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93" w:rsidRDefault="001F05A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with the data on the price of a related commodity for years 1986 to 2005 listed below, w</w:t>
      </w:r>
      <w:r w:rsidR="005C4107" w:rsidRPr="005C4107">
        <w:rPr>
          <w:rFonts w:ascii="Times New Roman" w:hAnsi="Times New Roman" w:cs="Times New Roman"/>
          <w:sz w:val="24"/>
          <w:szCs w:val="24"/>
        </w:rPr>
        <w:t xml:space="preserve">e have estimated the regression for the quantity demanded of a commodity (which we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5C4107" w:rsidRPr="005C4107">
        <w:rPr>
          <w:rFonts w:ascii="Times New Roman" w:hAnsi="Times New Roman" w:cs="Times New Roman"/>
          <w:sz w:val="24"/>
          <w:szCs w:val="24"/>
        </w:rPr>
        <w:t xml:space="preserve">label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5C4107" w:rsidRPr="005C41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r w:rsidR="005C4107" w:rsidRPr="005C4107">
        <w:rPr>
          <w:rFonts w:ascii="Times New Roman" w:eastAsiaTheme="minorEastAsia" w:hAnsi="Times New Roman" w:cs="Times New Roman"/>
          <w:sz w:val="24"/>
          <w:szCs w:val="24"/>
        </w:rPr>
        <w:t>), on the price of the commodity (which we now label P</w:t>
      </w:r>
      <w:r w:rsidR="005C4107" w:rsidRPr="005C41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r w:rsidR="005C4107" w:rsidRPr="005C4107">
        <w:rPr>
          <w:rFonts w:ascii="Times New Roman" w:eastAsiaTheme="minorEastAsia" w:hAnsi="Times New Roman" w:cs="Times New Roman"/>
          <w:sz w:val="24"/>
          <w:szCs w:val="24"/>
        </w:rPr>
        <w:t>), consumer income (which we now label Y), and the price of the related commodity (P</w:t>
      </w:r>
      <w:r w:rsidR="005C4107" w:rsidRPr="005C41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Z</w:t>
      </w:r>
      <w:r w:rsidR="005C4107" w:rsidRPr="005C4107">
        <w:rPr>
          <w:rFonts w:ascii="Times New Roman" w:eastAsiaTheme="minorEastAsia" w:hAnsi="Times New Roman" w:cs="Times New Roman"/>
          <w:sz w:val="24"/>
          <w:szCs w:val="24"/>
        </w:rPr>
        <w:t xml:space="preserve">), and we obtained the following results.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63604" w:rsidTr="00C63604">
        <w:tc>
          <w:tcPr>
            <w:tcW w:w="1596" w:type="dxa"/>
          </w:tcPr>
          <w:p w:rsidR="00C63604" w:rsidRP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Year             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($)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1986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1987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1988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1989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1990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</w:tr>
      <w:tr w:rsidR="00C63604" w:rsidTr="00C63604">
        <w:tc>
          <w:tcPr>
            <w:tcW w:w="1596" w:type="dxa"/>
          </w:tcPr>
          <w:p w:rsidR="00C63604" w:rsidRDefault="00C63604" w:rsidP="00C63604">
            <w:pPr>
              <w:jc w:val="center"/>
            </w:pP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</w:rPr>
              <w:t>Year              P</w:t>
            </w: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</w:rPr>
              <w:t>($)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1991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1992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1994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1995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C63604" w:rsidTr="00C63604">
        <w:tc>
          <w:tcPr>
            <w:tcW w:w="1596" w:type="dxa"/>
          </w:tcPr>
          <w:p w:rsidR="00C63604" w:rsidRDefault="00C63604" w:rsidP="00C63604">
            <w:pPr>
              <w:jc w:val="center"/>
            </w:pP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</w:rPr>
              <w:t>Year              P</w:t>
            </w: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</w:rPr>
              <w:t>($)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1996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1997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1998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1999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  <w:tr w:rsidR="00C63604" w:rsidTr="00C63604">
        <w:tc>
          <w:tcPr>
            <w:tcW w:w="1596" w:type="dxa"/>
          </w:tcPr>
          <w:p w:rsidR="00C63604" w:rsidRDefault="00C63604" w:rsidP="00C63604">
            <w:pPr>
              <w:jc w:val="center"/>
            </w:pP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</w:rPr>
              <w:t>Year              P</w:t>
            </w: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r w:rsidRPr="00E26539">
              <w:rPr>
                <w:rFonts w:ascii="Times New Roman" w:eastAsiaTheme="minorEastAsia" w:hAnsi="Times New Roman" w:cs="Times New Roman"/>
                <w:sz w:val="24"/>
                <w:szCs w:val="24"/>
              </w:rPr>
              <w:t>($)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2001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2002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2003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2004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2005</w:t>
            </w:r>
          </w:p>
          <w:p w:rsidR="00C63604" w:rsidRDefault="00C63604" w:rsidP="00C636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</w:tbl>
    <w:p w:rsidR="00C63604" w:rsidRDefault="00C6360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656FD" w:rsidRDefault="00700E26" w:rsidP="00700E2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w:tab/>
              <m:t>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121.86 – 9.50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+ 0.04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2.21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z</w:t>
      </w:r>
    </w:p>
    <w:p w:rsidR="00700E26" w:rsidRDefault="00700E26" w:rsidP="00700E2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(5.12)     (2.18)     (-0.68)</w:t>
      </w:r>
    </w:p>
    <w:p w:rsidR="00700E26" w:rsidRDefault="00700E26" w:rsidP="00700E2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00E26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0.9633    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</w:rPr>
        <w:t xml:space="preserve"> 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167.33       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700E26">
        <w:rPr>
          <w:rFonts w:ascii="Times New Roman" w:eastAsiaTheme="minorEastAsia" w:hAnsi="Times New Roman" w:cs="Times New Roman"/>
          <w:i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2.38</w:t>
      </w:r>
    </w:p>
    <w:p w:rsidR="00700E26" w:rsidRPr="00700E26" w:rsidRDefault="00700E26" w:rsidP="00700E2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C63604" w:rsidRPr="005C4107" w:rsidRDefault="00C63604" w:rsidP="00C636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C63604">
        <w:rPr>
          <w:rFonts w:ascii="Times New Roman" w:eastAsiaTheme="minorEastAsia" w:hAnsi="Times New Roman" w:cs="Times New Roman"/>
          <w:sz w:val="24"/>
          <w:szCs w:val="24"/>
        </w:rPr>
        <w:t>valuate the above regression results in terms of the signs of the coefficients, the statistical significance of the coefficients and the explanatory power of the regression (R</w:t>
      </w:r>
      <w:r w:rsidRPr="00C6360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63604">
        <w:rPr>
          <w:rFonts w:ascii="Times New Roman" w:eastAsiaTheme="minorEastAsia" w:hAnsi="Times New Roman" w:cs="Times New Roman"/>
          <w:sz w:val="24"/>
          <w:szCs w:val="24"/>
        </w:rPr>
        <w:t>).  The number in parentheses below the estimated slope coefficients refer to the estimated t values.  The rule of thumb for testing the significance of the coefficients is if the absolute t value is greater than 2, the coefficient is significant, which means the coefficient is significantly different from zero.  For example, the absolute t value for Px is 5.12 which is greater than 2, therefore, the coefficient of Px, (-9.50) is significant.  In o</w:t>
      </w:r>
      <w:r w:rsidR="001F05AC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C63604">
        <w:rPr>
          <w:rFonts w:ascii="Times New Roman" w:eastAsiaTheme="minorEastAsia" w:hAnsi="Times New Roman" w:cs="Times New Roman"/>
          <w:sz w:val="24"/>
          <w:szCs w:val="24"/>
        </w:rPr>
        <w:t xml:space="preserve">er words, </w:t>
      </w:r>
      <w:proofErr w:type="gramStart"/>
      <w:r w:rsidRPr="00C63604">
        <w:rPr>
          <w:rFonts w:ascii="Times New Roman" w:eastAsiaTheme="minorEastAsia" w:hAnsi="Times New Roman" w:cs="Times New Roman"/>
          <w:sz w:val="24"/>
          <w:szCs w:val="24"/>
        </w:rPr>
        <w:t>Px</w:t>
      </w:r>
      <w:proofErr w:type="gramEnd"/>
      <w:r w:rsidRPr="00C63604">
        <w:rPr>
          <w:rFonts w:ascii="Times New Roman" w:eastAsiaTheme="minorEastAsia" w:hAnsi="Times New Roman" w:cs="Times New Roman"/>
          <w:sz w:val="24"/>
          <w:szCs w:val="24"/>
        </w:rPr>
        <w:t xml:space="preserve"> does affect Qx. If the price of the commodity X increases by $1, the quantity demanded (Qx) will decrease by 9.50 units. (</w:t>
      </w:r>
      <w:r w:rsidRPr="00C63604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C63604">
        <w:rPr>
          <w:rFonts w:ascii="Times New Roman" w:eastAsiaTheme="minorEastAsia" w:hAnsi="Times New Roman" w:cs="Times New Roman"/>
          <w:sz w:val="24"/>
          <w:szCs w:val="24"/>
        </w:rPr>
        <w:t>) X and Z are complementary or substitutes?</w:t>
      </w:r>
    </w:p>
    <w:p w:rsidR="005C4107" w:rsidRPr="005C4107" w:rsidRDefault="005C4107">
      <w:pPr>
        <w:rPr>
          <w:rFonts w:ascii="Times New Roman" w:hAnsi="Times New Roman" w:cs="Times New Roman"/>
          <w:sz w:val="24"/>
          <w:szCs w:val="24"/>
        </w:rPr>
      </w:pPr>
    </w:p>
    <w:sectPr w:rsidR="005C4107" w:rsidRPr="005C4107" w:rsidSect="00EE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107"/>
    <w:rsid w:val="001F05AC"/>
    <w:rsid w:val="003E14AF"/>
    <w:rsid w:val="005656FD"/>
    <w:rsid w:val="005C4107"/>
    <w:rsid w:val="00700E26"/>
    <w:rsid w:val="009E12C2"/>
    <w:rsid w:val="00C62FA4"/>
    <w:rsid w:val="00C63604"/>
    <w:rsid w:val="00C975E6"/>
    <w:rsid w:val="00E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1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Nathaniel Mizzell</cp:lastModifiedBy>
  <cp:revision>3</cp:revision>
  <cp:lastPrinted>2010-04-02T13:47:00Z</cp:lastPrinted>
  <dcterms:created xsi:type="dcterms:W3CDTF">2010-04-02T13:48:00Z</dcterms:created>
  <dcterms:modified xsi:type="dcterms:W3CDTF">2010-04-02T14:30:00Z</dcterms:modified>
</cp:coreProperties>
</file>