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7F" w:rsidRDefault="004F6C65">
      <w:r>
        <w:t>2.</w:t>
      </w:r>
    </w:p>
    <w:p w:rsidR="00557537" w:rsidRDefault="00686F7F">
      <w:r>
        <w:t xml:space="preserve">A)  </w:t>
      </w:r>
      <w:proofErr w:type="gramStart"/>
      <w:r>
        <w:t>Fred’s  Hardware</w:t>
      </w:r>
      <w:proofErr w:type="gramEnd"/>
      <w:r>
        <w:t xml:space="preserve"> and Hobby House expects its sales to increase at a constant rate of 8 percents per year over the next three years.  Currents sales are $100,000.  Forecast sales for each of the next years.</w:t>
      </w:r>
    </w:p>
    <w:p w:rsidR="00686F7F" w:rsidRDefault="00686F7F"/>
    <w:p w:rsidR="00686F7F" w:rsidRDefault="00686F7F">
      <w:r>
        <w:t>B) If sales in 2004 were $60</w:t>
      </w:r>
      <w:r w:rsidR="00D37F7B">
        <w:t>,000 and they grew to $100,000 by 2008 (a four year period), what was the actual annual compound growth rate?</w:t>
      </w:r>
    </w:p>
    <w:p w:rsidR="00D37F7B" w:rsidRDefault="00D37F7B"/>
    <w:p w:rsidR="004F6C65" w:rsidRDefault="004F6C65">
      <w:r>
        <w:t xml:space="preserve">6.   The </w:t>
      </w:r>
      <w:r w:rsidR="00544263">
        <w:t>economic analysis</w:t>
      </w:r>
      <w:r>
        <w:t xml:space="preserve"> division of Mapco Enterprises estimated the demand functions for its line of weed trimmers as:</w:t>
      </w:r>
    </w:p>
    <w:p w:rsidR="004F6C65" w:rsidRDefault="004F6C65">
      <w:r>
        <w:tab/>
      </w:r>
      <w:r>
        <w:tab/>
      </w:r>
      <w:r>
        <w:tab/>
      </w:r>
      <w:r>
        <w:tab/>
        <w:t>Q</w:t>
      </w:r>
      <w:r>
        <w:softHyphen/>
      </w:r>
      <w:r>
        <w:rPr>
          <w:vertAlign w:val="subscript"/>
        </w:rPr>
        <w:t>D</w:t>
      </w:r>
      <w:r>
        <w:t>= 18,000 + 0.4N – 350P</w:t>
      </w:r>
      <w:r>
        <w:rPr>
          <w:vertAlign w:val="subscript"/>
        </w:rPr>
        <w:t xml:space="preserve">M </w:t>
      </w:r>
      <w:r>
        <w:t>+ 90P</w:t>
      </w:r>
      <w:r>
        <w:rPr>
          <w:vertAlign w:val="subscript"/>
        </w:rPr>
        <w:t>S</w:t>
      </w:r>
    </w:p>
    <w:p w:rsidR="004F6C65" w:rsidRDefault="004F6C65">
      <w:r>
        <w:t>Where N = number of new homes completed in the primary market area.</w:t>
      </w:r>
    </w:p>
    <w:p w:rsidR="004F6C65" w:rsidRDefault="004F6C65">
      <w:r>
        <w:t xml:space="preserve">             P</w:t>
      </w:r>
      <w:r>
        <w:rPr>
          <w:vertAlign w:val="subscript"/>
        </w:rPr>
        <w:t>M</w:t>
      </w:r>
      <w:r>
        <w:t xml:space="preserve"> = price of the Mapco trimmer</w:t>
      </w:r>
    </w:p>
    <w:p w:rsidR="004F6C65" w:rsidRDefault="004F6C65">
      <w:r>
        <w:t xml:space="preserve">             P</w:t>
      </w:r>
      <w:r>
        <w:rPr>
          <w:vertAlign w:val="subscript"/>
        </w:rPr>
        <w:t>S</w:t>
      </w:r>
      <w:r>
        <w:t xml:space="preserve">  = price of it competitor’s Surefire trimmer</w:t>
      </w:r>
    </w:p>
    <w:p w:rsidR="004F6C65" w:rsidRDefault="004F6C65">
      <w:r>
        <w:t xml:space="preserve">In 2006 15,000 new homes are expected to be completed in the primary market area.  Mapco plans to charge $50 for its trimmer.  The Surefire </w:t>
      </w:r>
      <w:r w:rsidR="00544263">
        <w:t>trimmer is</w:t>
      </w:r>
      <w:r>
        <w:t xml:space="preserve"> expected to sell for $55.</w:t>
      </w:r>
    </w:p>
    <w:p w:rsidR="004F6C65" w:rsidRDefault="004F6C65"/>
    <w:p w:rsidR="004F6C65" w:rsidRDefault="004F6C65" w:rsidP="004F6C65">
      <w:pPr>
        <w:pStyle w:val="ListParagraph"/>
        <w:numPr>
          <w:ilvl w:val="0"/>
          <w:numId w:val="2"/>
        </w:numPr>
      </w:pPr>
      <w:r>
        <w:t>What sales are forecast for 2006 under these conditions?</w:t>
      </w:r>
    </w:p>
    <w:p w:rsidR="004F6C65" w:rsidRDefault="004F6C65" w:rsidP="004F6C65">
      <w:pPr>
        <w:pStyle w:val="ListParagraph"/>
        <w:numPr>
          <w:ilvl w:val="0"/>
          <w:numId w:val="2"/>
        </w:numPr>
      </w:pPr>
      <w:r>
        <w:t>If its competitor cuts the price of the Surefire trimmer to $50, what effect will it have on Mapco’s sales?</w:t>
      </w:r>
    </w:p>
    <w:p w:rsidR="004F6C65" w:rsidRDefault="004F6C65" w:rsidP="004F6C65">
      <w:pPr>
        <w:pStyle w:val="ListParagraph"/>
        <w:numPr>
          <w:ilvl w:val="0"/>
          <w:numId w:val="2"/>
        </w:numPr>
      </w:pPr>
      <w:r>
        <w:t>What effect would a 30 percent reduction in the number of new homes completed have on Mapco’s sales (ignore the impact of the price cut of the Surefire trimmer)?</w:t>
      </w:r>
    </w:p>
    <w:p w:rsidR="004F6C65" w:rsidRPr="004F6C65" w:rsidRDefault="004F6C65"/>
    <w:p w:rsidR="00D37F7B" w:rsidRDefault="00D37F7B"/>
    <w:p w:rsidR="00544263" w:rsidRDefault="00544263"/>
    <w:p w:rsidR="00544263" w:rsidRDefault="00544263"/>
    <w:p w:rsidR="00544263" w:rsidRDefault="00544263"/>
    <w:p w:rsidR="00544263" w:rsidRDefault="00544263"/>
    <w:p w:rsidR="00544263" w:rsidRDefault="00544263"/>
    <w:p w:rsidR="00544263" w:rsidRDefault="00544263"/>
    <w:p w:rsidR="00544263" w:rsidRDefault="00544263"/>
    <w:p w:rsidR="00D37F7B" w:rsidRDefault="004F6C65">
      <w:r>
        <w:t>9.</w:t>
      </w:r>
      <w:r w:rsidR="00D37F7B">
        <w:t xml:space="preserve">  Bell Greenhouses estimated its monthly demand for potting soil to be the following:</w:t>
      </w:r>
    </w:p>
    <w:p w:rsidR="00D37F7B" w:rsidRDefault="00D37F7B">
      <w:r>
        <w:t xml:space="preserve">                          </w:t>
      </w:r>
      <w:r>
        <w:tab/>
      </w:r>
      <w:r>
        <w:tab/>
      </w:r>
      <w:r>
        <w:tab/>
      </w:r>
      <w:r>
        <w:tab/>
        <w:t>N= 400+4X</w:t>
      </w:r>
    </w:p>
    <w:p w:rsidR="00D37F7B" w:rsidRDefault="00D37F7B">
      <w:r>
        <w:t>Where N=monthly demand for bags of potting soil</w:t>
      </w:r>
    </w:p>
    <w:p w:rsidR="00D37F7B" w:rsidRDefault="00D37F7B">
      <w:r>
        <w:t xml:space="preserve">             X= time periods in months (March 2004=0)</w:t>
      </w:r>
    </w:p>
    <w:p w:rsidR="00D37F7B" w:rsidRDefault="00D37F7B">
      <w:r>
        <w:t>Assume this trend factor is expected to remain stable in the foreseeable future.  The following table contains the monthly seasonal adjustments factors, which have been estimated using actual sales data from the past five years:</w:t>
      </w:r>
    </w:p>
    <w:p w:rsidR="00D37F7B" w:rsidRDefault="00D37F7B"/>
    <w:p w:rsidR="00D37F7B" w:rsidRDefault="00D37F7B">
      <w:r>
        <w:tab/>
      </w:r>
      <w:r w:rsidRPr="00D37F7B">
        <w:rPr>
          <w:u w:val="single"/>
        </w:rPr>
        <w:t>Month</w:t>
      </w:r>
      <w:r w:rsidRPr="00D37F7B">
        <w:rPr>
          <w:u w:val="single"/>
        </w:rPr>
        <w:tab/>
      </w:r>
      <w:r>
        <w:tab/>
      </w:r>
      <w:r>
        <w:tab/>
      </w:r>
      <w:r>
        <w:tab/>
      </w:r>
      <w:r>
        <w:tab/>
      </w:r>
      <w:r>
        <w:tab/>
      </w:r>
      <w:r w:rsidRPr="00D37F7B">
        <w:rPr>
          <w:u w:val="single"/>
        </w:rPr>
        <w:t>Adjustment Factor</w:t>
      </w:r>
    </w:p>
    <w:p w:rsidR="00D37F7B" w:rsidRDefault="00D37F7B">
      <w:r>
        <w:tab/>
        <w:t>March</w:t>
      </w:r>
      <w:r>
        <w:tab/>
      </w:r>
      <w:r>
        <w:tab/>
      </w:r>
      <w:r>
        <w:tab/>
      </w:r>
      <w:r>
        <w:tab/>
      </w:r>
      <w:r>
        <w:tab/>
      </w:r>
      <w:r>
        <w:tab/>
      </w:r>
      <w:r>
        <w:tab/>
        <w:t>+2%</w:t>
      </w:r>
    </w:p>
    <w:p w:rsidR="00D37F7B" w:rsidRDefault="00D37F7B">
      <w:r>
        <w:tab/>
        <w:t>June</w:t>
      </w:r>
      <w:r>
        <w:tab/>
      </w:r>
      <w:r>
        <w:tab/>
      </w:r>
      <w:r>
        <w:tab/>
      </w:r>
      <w:r>
        <w:tab/>
      </w:r>
      <w:r>
        <w:tab/>
      </w:r>
      <w:r>
        <w:tab/>
      </w:r>
      <w:r>
        <w:tab/>
        <w:t>+15%</w:t>
      </w:r>
    </w:p>
    <w:p w:rsidR="00D37F7B" w:rsidRDefault="00D37F7B">
      <w:r>
        <w:tab/>
        <w:t>August</w:t>
      </w:r>
      <w:r>
        <w:tab/>
      </w:r>
      <w:r>
        <w:tab/>
      </w:r>
      <w:r>
        <w:tab/>
      </w:r>
      <w:r>
        <w:tab/>
      </w:r>
      <w:r>
        <w:tab/>
      </w:r>
      <w:r>
        <w:tab/>
      </w:r>
      <w:r>
        <w:tab/>
        <w:t>+10%</w:t>
      </w:r>
    </w:p>
    <w:p w:rsidR="00D37F7B" w:rsidRDefault="00D37F7B">
      <w:r>
        <w:tab/>
        <w:t>December</w:t>
      </w:r>
      <w:r>
        <w:tab/>
      </w:r>
      <w:r>
        <w:tab/>
      </w:r>
      <w:r>
        <w:tab/>
      </w:r>
      <w:r>
        <w:tab/>
      </w:r>
      <w:r>
        <w:tab/>
      </w:r>
      <w:r>
        <w:tab/>
        <w:t>-12%</w:t>
      </w:r>
    </w:p>
    <w:p w:rsidR="00D37F7B" w:rsidRDefault="00D37F7B" w:rsidP="00D37F7B">
      <w:pPr>
        <w:pStyle w:val="ListParagraph"/>
        <w:numPr>
          <w:ilvl w:val="0"/>
          <w:numId w:val="1"/>
        </w:numPr>
      </w:pPr>
      <w:r>
        <w:t xml:space="preserve"> Forecast Bell Greenhouses demand for potting soil in March, June, August, and December 2005.</w:t>
      </w:r>
    </w:p>
    <w:p w:rsidR="00544263" w:rsidRDefault="00544263" w:rsidP="00544263">
      <w:pPr>
        <w:pStyle w:val="ListParagraph"/>
      </w:pPr>
    </w:p>
    <w:p w:rsidR="00D37F7B" w:rsidRDefault="00D37F7B" w:rsidP="00544263">
      <w:pPr>
        <w:pStyle w:val="ListParagraph"/>
        <w:numPr>
          <w:ilvl w:val="0"/>
          <w:numId w:val="1"/>
        </w:numPr>
      </w:pPr>
      <w:r>
        <w:t>If the following table shows the forecasted and actual potting soil sales by Bell Greenhouses for April in five different years, determine the seasonal adjustment factor to be used in making an April 2006 forecast</w:t>
      </w:r>
    </w:p>
    <w:p w:rsidR="00D37F7B" w:rsidRDefault="00D37F7B" w:rsidP="00D37F7B">
      <w:pPr>
        <w:pStyle w:val="ListParagraph"/>
      </w:pPr>
    </w:p>
    <w:p w:rsidR="00D37F7B" w:rsidRDefault="00D37F7B" w:rsidP="00D37F7B">
      <w:pPr>
        <w:pStyle w:val="ListParagraph"/>
      </w:pPr>
    </w:p>
    <w:p w:rsidR="00D37F7B" w:rsidRDefault="00D37F7B" w:rsidP="00D37F7B">
      <w:pPr>
        <w:pStyle w:val="ListParagraph"/>
      </w:pPr>
    </w:p>
    <w:p w:rsidR="00D37F7B" w:rsidRDefault="00D37F7B" w:rsidP="00D37F7B">
      <w:pPr>
        <w:pStyle w:val="ListParagraph"/>
      </w:pPr>
    </w:p>
    <w:p w:rsidR="00D37F7B" w:rsidRDefault="00D37F7B" w:rsidP="00D37F7B">
      <w:pPr>
        <w:pStyle w:val="ListParagraph"/>
        <w:rPr>
          <w:u w:val="single"/>
        </w:rPr>
      </w:pPr>
      <w:r w:rsidRPr="00D37F7B">
        <w:rPr>
          <w:u w:val="single"/>
        </w:rPr>
        <w:t>Year</w:t>
      </w:r>
      <w:r w:rsidRPr="00D37F7B">
        <w:rPr>
          <w:u w:val="single"/>
        </w:rPr>
        <w:tab/>
      </w:r>
      <w:r w:rsidRPr="00D37F7B">
        <w:rPr>
          <w:u w:val="single"/>
        </w:rPr>
        <w:tab/>
      </w:r>
      <w:r w:rsidRPr="00D37F7B">
        <w:rPr>
          <w:u w:val="single"/>
        </w:rPr>
        <w:tab/>
      </w:r>
      <w:r w:rsidRPr="00D37F7B">
        <w:rPr>
          <w:u w:val="single"/>
        </w:rPr>
        <w:tab/>
        <w:t>Forecast</w:t>
      </w:r>
      <w:r w:rsidRPr="00D37F7B">
        <w:rPr>
          <w:u w:val="single"/>
        </w:rPr>
        <w:tab/>
      </w:r>
      <w:r w:rsidRPr="00D37F7B">
        <w:rPr>
          <w:u w:val="single"/>
        </w:rPr>
        <w:tab/>
      </w:r>
      <w:r w:rsidRPr="00D37F7B">
        <w:rPr>
          <w:u w:val="single"/>
        </w:rPr>
        <w:tab/>
      </w:r>
      <w:r w:rsidRPr="00D37F7B">
        <w:rPr>
          <w:u w:val="single"/>
        </w:rPr>
        <w:tab/>
        <w:t>Actual</w:t>
      </w:r>
    </w:p>
    <w:p w:rsidR="00D37F7B" w:rsidRDefault="00D37F7B" w:rsidP="00D37F7B">
      <w:pPr>
        <w:pStyle w:val="ListParagraph"/>
      </w:pPr>
      <w:r>
        <w:t>2005</w:t>
      </w:r>
      <w:r>
        <w:tab/>
      </w:r>
      <w:r>
        <w:tab/>
      </w:r>
      <w:r>
        <w:tab/>
      </w:r>
      <w:r>
        <w:tab/>
        <w:t>500</w:t>
      </w:r>
      <w:r>
        <w:tab/>
      </w:r>
      <w:r>
        <w:tab/>
      </w:r>
      <w:r>
        <w:tab/>
      </w:r>
      <w:r>
        <w:tab/>
      </w:r>
      <w:r>
        <w:tab/>
        <w:t>515</w:t>
      </w:r>
    </w:p>
    <w:p w:rsidR="00D37F7B" w:rsidRDefault="00D37F7B" w:rsidP="00D37F7B">
      <w:pPr>
        <w:pStyle w:val="ListParagraph"/>
      </w:pPr>
      <w:r>
        <w:t>2004</w:t>
      </w:r>
      <w:r>
        <w:tab/>
      </w:r>
      <w:r>
        <w:tab/>
      </w:r>
      <w:r>
        <w:tab/>
      </w:r>
      <w:r>
        <w:tab/>
        <w:t>452</w:t>
      </w:r>
      <w:r>
        <w:tab/>
      </w:r>
      <w:r>
        <w:tab/>
      </w:r>
      <w:r>
        <w:tab/>
      </w:r>
      <w:r>
        <w:tab/>
      </w:r>
      <w:r>
        <w:tab/>
        <w:t>438</w:t>
      </w:r>
    </w:p>
    <w:p w:rsidR="00D37F7B" w:rsidRDefault="00D37F7B" w:rsidP="00D37F7B">
      <w:pPr>
        <w:pStyle w:val="ListParagraph"/>
      </w:pPr>
      <w:r>
        <w:t>2003</w:t>
      </w:r>
      <w:r>
        <w:tab/>
      </w:r>
      <w:r>
        <w:tab/>
      </w:r>
      <w:r>
        <w:tab/>
      </w:r>
      <w:r>
        <w:tab/>
        <w:t>404</w:t>
      </w:r>
      <w:r>
        <w:tab/>
      </w:r>
      <w:r>
        <w:tab/>
      </w:r>
      <w:r>
        <w:tab/>
      </w:r>
      <w:r>
        <w:tab/>
      </w:r>
      <w:r>
        <w:tab/>
        <w:t>420</w:t>
      </w:r>
    </w:p>
    <w:p w:rsidR="00D37F7B" w:rsidRDefault="00D37F7B" w:rsidP="00D37F7B">
      <w:pPr>
        <w:pStyle w:val="ListParagraph"/>
      </w:pPr>
      <w:r>
        <w:t>2002</w:t>
      </w:r>
      <w:r>
        <w:tab/>
      </w:r>
      <w:r>
        <w:tab/>
      </w:r>
      <w:r>
        <w:tab/>
      </w:r>
      <w:r>
        <w:tab/>
        <w:t>356</w:t>
      </w:r>
      <w:r>
        <w:tab/>
      </w:r>
      <w:r>
        <w:tab/>
      </w:r>
      <w:r>
        <w:tab/>
      </w:r>
      <w:r>
        <w:tab/>
      </w:r>
      <w:r>
        <w:tab/>
        <w:t>380</w:t>
      </w:r>
    </w:p>
    <w:p w:rsidR="00D37F7B" w:rsidRPr="00D37F7B" w:rsidRDefault="00D37F7B" w:rsidP="00D37F7B">
      <w:pPr>
        <w:pStyle w:val="ListParagraph"/>
      </w:pPr>
      <w:r>
        <w:t>2001</w:t>
      </w:r>
      <w:r>
        <w:tab/>
      </w:r>
      <w:r>
        <w:tab/>
      </w:r>
      <w:r>
        <w:tab/>
      </w:r>
      <w:r>
        <w:tab/>
        <w:t>308</w:t>
      </w:r>
      <w:r>
        <w:tab/>
      </w:r>
      <w:r>
        <w:tab/>
      </w:r>
      <w:r>
        <w:tab/>
      </w:r>
      <w:r>
        <w:tab/>
      </w:r>
      <w:r>
        <w:tab/>
        <w:t>320</w:t>
      </w:r>
    </w:p>
    <w:p w:rsidR="00D37F7B" w:rsidRPr="00D37F7B" w:rsidRDefault="00D37F7B" w:rsidP="00D37F7B">
      <w:pPr>
        <w:pStyle w:val="ListParagraph"/>
        <w:rPr>
          <w:u w:val="single"/>
        </w:rPr>
      </w:pPr>
    </w:p>
    <w:p w:rsidR="00686F7F" w:rsidRDefault="00686F7F"/>
    <w:p w:rsidR="00686F7F" w:rsidRDefault="00686F7F"/>
    <w:sectPr w:rsidR="00686F7F" w:rsidSect="00557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BBA"/>
    <w:multiLevelType w:val="hybridMultilevel"/>
    <w:tmpl w:val="43E40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A608A"/>
    <w:multiLevelType w:val="hybridMultilevel"/>
    <w:tmpl w:val="9F588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F7F"/>
    <w:rsid w:val="004F6C65"/>
    <w:rsid w:val="00544263"/>
    <w:rsid w:val="00557537"/>
    <w:rsid w:val="00686F7F"/>
    <w:rsid w:val="00D3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2664-AF89-42CE-BF6F-792B2136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2010-03-25T21:45:00Z</dcterms:created>
  <dcterms:modified xsi:type="dcterms:W3CDTF">2010-03-25T22:25:00Z</dcterms:modified>
</cp:coreProperties>
</file>