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14" w:rsidRPr="00E13814" w:rsidRDefault="00E13814" w:rsidP="00E13814">
      <w:pPr>
        <w:spacing w:line="285" w:lineRule="atLeast"/>
        <w:rPr>
          <w:rFonts w:ascii="Verdana" w:eastAsia="Times New Roman" w:hAnsi="Verdana" w:cs="Arial"/>
          <w:color w:val="000000"/>
          <w:lang/>
        </w:rPr>
      </w:pPr>
      <w:r w:rsidRPr="00E13814">
        <w:rPr>
          <w:rFonts w:ascii="Verdana" w:eastAsia="Times New Roman" w:hAnsi="Verdana" w:cs="Arial"/>
          <w:b/>
          <w:bCs/>
          <w:color w:val="000000"/>
          <w:lang/>
        </w:rPr>
        <w:t>Closing Case: Indonesia—The Troubled Giant</w:t>
      </w:r>
      <w:r w:rsidRPr="00E13814">
        <w:rPr>
          <w:rFonts w:ascii="Verdana" w:eastAsia="Times New Roman" w:hAnsi="Verdana" w:cs="Arial"/>
          <w:color w:val="000000"/>
          <w:lang/>
        </w:rPr>
        <w:t xml:space="preserve"> </w:t>
      </w:r>
    </w:p>
    <w:p w:rsidR="00E13814" w:rsidRDefault="00E13814" w:rsidP="00E13814">
      <w:pPr>
        <w:pStyle w:val="NormalWeb"/>
        <w:rPr>
          <w:rFonts w:ascii="Verdana" w:hAnsi="Verdana" w:cs="Arial"/>
          <w:color w:val="000000"/>
          <w:sz w:val="22"/>
          <w:szCs w:val="22"/>
          <w:lang/>
        </w:rPr>
      </w:pPr>
      <w:r w:rsidRPr="00E13814">
        <w:rPr>
          <w:rFonts w:ascii="Verdana" w:hAnsi="Verdana" w:cs="Arial"/>
          <w:color w:val="000000"/>
          <w:szCs w:val="22"/>
          <w:lang/>
        </w:rPr>
        <w:t>Indonesia is a vast country. Its 220 million people are spread out over some 17,000 islands that span an arc 3,200 miles long from Sumatra in the west to Irian Jaya in the</w:t>
      </w:r>
      <w:r>
        <w:rPr>
          <w:rFonts w:ascii="Verdana" w:hAnsi="Verdana" w:cs="Arial"/>
          <w:color w:val="000000"/>
          <w:lang/>
        </w:rPr>
        <w:t xml:space="preserve"> </w:t>
      </w:r>
      <w:r>
        <w:rPr>
          <w:rFonts w:ascii="Verdana" w:hAnsi="Verdana" w:cs="Arial"/>
          <w:color w:val="000000"/>
          <w:sz w:val="22"/>
          <w:szCs w:val="22"/>
          <w:lang/>
        </w:rPr>
        <w:t>east. It is the world’s most populous Muslim nation—some 85 percent of the population count themselves as Muslims—but also one of the most ethnically diverse. More than500 languages are spoken in the country, and separatists are active in a number of provinces. For 30 years, this sprawling nation was held together by the strong arm of President Suharto. Suharto was a virtual dictator who was backed by the military establishment. Under his rule, the Indonesian economy grew steadily, but there was a cost. Suharto brutally repressed internal dissent. He was also famous for “crony capitalism,” using his command of the political system to favor the business enterprises of his supporters and family.</w:t>
      </w:r>
    </w:p>
    <w:p w:rsidR="00E13814" w:rsidRDefault="00E13814" w:rsidP="00E13814">
      <w:pPr>
        <w:pStyle w:val="NormalWeb"/>
        <w:rPr>
          <w:rFonts w:ascii="Verdana" w:hAnsi="Verdana" w:cs="Arial"/>
          <w:color w:val="000000"/>
          <w:sz w:val="22"/>
          <w:szCs w:val="22"/>
          <w:lang/>
        </w:rPr>
      </w:pPr>
      <w:r>
        <w:rPr>
          <w:rFonts w:ascii="Verdana" w:hAnsi="Verdana" w:cs="Arial"/>
          <w:color w:val="000000"/>
          <w:sz w:val="22"/>
          <w:szCs w:val="22"/>
          <w:lang/>
        </w:rPr>
        <w:t>In the end, Suharto was overtaken by massive debts that Indonesia had accumulated during the 1990s. In 1997, the Indonesian economy went into a tailspin. The International Monetary Fund stepped in with a $43 billion rescue package. When it was revealed that much of this money found its way into the personal coffers of Suharto and his cronies, people took to the streets in protest and he was forced to resign.</w:t>
      </w:r>
    </w:p>
    <w:p w:rsidR="00E13814" w:rsidRDefault="00E13814" w:rsidP="00E13814">
      <w:pPr>
        <w:pStyle w:val="NormalWeb"/>
        <w:rPr>
          <w:rFonts w:ascii="Verdana" w:hAnsi="Verdana" w:cs="Arial"/>
          <w:color w:val="000000"/>
          <w:sz w:val="22"/>
          <w:szCs w:val="22"/>
          <w:lang/>
        </w:rPr>
      </w:pPr>
      <w:r>
        <w:rPr>
          <w:rFonts w:ascii="Verdana" w:hAnsi="Verdana" w:cs="Arial"/>
          <w:color w:val="000000"/>
          <w:sz w:val="22"/>
          <w:szCs w:val="22"/>
          <w:lang/>
        </w:rPr>
        <w:t>After Suharto, Indonesia moved rapidly toward a vigorous democracy, culminating in October 2004 with the inauguration of Susilo Bambang Yudhoyono, the country’s first directly elected president. The economic front has also seen progress. Public debt as a percentage of GDP fell from close to 100 percent in 2000 to less than 60 percent by 2004. Inflation declined from 12 percent annually in 2001 to 6 percent in 2004, and the economy grew by around 4 percent per annum during 2001 to 2005.</w:t>
      </w:r>
    </w:p>
    <w:p w:rsidR="00E13814" w:rsidRDefault="00E13814" w:rsidP="00E13814">
      <w:pPr>
        <w:pStyle w:val="NormalWeb"/>
        <w:rPr>
          <w:rFonts w:ascii="Verdana" w:hAnsi="Verdana" w:cs="Arial"/>
          <w:color w:val="000000"/>
          <w:sz w:val="22"/>
          <w:szCs w:val="22"/>
          <w:lang/>
        </w:rPr>
      </w:pPr>
      <w:r>
        <w:rPr>
          <w:rFonts w:ascii="Verdana" w:hAnsi="Verdana" w:cs="Arial"/>
          <w:color w:val="000000"/>
          <w:sz w:val="22"/>
          <w:szCs w:val="22"/>
          <w:lang/>
        </w:rPr>
        <w:t>But Indonesia lags behind its Southeast Asian neighbors. Its economic growth trails that of China, Malaysia, and Thailand. Unemployment is still high at around 10 percent of the working population. Inflation started to reaccelerate in 2005, hitting 14 percent by year end. Growth in labor productivity has been nonexistent for a decade. Worse still, foreign capital is fleeing the country. Sony made headlines by shutting down an audio equipment factory in 2003, and a number of apparel enterprises have left Indonesia for China and Vietnam. In total, the stock of foreign direct investment in Indonesia fell from $24.8 billion in 2001 to $11.4 billion in 2004 as foreign firms left the nation.</w:t>
      </w:r>
    </w:p>
    <w:p w:rsidR="00E13814" w:rsidRDefault="00E13814" w:rsidP="00E13814">
      <w:pPr>
        <w:pStyle w:val="NormalWeb"/>
        <w:rPr>
          <w:rFonts w:ascii="Verdana" w:hAnsi="Verdana" w:cs="Arial"/>
          <w:color w:val="000000"/>
          <w:sz w:val="22"/>
          <w:szCs w:val="22"/>
          <w:lang/>
        </w:rPr>
      </w:pPr>
      <w:r>
        <w:rPr>
          <w:rFonts w:ascii="Verdana" w:hAnsi="Verdana" w:cs="Arial"/>
          <w:color w:val="000000"/>
          <w:sz w:val="22"/>
          <w:szCs w:val="22"/>
          <w:lang/>
        </w:rPr>
        <w:t xml:space="preserve">Some observers feel that Indonesia is hobbled by its poor infrastructure. Public infrastructure investment has been declining for years. It was about $3 billion in 2003, down from $16 billion in 1996. The road system is a mess, half the country’s population has no access to electricity, the number of brownouts is on the rise as the electricity grid ages, and nearly 99 percent of the population lacks access to modern sewerage facilities. The tsunami that ravaged the coast of Sumatra in late 2004 only made matters worse. Mirroring the decline in public investment has been a slump in private investment. Investment in the country’s all-important oil industry fell from $3.8 billion in 1996 to just $187 million in 2002. Oil production has </w:t>
      </w:r>
      <w:r>
        <w:rPr>
          <w:rFonts w:ascii="Verdana" w:hAnsi="Verdana" w:cs="Arial"/>
          <w:color w:val="000000"/>
          <w:sz w:val="22"/>
          <w:szCs w:val="22"/>
          <w:lang/>
        </w:rPr>
        <w:lastRenderedPageBreak/>
        <w:t>declined even though oil prices are at record highs. Investment in mining has also fallen from $2.6 billion in 1997 to $177 million in 2003.</w:t>
      </w:r>
    </w:p>
    <w:p w:rsidR="00E13814" w:rsidRDefault="00E13814" w:rsidP="00E13814">
      <w:pPr>
        <w:pStyle w:val="NormalWeb"/>
        <w:rPr>
          <w:rFonts w:ascii="Verdana" w:hAnsi="Verdana" w:cs="Arial"/>
          <w:color w:val="000000"/>
          <w:sz w:val="22"/>
          <w:szCs w:val="22"/>
          <w:lang/>
        </w:rPr>
      </w:pPr>
      <w:r>
        <w:rPr>
          <w:rFonts w:ascii="Verdana" w:hAnsi="Verdana" w:cs="Arial"/>
          <w:color w:val="000000"/>
          <w:sz w:val="22"/>
          <w:szCs w:val="22"/>
          <w:lang/>
        </w:rPr>
        <w:t>According to a World Bank study, business activity in Indonesia is hurt by excessive red tape. It takes 151 days on average to complete the paperwork necessary to start a business, compared to 30 days in Malaysia and just 8 days in Singapore. Another problem is the endemically high level of corruption. Transparency International, which studies corruption around the world, ranks Indonesia among the most corrupt, listing it 137 out of the 158 countries it tracked in2005. Government bureaucrats, whose salaries are very low, inevitably demand bribes from any company that crosses their path—and Indonesia’s penchant for bureaucratic red tape means a long line of officials might require bribes. Abdul Rahman Saleh, the attorney general in Indonesia, has stated that the entire legal system, including the police and the prosecutors, is mired in corruption. The police have been known to throw the executives of foreign enterprises into jail on the flimsiest of pretexts, although some well-placed bribes can secure their release. Even though Indonesia has recently launched an anticorruption drive, critics claim it lacks any teeth. The political elite are reportedly so corrupt that it is not in their interests to do anything meaningful to fix the system.</w:t>
      </w:r>
    </w:p>
    <w:p w:rsidR="00E24CE4" w:rsidRPr="00E13814" w:rsidRDefault="00E24CE4" w:rsidP="00E13814">
      <w:pPr>
        <w:pStyle w:val="NormalWeb"/>
        <w:rPr>
          <w:rFonts w:ascii="Verdana" w:hAnsi="Verdana" w:cs="Arial"/>
          <w:color w:val="000000"/>
          <w:sz w:val="22"/>
          <w:szCs w:val="22"/>
          <w:lang/>
        </w:rPr>
      </w:pPr>
    </w:p>
    <w:sectPr w:rsidR="00E24CE4" w:rsidRPr="00E13814" w:rsidSect="00E24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13814"/>
    <w:rsid w:val="004C14F4"/>
    <w:rsid w:val="006274DC"/>
    <w:rsid w:val="00890FCA"/>
    <w:rsid w:val="00C84CCA"/>
    <w:rsid w:val="00E13814"/>
    <w:rsid w:val="00E24CE4"/>
    <w:rsid w:val="00ED3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814"/>
    <w:pPr>
      <w:spacing w:after="185"/>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84673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96991644">
          <w:marLeft w:val="0"/>
          <w:marRight w:val="0"/>
          <w:marTop w:val="100"/>
          <w:marBottom w:val="100"/>
          <w:divBdr>
            <w:top w:val="none" w:sz="0" w:space="0" w:color="auto"/>
            <w:left w:val="none" w:sz="0" w:space="0" w:color="auto"/>
            <w:bottom w:val="none" w:sz="0" w:space="0" w:color="auto"/>
            <w:right w:val="none" w:sz="0" w:space="0" w:color="auto"/>
          </w:divBdr>
          <w:divsChild>
            <w:div w:id="1170486907">
              <w:marLeft w:val="0"/>
              <w:marRight w:val="0"/>
              <w:marTop w:val="0"/>
              <w:marBottom w:val="0"/>
              <w:divBdr>
                <w:top w:val="none" w:sz="0" w:space="0" w:color="auto"/>
                <w:left w:val="none" w:sz="0" w:space="0" w:color="auto"/>
                <w:bottom w:val="none" w:sz="0" w:space="0" w:color="auto"/>
                <w:right w:val="none" w:sz="0" w:space="0" w:color="auto"/>
              </w:divBdr>
              <w:divsChild>
                <w:div w:id="1043793495">
                  <w:marLeft w:val="-6000"/>
                  <w:marRight w:val="0"/>
                  <w:marTop w:val="0"/>
                  <w:marBottom w:val="0"/>
                  <w:divBdr>
                    <w:top w:val="none" w:sz="0" w:space="0" w:color="auto"/>
                    <w:left w:val="none" w:sz="0" w:space="0" w:color="auto"/>
                    <w:bottom w:val="none" w:sz="0" w:space="0" w:color="auto"/>
                    <w:right w:val="none" w:sz="0" w:space="0" w:color="auto"/>
                  </w:divBdr>
                  <w:divsChild>
                    <w:div w:id="619190832">
                      <w:marLeft w:val="3563"/>
                      <w:marRight w:val="0"/>
                      <w:marTop w:val="0"/>
                      <w:marBottom w:val="0"/>
                      <w:divBdr>
                        <w:top w:val="none" w:sz="0" w:space="0" w:color="auto"/>
                        <w:left w:val="none" w:sz="0" w:space="0" w:color="auto"/>
                        <w:bottom w:val="none" w:sz="0" w:space="0" w:color="auto"/>
                        <w:right w:val="none" w:sz="0" w:space="0" w:color="auto"/>
                      </w:divBdr>
                      <w:divsChild>
                        <w:div w:id="1434205596">
                          <w:marLeft w:val="0"/>
                          <w:marRight w:val="0"/>
                          <w:marTop w:val="0"/>
                          <w:marBottom w:val="0"/>
                          <w:divBdr>
                            <w:top w:val="none" w:sz="0" w:space="0" w:color="auto"/>
                            <w:left w:val="none" w:sz="0" w:space="0" w:color="auto"/>
                            <w:bottom w:val="none" w:sz="0" w:space="0" w:color="auto"/>
                            <w:right w:val="none" w:sz="0" w:space="0" w:color="auto"/>
                          </w:divBdr>
                          <w:divsChild>
                            <w:div w:id="1898399407">
                              <w:marLeft w:val="0"/>
                              <w:marRight w:val="0"/>
                              <w:marTop w:val="0"/>
                              <w:marBottom w:val="0"/>
                              <w:divBdr>
                                <w:top w:val="none" w:sz="0" w:space="0" w:color="auto"/>
                                <w:left w:val="none" w:sz="0" w:space="0" w:color="auto"/>
                                <w:bottom w:val="none" w:sz="0" w:space="0" w:color="auto"/>
                                <w:right w:val="none" w:sz="0" w:space="0" w:color="auto"/>
                              </w:divBdr>
                              <w:divsChild>
                                <w:div w:id="651105117">
                                  <w:marLeft w:val="0"/>
                                  <w:marRight w:val="0"/>
                                  <w:marTop w:val="0"/>
                                  <w:marBottom w:val="0"/>
                                  <w:divBdr>
                                    <w:top w:val="none" w:sz="0" w:space="0" w:color="auto"/>
                                    <w:left w:val="none" w:sz="0" w:space="0" w:color="auto"/>
                                    <w:bottom w:val="none" w:sz="0" w:space="0" w:color="auto"/>
                                    <w:right w:val="none" w:sz="0" w:space="0" w:color="auto"/>
                                  </w:divBdr>
                                  <w:divsChild>
                                    <w:div w:id="1692877826">
                                      <w:marLeft w:val="0"/>
                                      <w:marRight w:val="0"/>
                                      <w:marTop w:val="0"/>
                                      <w:marBottom w:val="0"/>
                                      <w:divBdr>
                                        <w:top w:val="none" w:sz="0" w:space="0" w:color="auto"/>
                                        <w:left w:val="none" w:sz="0" w:space="0" w:color="auto"/>
                                        <w:bottom w:val="none" w:sz="0" w:space="0" w:color="auto"/>
                                        <w:right w:val="none" w:sz="0" w:space="0" w:color="auto"/>
                                      </w:divBdr>
                                      <w:divsChild>
                                        <w:div w:id="618804490">
                                          <w:marLeft w:val="0"/>
                                          <w:marRight w:val="0"/>
                                          <w:marTop w:val="0"/>
                                          <w:marBottom w:val="0"/>
                                          <w:divBdr>
                                            <w:top w:val="double" w:sz="6" w:space="0" w:color="000000"/>
                                            <w:left w:val="double" w:sz="6" w:space="0" w:color="000000"/>
                                            <w:bottom w:val="double" w:sz="6" w:space="0" w:color="000000"/>
                                            <w:right w:val="double" w:sz="6" w:space="0" w:color="000000"/>
                                          </w:divBdr>
                                        </w:div>
                                      </w:divsChild>
                                    </w:div>
                                  </w:divsChild>
                                </w:div>
                              </w:divsChild>
                            </w:div>
                          </w:divsChild>
                        </w:div>
                      </w:divsChild>
                    </w:div>
                  </w:divsChild>
                </w:div>
              </w:divsChild>
            </w:div>
          </w:divsChild>
        </w:div>
      </w:divsChild>
    </w:div>
    <w:div w:id="3802464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98785300">
          <w:marLeft w:val="0"/>
          <w:marRight w:val="0"/>
          <w:marTop w:val="100"/>
          <w:marBottom w:val="100"/>
          <w:divBdr>
            <w:top w:val="none" w:sz="0" w:space="0" w:color="auto"/>
            <w:left w:val="none" w:sz="0" w:space="0" w:color="auto"/>
            <w:bottom w:val="none" w:sz="0" w:space="0" w:color="auto"/>
            <w:right w:val="none" w:sz="0" w:space="0" w:color="auto"/>
          </w:divBdr>
          <w:divsChild>
            <w:div w:id="815952182">
              <w:marLeft w:val="0"/>
              <w:marRight w:val="0"/>
              <w:marTop w:val="0"/>
              <w:marBottom w:val="0"/>
              <w:divBdr>
                <w:top w:val="none" w:sz="0" w:space="0" w:color="auto"/>
                <w:left w:val="none" w:sz="0" w:space="0" w:color="auto"/>
                <w:bottom w:val="none" w:sz="0" w:space="0" w:color="auto"/>
                <w:right w:val="none" w:sz="0" w:space="0" w:color="auto"/>
              </w:divBdr>
              <w:divsChild>
                <w:div w:id="1852527156">
                  <w:marLeft w:val="-6000"/>
                  <w:marRight w:val="0"/>
                  <w:marTop w:val="0"/>
                  <w:marBottom w:val="0"/>
                  <w:divBdr>
                    <w:top w:val="none" w:sz="0" w:space="0" w:color="auto"/>
                    <w:left w:val="none" w:sz="0" w:space="0" w:color="auto"/>
                    <w:bottom w:val="none" w:sz="0" w:space="0" w:color="auto"/>
                    <w:right w:val="none" w:sz="0" w:space="0" w:color="auto"/>
                  </w:divBdr>
                  <w:divsChild>
                    <w:div w:id="1763647530">
                      <w:marLeft w:val="3563"/>
                      <w:marRight w:val="0"/>
                      <w:marTop w:val="0"/>
                      <w:marBottom w:val="0"/>
                      <w:divBdr>
                        <w:top w:val="none" w:sz="0" w:space="0" w:color="auto"/>
                        <w:left w:val="none" w:sz="0" w:space="0" w:color="auto"/>
                        <w:bottom w:val="none" w:sz="0" w:space="0" w:color="auto"/>
                        <w:right w:val="none" w:sz="0" w:space="0" w:color="auto"/>
                      </w:divBdr>
                      <w:divsChild>
                        <w:div w:id="1491866021">
                          <w:marLeft w:val="0"/>
                          <w:marRight w:val="0"/>
                          <w:marTop w:val="0"/>
                          <w:marBottom w:val="0"/>
                          <w:divBdr>
                            <w:top w:val="none" w:sz="0" w:space="0" w:color="auto"/>
                            <w:left w:val="none" w:sz="0" w:space="0" w:color="auto"/>
                            <w:bottom w:val="none" w:sz="0" w:space="0" w:color="auto"/>
                            <w:right w:val="none" w:sz="0" w:space="0" w:color="auto"/>
                          </w:divBdr>
                          <w:divsChild>
                            <w:div w:id="600723841">
                              <w:marLeft w:val="0"/>
                              <w:marRight w:val="0"/>
                              <w:marTop w:val="0"/>
                              <w:marBottom w:val="0"/>
                              <w:divBdr>
                                <w:top w:val="none" w:sz="0" w:space="0" w:color="auto"/>
                                <w:left w:val="none" w:sz="0" w:space="0" w:color="auto"/>
                                <w:bottom w:val="none" w:sz="0" w:space="0" w:color="auto"/>
                                <w:right w:val="none" w:sz="0" w:space="0" w:color="auto"/>
                              </w:divBdr>
                              <w:divsChild>
                                <w:div w:id="1007706076">
                                  <w:marLeft w:val="0"/>
                                  <w:marRight w:val="0"/>
                                  <w:marTop w:val="0"/>
                                  <w:marBottom w:val="0"/>
                                  <w:divBdr>
                                    <w:top w:val="none" w:sz="0" w:space="0" w:color="auto"/>
                                    <w:left w:val="none" w:sz="0" w:space="0" w:color="auto"/>
                                    <w:bottom w:val="none" w:sz="0" w:space="0" w:color="auto"/>
                                    <w:right w:val="none" w:sz="0" w:space="0" w:color="auto"/>
                                  </w:divBdr>
                                  <w:divsChild>
                                    <w:div w:id="1122501887">
                                      <w:marLeft w:val="0"/>
                                      <w:marRight w:val="0"/>
                                      <w:marTop w:val="0"/>
                                      <w:marBottom w:val="0"/>
                                      <w:divBdr>
                                        <w:top w:val="none" w:sz="0" w:space="0" w:color="auto"/>
                                        <w:left w:val="none" w:sz="0" w:space="0" w:color="auto"/>
                                        <w:bottom w:val="none" w:sz="0" w:space="0" w:color="auto"/>
                                        <w:right w:val="none" w:sz="0" w:space="0" w:color="auto"/>
                                      </w:divBdr>
                                      <w:divsChild>
                                        <w:div w:id="289482249">
                                          <w:marLeft w:val="0"/>
                                          <w:marRight w:val="0"/>
                                          <w:marTop w:val="0"/>
                                          <w:marBottom w:val="0"/>
                                          <w:divBdr>
                                            <w:top w:val="double" w:sz="6" w:space="0" w:color="000000"/>
                                            <w:left w:val="double" w:sz="6" w:space="0" w:color="000000"/>
                                            <w:bottom w:val="double" w:sz="6" w:space="0" w:color="000000"/>
                                            <w:right w:val="double" w:sz="6" w:space="0" w:color="000000"/>
                                          </w:divBdr>
                                        </w:div>
                                      </w:divsChild>
                                    </w:div>
                                  </w:divsChild>
                                </w:div>
                              </w:divsChild>
                            </w:div>
                          </w:divsChild>
                        </w:div>
                      </w:divsChild>
                    </w:div>
                  </w:divsChild>
                </w:div>
              </w:divsChild>
            </w:div>
          </w:divsChild>
        </w:div>
      </w:divsChild>
    </w:div>
    <w:div w:id="6213034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242107">
          <w:marLeft w:val="0"/>
          <w:marRight w:val="0"/>
          <w:marTop w:val="100"/>
          <w:marBottom w:val="100"/>
          <w:divBdr>
            <w:top w:val="none" w:sz="0" w:space="0" w:color="auto"/>
            <w:left w:val="none" w:sz="0" w:space="0" w:color="auto"/>
            <w:bottom w:val="none" w:sz="0" w:space="0" w:color="auto"/>
            <w:right w:val="none" w:sz="0" w:space="0" w:color="auto"/>
          </w:divBdr>
          <w:divsChild>
            <w:div w:id="897058423">
              <w:marLeft w:val="0"/>
              <w:marRight w:val="0"/>
              <w:marTop w:val="0"/>
              <w:marBottom w:val="0"/>
              <w:divBdr>
                <w:top w:val="none" w:sz="0" w:space="0" w:color="auto"/>
                <w:left w:val="none" w:sz="0" w:space="0" w:color="auto"/>
                <w:bottom w:val="none" w:sz="0" w:space="0" w:color="auto"/>
                <w:right w:val="none" w:sz="0" w:space="0" w:color="auto"/>
              </w:divBdr>
              <w:divsChild>
                <w:div w:id="810906867">
                  <w:marLeft w:val="-6000"/>
                  <w:marRight w:val="0"/>
                  <w:marTop w:val="0"/>
                  <w:marBottom w:val="0"/>
                  <w:divBdr>
                    <w:top w:val="none" w:sz="0" w:space="0" w:color="auto"/>
                    <w:left w:val="none" w:sz="0" w:space="0" w:color="auto"/>
                    <w:bottom w:val="none" w:sz="0" w:space="0" w:color="auto"/>
                    <w:right w:val="none" w:sz="0" w:space="0" w:color="auto"/>
                  </w:divBdr>
                  <w:divsChild>
                    <w:div w:id="757747815">
                      <w:marLeft w:val="3563"/>
                      <w:marRight w:val="0"/>
                      <w:marTop w:val="0"/>
                      <w:marBottom w:val="0"/>
                      <w:divBdr>
                        <w:top w:val="none" w:sz="0" w:space="0" w:color="auto"/>
                        <w:left w:val="none" w:sz="0" w:space="0" w:color="auto"/>
                        <w:bottom w:val="none" w:sz="0" w:space="0" w:color="auto"/>
                        <w:right w:val="none" w:sz="0" w:space="0" w:color="auto"/>
                      </w:divBdr>
                      <w:divsChild>
                        <w:div w:id="663515282">
                          <w:marLeft w:val="0"/>
                          <w:marRight w:val="0"/>
                          <w:marTop w:val="0"/>
                          <w:marBottom w:val="0"/>
                          <w:divBdr>
                            <w:top w:val="none" w:sz="0" w:space="0" w:color="auto"/>
                            <w:left w:val="none" w:sz="0" w:space="0" w:color="auto"/>
                            <w:bottom w:val="none" w:sz="0" w:space="0" w:color="auto"/>
                            <w:right w:val="none" w:sz="0" w:space="0" w:color="auto"/>
                          </w:divBdr>
                          <w:divsChild>
                            <w:div w:id="1245916387">
                              <w:marLeft w:val="0"/>
                              <w:marRight w:val="0"/>
                              <w:marTop w:val="0"/>
                              <w:marBottom w:val="0"/>
                              <w:divBdr>
                                <w:top w:val="none" w:sz="0" w:space="0" w:color="auto"/>
                                <w:left w:val="none" w:sz="0" w:space="0" w:color="auto"/>
                                <w:bottom w:val="none" w:sz="0" w:space="0" w:color="auto"/>
                                <w:right w:val="none" w:sz="0" w:space="0" w:color="auto"/>
                              </w:divBdr>
                              <w:divsChild>
                                <w:div w:id="1690793404">
                                  <w:marLeft w:val="0"/>
                                  <w:marRight w:val="0"/>
                                  <w:marTop w:val="0"/>
                                  <w:marBottom w:val="0"/>
                                  <w:divBdr>
                                    <w:top w:val="none" w:sz="0" w:space="0" w:color="auto"/>
                                    <w:left w:val="none" w:sz="0" w:space="0" w:color="auto"/>
                                    <w:bottom w:val="none" w:sz="0" w:space="0" w:color="auto"/>
                                    <w:right w:val="none" w:sz="0" w:space="0" w:color="auto"/>
                                  </w:divBdr>
                                  <w:divsChild>
                                    <w:div w:id="31422011">
                                      <w:marLeft w:val="0"/>
                                      <w:marRight w:val="0"/>
                                      <w:marTop w:val="0"/>
                                      <w:marBottom w:val="0"/>
                                      <w:divBdr>
                                        <w:top w:val="none" w:sz="0" w:space="0" w:color="auto"/>
                                        <w:left w:val="none" w:sz="0" w:space="0" w:color="auto"/>
                                        <w:bottom w:val="none" w:sz="0" w:space="0" w:color="auto"/>
                                        <w:right w:val="none" w:sz="0" w:space="0" w:color="auto"/>
                                      </w:divBdr>
                                      <w:divsChild>
                                        <w:div w:id="38214945">
                                          <w:marLeft w:val="0"/>
                                          <w:marRight w:val="0"/>
                                          <w:marTop w:val="0"/>
                                          <w:marBottom w:val="0"/>
                                          <w:divBdr>
                                            <w:top w:val="double" w:sz="6" w:space="0" w:color="000000"/>
                                            <w:left w:val="double" w:sz="6" w:space="0" w:color="000000"/>
                                            <w:bottom w:val="double" w:sz="6" w:space="0" w:color="000000"/>
                                            <w:right w:val="double" w:sz="6" w:space="0" w:color="000000"/>
                                          </w:divBdr>
                                        </w:div>
                                      </w:divsChild>
                                    </w:div>
                                  </w:divsChild>
                                </w:div>
                              </w:divsChild>
                            </w:div>
                          </w:divsChild>
                        </w:div>
                      </w:divsChild>
                    </w:div>
                  </w:divsChild>
                </w:div>
              </w:divsChild>
            </w:div>
          </w:divsChild>
        </w:div>
      </w:divsChild>
    </w:div>
    <w:div w:id="118116454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3371744">
          <w:marLeft w:val="0"/>
          <w:marRight w:val="0"/>
          <w:marTop w:val="100"/>
          <w:marBottom w:val="100"/>
          <w:divBdr>
            <w:top w:val="none" w:sz="0" w:space="0" w:color="auto"/>
            <w:left w:val="none" w:sz="0" w:space="0" w:color="auto"/>
            <w:bottom w:val="none" w:sz="0" w:space="0" w:color="auto"/>
            <w:right w:val="none" w:sz="0" w:space="0" w:color="auto"/>
          </w:divBdr>
          <w:divsChild>
            <w:div w:id="269554256">
              <w:marLeft w:val="0"/>
              <w:marRight w:val="0"/>
              <w:marTop w:val="0"/>
              <w:marBottom w:val="0"/>
              <w:divBdr>
                <w:top w:val="none" w:sz="0" w:space="0" w:color="auto"/>
                <w:left w:val="none" w:sz="0" w:space="0" w:color="auto"/>
                <w:bottom w:val="none" w:sz="0" w:space="0" w:color="auto"/>
                <w:right w:val="none" w:sz="0" w:space="0" w:color="auto"/>
              </w:divBdr>
              <w:divsChild>
                <w:div w:id="23068759">
                  <w:marLeft w:val="-6000"/>
                  <w:marRight w:val="0"/>
                  <w:marTop w:val="0"/>
                  <w:marBottom w:val="0"/>
                  <w:divBdr>
                    <w:top w:val="none" w:sz="0" w:space="0" w:color="auto"/>
                    <w:left w:val="none" w:sz="0" w:space="0" w:color="auto"/>
                    <w:bottom w:val="none" w:sz="0" w:space="0" w:color="auto"/>
                    <w:right w:val="none" w:sz="0" w:space="0" w:color="auto"/>
                  </w:divBdr>
                  <w:divsChild>
                    <w:div w:id="654648079">
                      <w:marLeft w:val="3563"/>
                      <w:marRight w:val="0"/>
                      <w:marTop w:val="0"/>
                      <w:marBottom w:val="0"/>
                      <w:divBdr>
                        <w:top w:val="none" w:sz="0" w:space="0" w:color="auto"/>
                        <w:left w:val="none" w:sz="0" w:space="0" w:color="auto"/>
                        <w:bottom w:val="none" w:sz="0" w:space="0" w:color="auto"/>
                        <w:right w:val="none" w:sz="0" w:space="0" w:color="auto"/>
                      </w:divBdr>
                      <w:divsChild>
                        <w:div w:id="1226574659">
                          <w:marLeft w:val="0"/>
                          <w:marRight w:val="0"/>
                          <w:marTop w:val="0"/>
                          <w:marBottom w:val="0"/>
                          <w:divBdr>
                            <w:top w:val="none" w:sz="0" w:space="0" w:color="auto"/>
                            <w:left w:val="none" w:sz="0" w:space="0" w:color="auto"/>
                            <w:bottom w:val="none" w:sz="0" w:space="0" w:color="auto"/>
                            <w:right w:val="none" w:sz="0" w:space="0" w:color="auto"/>
                          </w:divBdr>
                          <w:divsChild>
                            <w:div w:id="699668333">
                              <w:marLeft w:val="0"/>
                              <w:marRight w:val="0"/>
                              <w:marTop w:val="0"/>
                              <w:marBottom w:val="0"/>
                              <w:divBdr>
                                <w:top w:val="none" w:sz="0" w:space="0" w:color="auto"/>
                                <w:left w:val="none" w:sz="0" w:space="0" w:color="auto"/>
                                <w:bottom w:val="none" w:sz="0" w:space="0" w:color="auto"/>
                                <w:right w:val="none" w:sz="0" w:space="0" w:color="auto"/>
                              </w:divBdr>
                              <w:divsChild>
                                <w:div w:id="1778141020">
                                  <w:marLeft w:val="0"/>
                                  <w:marRight w:val="0"/>
                                  <w:marTop w:val="0"/>
                                  <w:marBottom w:val="0"/>
                                  <w:divBdr>
                                    <w:top w:val="none" w:sz="0" w:space="0" w:color="auto"/>
                                    <w:left w:val="none" w:sz="0" w:space="0" w:color="auto"/>
                                    <w:bottom w:val="none" w:sz="0" w:space="0" w:color="auto"/>
                                    <w:right w:val="none" w:sz="0" w:space="0" w:color="auto"/>
                                  </w:divBdr>
                                  <w:divsChild>
                                    <w:div w:id="952519288">
                                      <w:marLeft w:val="0"/>
                                      <w:marRight w:val="0"/>
                                      <w:marTop w:val="0"/>
                                      <w:marBottom w:val="0"/>
                                      <w:divBdr>
                                        <w:top w:val="none" w:sz="0" w:space="0" w:color="auto"/>
                                        <w:left w:val="none" w:sz="0" w:space="0" w:color="auto"/>
                                        <w:bottom w:val="none" w:sz="0" w:space="0" w:color="auto"/>
                                        <w:right w:val="none" w:sz="0" w:space="0" w:color="auto"/>
                                      </w:divBdr>
                                      <w:divsChild>
                                        <w:div w:id="1406955306">
                                          <w:marLeft w:val="0"/>
                                          <w:marRight w:val="0"/>
                                          <w:marTop w:val="0"/>
                                          <w:marBottom w:val="0"/>
                                          <w:divBdr>
                                            <w:top w:val="double" w:sz="6" w:space="0" w:color="000000"/>
                                            <w:left w:val="double" w:sz="6" w:space="0" w:color="000000"/>
                                            <w:bottom w:val="double" w:sz="6" w:space="0" w:color="000000"/>
                                            <w:right w:val="double" w:sz="6" w:space="0" w:color="000000"/>
                                          </w:divBdr>
                                        </w:div>
                                      </w:divsChild>
                                    </w:div>
                                  </w:divsChild>
                                </w:div>
                              </w:divsChild>
                            </w:div>
                          </w:divsChild>
                        </w:div>
                      </w:divsChild>
                    </w:div>
                  </w:divsChild>
                </w:div>
              </w:divsChild>
            </w:div>
          </w:divsChild>
        </w:div>
      </w:divsChild>
    </w:div>
    <w:div w:id="128778248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0575113">
          <w:marLeft w:val="0"/>
          <w:marRight w:val="0"/>
          <w:marTop w:val="100"/>
          <w:marBottom w:val="10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966013236">
                  <w:marLeft w:val="-6000"/>
                  <w:marRight w:val="0"/>
                  <w:marTop w:val="0"/>
                  <w:marBottom w:val="0"/>
                  <w:divBdr>
                    <w:top w:val="none" w:sz="0" w:space="0" w:color="auto"/>
                    <w:left w:val="none" w:sz="0" w:space="0" w:color="auto"/>
                    <w:bottom w:val="none" w:sz="0" w:space="0" w:color="auto"/>
                    <w:right w:val="none" w:sz="0" w:space="0" w:color="auto"/>
                  </w:divBdr>
                  <w:divsChild>
                    <w:div w:id="651984403">
                      <w:marLeft w:val="3563"/>
                      <w:marRight w:val="0"/>
                      <w:marTop w:val="0"/>
                      <w:marBottom w:val="0"/>
                      <w:divBdr>
                        <w:top w:val="none" w:sz="0" w:space="0" w:color="auto"/>
                        <w:left w:val="none" w:sz="0" w:space="0" w:color="auto"/>
                        <w:bottom w:val="none" w:sz="0" w:space="0" w:color="auto"/>
                        <w:right w:val="none" w:sz="0" w:space="0" w:color="auto"/>
                      </w:divBdr>
                      <w:divsChild>
                        <w:div w:id="613632406">
                          <w:marLeft w:val="0"/>
                          <w:marRight w:val="0"/>
                          <w:marTop w:val="0"/>
                          <w:marBottom w:val="0"/>
                          <w:divBdr>
                            <w:top w:val="none" w:sz="0" w:space="0" w:color="auto"/>
                            <w:left w:val="none" w:sz="0" w:space="0" w:color="auto"/>
                            <w:bottom w:val="none" w:sz="0" w:space="0" w:color="auto"/>
                            <w:right w:val="none" w:sz="0" w:space="0" w:color="auto"/>
                          </w:divBdr>
                          <w:divsChild>
                            <w:div w:id="1856574596">
                              <w:marLeft w:val="0"/>
                              <w:marRight w:val="0"/>
                              <w:marTop w:val="0"/>
                              <w:marBottom w:val="0"/>
                              <w:divBdr>
                                <w:top w:val="none" w:sz="0" w:space="0" w:color="auto"/>
                                <w:left w:val="none" w:sz="0" w:space="0" w:color="auto"/>
                                <w:bottom w:val="none" w:sz="0" w:space="0" w:color="auto"/>
                                <w:right w:val="none" w:sz="0" w:space="0" w:color="auto"/>
                              </w:divBdr>
                              <w:divsChild>
                                <w:div w:id="77947987">
                                  <w:marLeft w:val="0"/>
                                  <w:marRight w:val="0"/>
                                  <w:marTop w:val="0"/>
                                  <w:marBottom w:val="0"/>
                                  <w:divBdr>
                                    <w:top w:val="none" w:sz="0" w:space="0" w:color="auto"/>
                                    <w:left w:val="none" w:sz="0" w:space="0" w:color="auto"/>
                                    <w:bottom w:val="none" w:sz="0" w:space="0" w:color="auto"/>
                                    <w:right w:val="none" w:sz="0" w:space="0" w:color="auto"/>
                                  </w:divBdr>
                                  <w:divsChild>
                                    <w:div w:id="1203594741">
                                      <w:marLeft w:val="0"/>
                                      <w:marRight w:val="0"/>
                                      <w:marTop w:val="0"/>
                                      <w:marBottom w:val="0"/>
                                      <w:divBdr>
                                        <w:top w:val="none" w:sz="0" w:space="0" w:color="auto"/>
                                        <w:left w:val="none" w:sz="0" w:space="0" w:color="auto"/>
                                        <w:bottom w:val="none" w:sz="0" w:space="0" w:color="auto"/>
                                        <w:right w:val="none" w:sz="0" w:space="0" w:color="auto"/>
                                      </w:divBdr>
                                      <w:divsChild>
                                        <w:div w:id="1558006654">
                                          <w:marLeft w:val="0"/>
                                          <w:marRight w:val="0"/>
                                          <w:marTop w:val="0"/>
                                          <w:marBottom w:val="0"/>
                                          <w:divBdr>
                                            <w:top w:val="double" w:sz="6" w:space="0" w:color="000000"/>
                                            <w:left w:val="double" w:sz="6" w:space="0" w:color="000000"/>
                                            <w:bottom w:val="double" w:sz="6" w:space="0" w:color="000000"/>
                                            <w:right w:val="double" w:sz="6" w:space="0" w:color="000000"/>
                                          </w:divBdr>
                                        </w:div>
                                      </w:divsChild>
                                    </w:div>
                                  </w:divsChild>
                                </w:div>
                              </w:divsChild>
                            </w:div>
                          </w:divsChild>
                        </w:div>
                      </w:divsChild>
                    </w:div>
                  </w:divsChild>
                </w:div>
              </w:divsChild>
            </w:div>
          </w:divsChild>
        </w:div>
      </w:divsChild>
    </w:div>
    <w:div w:id="192749292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75205360">
          <w:marLeft w:val="0"/>
          <w:marRight w:val="0"/>
          <w:marTop w:val="100"/>
          <w:marBottom w:val="100"/>
          <w:divBdr>
            <w:top w:val="none" w:sz="0" w:space="0" w:color="auto"/>
            <w:left w:val="none" w:sz="0" w:space="0" w:color="auto"/>
            <w:bottom w:val="none" w:sz="0" w:space="0" w:color="auto"/>
            <w:right w:val="none" w:sz="0" w:space="0" w:color="auto"/>
          </w:divBdr>
          <w:divsChild>
            <w:div w:id="898898736">
              <w:marLeft w:val="0"/>
              <w:marRight w:val="0"/>
              <w:marTop w:val="0"/>
              <w:marBottom w:val="0"/>
              <w:divBdr>
                <w:top w:val="none" w:sz="0" w:space="0" w:color="auto"/>
                <w:left w:val="none" w:sz="0" w:space="0" w:color="auto"/>
                <w:bottom w:val="none" w:sz="0" w:space="0" w:color="auto"/>
                <w:right w:val="none" w:sz="0" w:space="0" w:color="auto"/>
              </w:divBdr>
              <w:divsChild>
                <w:div w:id="406921603">
                  <w:marLeft w:val="-6000"/>
                  <w:marRight w:val="0"/>
                  <w:marTop w:val="0"/>
                  <w:marBottom w:val="0"/>
                  <w:divBdr>
                    <w:top w:val="none" w:sz="0" w:space="0" w:color="auto"/>
                    <w:left w:val="none" w:sz="0" w:space="0" w:color="auto"/>
                    <w:bottom w:val="none" w:sz="0" w:space="0" w:color="auto"/>
                    <w:right w:val="none" w:sz="0" w:space="0" w:color="auto"/>
                  </w:divBdr>
                  <w:divsChild>
                    <w:div w:id="926495995">
                      <w:marLeft w:val="3563"/>
                      <w:marRight w:val="0"/>
                      <w:marTop w:val="0"/>
                      <w:marBottom w:val="0"/>
                      <w:divBdr>
                        <w:top w:val="none" w:sz="0" w:space="0" w:color="auto"/>
                        <w:left w:val="none" w:sz="0" w:space="0" w:color="auto"/>
                        <w:bottom w:val="none" w:sz="0" w:space="0" w:color="auto"/>
                        <w:right w:val="none" w:sz="0" w:space="0" w:color="auto"/>
                      </w:divBdr>
                      <w:divsChild>
                        <w:div w:id="1958675451">
                          <w:marLeft w:val="0"/>
                          <w:marRight w:val="0"/>
                          <w:marTop w:val="0"/>
                          <w:marBottom w:val="0"/>
                          <w:divBdr>
                            <w:top w:val="none" w:sz="0" w:space="0" w:color="auto"/>
                            <w:left w:val="none" w:sz="0" w:space="0" w:color="auto"/>
                            <w:bottom w:val="none" w:sz="0" w:space="0" w:color="auto"/>
                            <w:right w:val="none" w:sz="0" w:space="0" w:color="auto"/>
                          </w:divBdr>
                          <w:divsChild>
                            <w:div w:id="426972878">
                              <w:marLeft w:val="0"/>
                              <w:marRight w:val="0"/>
                              <w:marTop w:val="0"/>
                              <w:marBottom w:val="0"/>
                              <w:divBdr>
                                <w:top w:val="none" w:sz="0" w:space="0" w:color="auto"/>
                                <w:left w:val="none" w:sz="0" w:space="0" w:color="auto"/>
                                <w:bottom w:val="none" w:sz="0" w:space="0" w:color="auto"/>
                                <w:right w:val="none" w:sz="0" w:space="0" w:color="auto"/>
                              </w:divBdr>
                              <w:divsChild>
                                <w:div w:id="1296108188">
                                  <w:marLeft w:val="0"/>
                                  <w:marRight w:val="0"/>
                                  <w:marTop w:val="0"/>
                                  <w:marBottom w:val="0"/>
                                  <w:divBdr>
                                    <w:top w:val="none" w:sz="0" w:space="0" w:color="auto"/>
                                    <w:left w:val="none" w:sz="0" w:space="0" w:color="auto"/>
                                    <w:bottom w:val="none" w:sz="0" w:space="0" w:color="auto"/>
                                    <w:right w:val="none" w:sz="0" w:space="0" w:color="auto"/>
                                  </w:divBdr>
                                  <w:divsChild>
                                    <w:div w:id="1155490338">
                                      <w:marLeft w:val="0"/>
                                      <w:marRight w:val="0"/>
                                      <w:marTop w:val="0"/>
                                      <w:marBottom w:val="0"/>
                                      <w:divBdr>
                                        <w:top w:val="none" w:sz="0" w:space="0" w:color="auto"/>
                                        <w:left w:val="none" w:sz="0" w:space="0" w:color="auto"/>
                                        <w:bottom w:val="none" w:sz="0" w:space="0" w:color="auto"/>
                                        <w:right w:val="none" w:sz="0" w:space="0" w:color="auto"/>
                                      </w:divBdr>
                                      <w:divsChild>
                                        <w:div w:id="1828085315">
                                          <w:marLeft w:val="0"/>
                                          <w:marRight w:val="0"/>
                                          <w:marTop w:val="0"/>
                                          <w:marBottom w:val="0"/>
                                          <w:divBdr>
                                            <w:top w:val="double" w:sz="6" w:space="0" w:color="000000"/>
                                            <w:left w:val="double" w:sz="6" w:space="0" w:color="000000"/>
                                            <w:bottom w:val="double" w:sz="6" w:space="0" w:color="000000"/>
                                            <w:right w:val="double" w:sz="6" w:space="0" w:color="000000"/>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695</Words>
  <Characters>3967</Characters>
  <Application>Microsoft Office Word</Application>
  <DocSecurity>0</DocSecurity>
  <Lines>33</Lines>
  <Paragraphs>9</Paragraphs>
  <ScaleCrop>false</ScaleCrop>
  <Company>Hewlett-Packard</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1</cp:revision>
  <dcterms:created xsi:type="dcterms:W3CDTF">2010-03-14T18:04:00Z</dcterms:created>
  <dcterms:modified xsi:type="dcterms:W3CDTF">2010-03-14T18:15:00Z</dcterms:modified>
</cp:coreProperties>
</file>