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B" w:rsidRDefault="002F4098">
      <w:r>
        <w:rPr>
          <w:rFonts w:eastAsiaTheme="minorEastAsia"/>
        </w:rPr>
        <w:t xml:space="preserve">Prove that if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:R→R}</m:t>
        </m:r>
      </m:oMath>
      <w:r>
        <w:rPr>
          <w:rFonts w:eastAsiaTheme="minorEastAsia"/>
        </w:rPr>
        <w:t xml:space="preserve"> is a sequence of continuously differentiable functions such that the sequence of derivatives </w:t>
      </w:r>
      <m:oMath>
        <m:r>
          <w:rPr>
            <w:rFonts w:ascii="Cambria Math" w:eastAsiaTheme="minorEastAsia" w:hAnsi="Cambria Math"/>
          </w:rPr>
          <m:t>{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m:rPr>
            <m:scr m:val="double-struck"/>
          </m:rPr>
          <w:rPr>
            <w:rFonts w:ascii="Cambria Math" w:eastAsiaTheme="minorEastAsia" w:hAnsi="Cambria Math"/>
          </w:rPr>
          <m:t>:R→R}</m:t>
        </m:r>
      </m:oMath>
      <w:r>
        <w:rPr>
          <w:rFonts w:eastAsiaTheme="minorEastAsia"/>
        </w:rPr>
        <w:t xml:space="preserve"> is uniformly convergent and the sequence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is also convergent, then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:R→R}</m:t>
        </m:r>
      </m:oMath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pointwise</w:t>
      </w:r>
      <w:proofErr w:type="spellEnd"/>
      <w:r>
        <w:rPr>
          <w:rFonts w:eastAsiaTheme="minorEastAsia"/>
        </w:rPr>
        <w:t xml:space="preserve"> convergent. Is the assumption that the sequence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converges necessary?</w:t>
      </w:r>
    </w:p>
    <w:sectPr w:rsidR="009131EB" w:rsidSect="0027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compat/>
  <w:rsids>
    <w:rsidRoot w:val="002F4098"/>
    <w:rsid w:val="00073EB5"/>
    <w:rsid w:val="000F13DC"/>
    <w:rsid w:val="00275C90"/>
    <w:rsid w:val="002F4098"/>
    <w:rsid w:val="0045524F"/>
    <w:rsid w:val="00533ECD"/>
    <w:rsid w:val="00782ECC"/>
    <w:rsid w:val="008E14D0"/>
    <w:rsid w:val="00A3288B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">
    <w:name w:val="CHI"/>
    <w:basedOn w:val="TableNormal"/>
    <w:uiPriority w:val="99"/>
    <w:qFormat/>
    <w:rsid w:val="00FD455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tblPr/>
      <w:tcPr>
        <w:shd w:val="clear" w:color="auto" w:fill="DBE5F1" w:themeFill="accent1" w:themeFillTint="33"/>
      </w:tcPr>
    </w:tblStylePr>
    <w:tblStylePr w:type="firstCol">
      <w:pPr>
        <w:jc w:val="left"/>
      </w:pPr>
      <w:rPr>
        <w:color w:val="4F81BD" w:themeColor="accent1"/>
      </w:rPr>
    </w:tblStylePr>
    <w:tblStylePr w:type="swCell">
      <w:rPr>
        <w:rFonts w:ascii="Gill Sans MT" w:hAnsi="Gill Sans MT"/>
        <w:b w:val="0"/>
        <w:i w:val="0"/>
        <w:color w:val="auto"/>
        <w:sz w:val="22"/>
      </w:rPr>
    </w:tblStylePr>
  </w:style>
  <w:style w:type="table" w:customStyle="1" w:styleId="CleanerCHItable">
    <w:name w:val="Cleaner CHI table"/>
    <w:basedOn w:val="TableClassic1"/>
    <w:rsid w:val="00FD4550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/>
        <w:i w:val="0"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5595"/>
        <w:vAlign w:val="center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5595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5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CHI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Crepin</dc:creator>
  <cp:keywords/>
  <dc:description/>
  <cp:lastModifiedBy>Rebecca Crepin</cp:lastModifiedBy>
  <cp:revision>1</cp:revision>
  <dcterms:created xsi:type="dcterms:W3CDTF">2010-03-09T21:09:00Z</dcterms:created>
  <dcterms:modified xsi:type="dcterms:W3CDTF">2010-03-09T21:10:00Z</dcterms:modified>
</cp:coreProperties>
</file>