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1.  Which of the following statements is true?  </w:t>
      </w:r>
      <w:r>
        <w:rPr>
          <w:rFonts w:ascii="Times New Roman" w:hAnsi="Times New Roman"/>
          <w:color w:val="000000"/>
          <w:sz w:val="24"/>
          <w:szCs w:val="24"/>
        </w:rPr>
        <w:br/>
        <w:t xml:space="preserve">A.  When production exceeds sales, a manufacturing company's variable costing net operating income will usually be greater than its absorption costing net operating income. </w:t>
      </w:r>
      <w:r>
        <w:rPr>
          <w:rFonts w:ascii="Times New Roman" w:hAnsi="Times New Roman"/>
          <w:color w:val="000000"/>
          <w:sz w:val="24"/>
          <w:szCs w:val="24"/>
        </w:rPr>
        <w:br/>
        <w:t xml:space="preserve">B.  The variable costing method is usually not used for external reporting purposes. </w:t>
      </w:r>
      <w:r>
        <w:rPr>
          <w:rFonts w:ascii="Times New Roman" w:hAnsi="Times New Roman"/>
          <w:color w:val="000000"/>
          <w:sz w:val="24"/>
          <w:szCs w:val="24"/>
        </w:rPr>
        <w:br/>
        <w:t xml:space="preserve">C.  The absorption costing method treats fixed production costs as period costs. </w:t>
      </w:r>
      <w:r>
        <w:rPr>
          <w:rFonts w:ascii="Times New Roman" w:hAnsi="Times New Roman"/>
          <w:color w:val="000000"/>
          <w:sz w:val="24"/>
          <w:szCs w:val="24"/>
        </w:rPr>
        <w:br/>
        <w:t xml:space="preserve">D.  All of these. </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2.  Which of the following costs at a sofa manufacturing company would be treated as a period cost under the variable costing method?  </w:t>
      </w:r>
      <w:r>
        <w:rPr>
          <w:rFonts w:ascii="Times New Roman" w:hAnsi="Times New Roman"/>
          <w:color w:val="000000"/>
          <w:sz w:val="24"/>
          <w:szCs w:val="24"/>
        </w:rPr>
        <w:br/>
        <w:t>A.</w:t>
      </w:r>
      <w:proofErr w:type="gramStart"/>
      <w:r>
        <w:rPr>
          <w:rFonts w:ascii="Times New Roman" w:hAnsi="Times New Roman"/>
          <w:color w:val="000000"/>
          <w:sz w:val="24"/>
          <w:szCs w:val="24"/>
        </w:rPr>
        <w:t>  the</w:t>
      </w:r>
      <w:proofErr w:type="gramEnd"/>
      <w:r>
        <w:rPr>
          <w:rFonts w:ascii="Times New Roman" w:hAnsi="Times New Roman"/>
          <w:color w:val="000000"/>
          <w:sz w:val="24"/>
          <w:szCs w:val="24"/>
        </w:rPr>
        <w:t xml:space="preserve"> cost of glue used to assemble the wood frame of each sofa produced </w:t>
      </w:r>
      <w:r>
        <w:rPr>
          <w:rFonts w:ascii="Times New Roman" w:hAnsi="Times New Roman"/>
          <w:color w:val="000000"/>
          <w:sz w:val="24"/>
          <w:szCs w:val="24"/>
        </w:rPr>
        <w:br/>
        <w:t xml:space="preserve">B.  </w:t>
      </w:r>
      <w:proofErr w:type="gramStart"/>
      <w:r>
        <w:rPr>
          <w:rFonts w:ascii="Times New Roman" w:hAnsi="Times New Roman"/>
          <w:color w:val="000000"/>
          <w:sz w:val="24"/>
          <w:szCs w:val="24"/>
        </w:rPr>
        <w:t>depreciation</w:t>
      </w:r>
      <w:proofErr w:type="gramEnd"/>
      <w:r>
        <w:rPr>
          <w:rFonts w:ascii="Times New Roman" w:hAnsi="Times New Roman"/>
          <w:color w:val="000000"/>
          <w:sz w:val="24"/>
          <w:szCs w:val="24"/>
        </w:rPr>
        <w:t xml:space="preserve"> on sales vehicles </w:t>
      </w:r>
      <w:r>
        <w:rPr>
          <w:rFonts w:ascii="Times New Roman" w:hAnsi="Times New Roman"/>
          <w:color w:val="000000"/>
          <w:sz w:val="24"/>
          <w:szCs w:val="24"/>
        </w:rPr>
        <w:br/>
        <w:t xml:space="preserve">C.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salary of a factory manager </w:t>
      </w:r>
      <w:r>
        <w:rPr>
          <w:rFonts w:ascii="Times New Roman" w:hAnsi="Times New Roman"/>
          <w:color w:val="000000"/>
          <w:sz w:val="24"/>
          <w:szCs w:val="24"/>
        </w:rPr>
        <w:br/>
        <w:t xml:space="preserve">D.  </w:t>
      </w:r>
      <w:proofErr w:type="gramStart"/>
      <w:r>
        <w:rPr>
          <w:rFonts w:ascii="Times New Roman" w:hAnsi="Times New Roman"/>
          <w:color w:val="000000"/>
          <w:sz w:val="24"/>
          <w:szCs w:val="24"/>
        </w:rPr>
        <w:t>both</w:t>
      </w:r>
      <w:proofErr w:type="gramEnd"/>
      <w:r>
        <w:rPr>
          <w:rFonts w:ascii="Times New Roman" w:hAnsi="Times New Roman"/>
          <w:color w:val="000000"/>
          <w:sz w:val="24"/>
          <w:szCs w:val="24"/>
        </w:rPr>
        <w:t xml:space="preserve"> B and C above </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3.  A cost that would be included in product costs under both absorption costing and variable costing would be:  </w:t>
      </w:r>
      <w:r>
        <w:rPr>
          <w:rFonts w:ascii="Times New Roman" w:hAnsi="Times New Roman"/>
          <w:color w:val="000000"/>
          <w:sz w:val="24"/>
          <w:szCs w:val="24"/>
        </w:rPr>
        <w:br/>
        <w:t>A.</w:t>
      </w:r>
      <w:proofErr w:type="gramStart"/>
      <w:r>
        <w:rPr>
          <w:rFonts w:ascii="Times New Roman" w:hAnsi="Times New Roman"/>
          <w:color w:val="000000"/>
          <w:sz w:val="24"/>
          <w:szCs w:val="24"/>
        </w:rPr>
        <w:t>  supervisory</w:t>
      </w:r>
      <w:proofErr w:type="gramEnd"/>
      <w:r>
        <w:rPr>
          <w:rFonts w:ascii="Times New Roman" w:hAnsi="Times New Roman"/>
          <w:color w:val="000000"/>
          <w:sz w:val="24"/>
          <w:szCs w:val="24"/>
        </w:rPr>
        <w:t xml:space="preserve"> salaries. </w:t>
      </w:r>
      <w:r>
        <w:rPr>
          <w:rFonts w:ascii="Times New Roman" w:hAnsi="Times New Roman"/>
          <w:color w:val="000000"/>
          <w:sz w:val="24"/>
          <w:szCs w:val="24"/>
        </w:rPr>
        <w:br/>
        <w:t>B.</w:t>
      </w:r>
      <w:proofErr w:type="gramStart"/>
      <w:r>
        <w:rPr>
          <w:rFonts w:ascii="Times New Roman" w:hAnsi="Times New Roman"/>
          <w:color w:val="000000"/>
          <w:sz w:val="24"/>
          <w:szCs w:val="24"/>
        </w:rPr>
        <w:t>  equipment</w:t>
      </w:r>
      <w:proofErr w:type="gramEnd"/>
      <w:r>
        <w:rPr>
          <w:rFonts w:ascii="Times New Roman" w:hAnsi="Times New Roman"/>
          <w:color w:val="000000"/>
          <w:sz w:val="24"/>
          <w:szCs w:val="24"/>
        </w:rPr>
        <w:t xml:space="preserve"> depreciation. </w:t>
      </w:r>
      <w:r>
        <w:rPr>
          <w:rFonts w:ascii="Times New Roman" w:hAnsi="Times New Roman"/>
          <w:color w:val="000000"/>
          <w:sz w:val="24"/>
          <w:szCs w:val="24"/>
        </w:rPr>
        <w:br/>
        <w:t>C.</w:t>
      </w:r>
      <w:proofErr w:type="gramStart"/>
      <w:r>
        <w:rPr>
          <w:rFonts w:ascii="Times New Roman" w:hAnsi="Times New Roman"/>
          <w:color w:val="000000"/>
          <w:sz w:val="24"/>
          <w:szCs w:val="24"/>
        </w:rPr>
        <w:t>  variable</w:t>
      </w:r>
      <w:proofErr w:type="gramEnd"/>
      <w:r>
        <w:rPr>
          <w:rFonts w:ascii="Times New Roman" w:hAnsi="Times New Roman"/>
          <w:color w:val="000000"/>
          <w:sz w:val="24"/>
          <w:szCs w:val="24"/>
        </w:rPr>
        <w:t xml:space="preserve"> manufacturing costs. </w:t>
      </w:r>
      <w:r>
        <w:rPr>
          <w:rFonts w:ascii="Times New Roman" w:hAnsi="Times New Roman"/>
          <w:color w:val="000000"/>
          <w:sz w:val="24"/>
          <w:szCs w:val="24"/>
        </w:rPr>
        <w:br/>
        <w:t>D.</w:t>
      </w:r>
      <w:proofErr w:type="gramStart"/>
      <w:r>
        <w:rPr>
          <w:rFonts w:ascii="Times New Roman" w:hAnsi="Times New Roman"/>
          <w:color w:val="000000"/>
          <w:sz w:val="24"/>
          <w:szCs w:val="24"/>
        </w:rPr>
        <w:t>  variable</w:t>
      </w:r>
      <w:proofErr w:type="gramEnd"/>
      <w:r>
        <w:rPr>
          <w:rFonts w:ascii="Times New Roman" w:hAnsi="Times New Roman"/>
          <w:color w:val="000000"/>
          <w:sz w:val="24"/>
          <w:szCs w:val="24"/>
        </w:rPr>
        <w:t xml:space="preserve"> selling expenses. </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4.  What is the cause of the difference between absorption costing net operating income and variable costing net operating income?  </w:t>
      </w:r>
      <w:r>
        <w:rPr>
          <w:rFonts w:ascii="Times New Roman" w:hAnsi="Times New Roman"/>
          <w:color w:val="000000"/>
          <w:sz w:val="24"/>
          <w:szCs w:val="24"/>
        </w:rPr>
        <w:br/>
        <w:t xml:space="preserve">A.  Absorption costing deducts all manufacturing costs from net operating income; variable costing deducts only prime costs. </w:t>
      </w:r>
      <w:r>
        <w:rPr>
          <w:rFonts w:ascii="Times New Roman" w:hAnsi="Times New Roman"/>
          <w:color w:val="000000"/>
          <w:sz w:val="24"/>
          <w:szCs w:val="24"/>
        </w:rPr>
        <w:br/>
        <w:t xml:space="preserve">B.  Absorption costing allocates fixed manufacturing costs between cost of goods sold and inventories; variable costing considers all fixed manufacturing costs to be period costs. </w:t>
      </w:r>
      <w:r>
        <w:rPr>
          <w:rFonts w:ascii="Times New Roman" w:hAnsi="Times New Roman"/>
          <w:color w:val="000000"/>
          <w:sz w:val="24"/>
          <w:szCs w:val="24"/>
        </w:rPr>
        <w:br/>
        <w:t xml:space="preserve">C.  Absorption costing includes variable manufacturing costs in product costs; variable costing considers variable manufacturing costs to be period costs. </w:t>
      </w:r>
      <w:r>
        <w:rPr>
          <w:rFonts w:ascii="Times New Roman" w:hAnsi="Times New Roman"/>
          <w:color w:val="000000"/>
          <w:sz w:val="24"/>
          <w:szCs w:val="24"/>
        </w:rPr>
        <w:br/>
        <w:t xml:space="preserve">D.  Absorption costing includes fixed administrative costs in product costs; variable costing considers fixed administrative costs to be period costs. </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5.  The gross margin for a manufacturing company is the excess of sales over:  </w:t>
      </w:r>
      <w:r>
        <w:rPr>
          <w:rFonts w:ascii="Times New Roman" w:hAnsi="Times New Roman"/>
          <w:color w:val="000000"/>
          <w:sz w:val="24"/>
          <w:szCs w:val="24"/>
        </w:rPr>
        <w:br/>
        <w:t>A.</w:t>
      </w:r>
      <w:proofErr w:type="gramStart"/>
      <w:r>
        <w:rPr>
          <w:rFonts w:ascii="Times New Roman" w:hAnsi="Times New Roman"/>
          <w:color w:val="000000"/>
          <w:sz w:val="24"/>
          <w:szCs w:val="24"/>
        </w:rPr>
        <w:t>  cost</w:t>
      </w:r>
      <w:proofErr w:type="gramEnd"/>
      <w:r>
        <w:rPr>
          <w:rFonts w:ascii="Times New Roman" w:hAnsi="Times New Roman"/>
          <w:color w:val="000000"/>
          <w:sz w:val="24"/>
          <w:szCs w:val="24"/>
        </w:rPr>
        <w:t xml:space="preserve"> of goods sold, excluding fixed manufacturing overhead. </w:t>
      </w:r>
      <w:r>
        <w:rPr>
          <w:rFonts w:ascii="Times New Roman" w:hAnsi="Times New Roman"/>
          <w:color w:val="000000"/>
          <w:sz w:val="24"/>
          <w:szCs w:val="24"/>
        </w:rPr>
        <w:br/>
        <w:t>B.</w:t>
      </w:r>
      <w:proofErr w:type="gramStart"/>
      <w:r>
        <w:rPr>
          <w:rFonts w:ascii="Times New Roman" w:hAnsi="Times New Roman"/>
          <w:color w:val="000000"/>
          <w:sz w:val="24"/>
          <w:szCs w:val="24"/>
        </w:rPr>
        <w:t>  all</w:t>
      </w:r>
      <w:proofErr w:type="gramEnd"/>
      <w:r>
        <w:rPr>
          <w:rFonts w:ascii="Times New Roman" w:hAnsi="Times New Roman"/>
          <w:color w:val="000000"/>
          <w:sz w:val="24"/>
          <w:szCs w:val="24"/>
        </w:rPr>
        <w:t xml:space="preserve"> variable costs, including variable selling and administrative expenses. </w:t>
      </w:r>
      <w:r>
        <w:rPr>
          <w:rFonts w:ascii="Times New Roman" w:hAnsi="Times New Roman"/>
          <w:color w:val="000000"/>
          <w:sz w:val="24"/>
          <w:szCs w:val="24"/>
        </w:rPr>
        <w:br/>
        <w:t>C.</w:t>
      </w:r>
      <w:proofErr w:type="gramStart"/>
      <w:r>
        <w:rPr>
          <w:rFonts w:ascii="Times New Roman" w:hAnsi="Times New Roman"/>
          <w:color w:val="000000"/>
          <w:sz w:val="24"/>
          <w:szCs w:val="24"/>
        </w:rPr>
        <w:t>  cost</w:t>
      </w:r>
      <w:proofErr w:type="gramEnd"/>
      <w:r>
        <w:rPr>
          <w:rFonts w:ascii="Times New Roman" w:hAnsi="Times New Roman"/>
          <w:color w:val="000000"/>
          <w:sz w:val="24"/>
          <w:szCs w:val="24"/>
        </w:rPr>
        <w:t xml:space="preserve"> of goods sold, including fixed manufacturing overhead. </w:t>
      </w:r>
      <w:r>
        <w:rPr>
          <w:rFonts w:ascii="Times New Roman" w:hAnsi="Times New Roman"/>
          <w:color w:val="000000"/>
          <w:sz w:val="24"/>
          <w:szCs w:val="24"/>
        </w:rPr>
        <w:br/>
        <w:t>D.</w:t>
      </w:r>
      <w:proofErr w:type="gramStart"/>
      <w:r>
        <w:rPr>
          <w:rFonts w:ascii="Times New Roman" w:hAnsi="Times New Roman"/>
          <w:color w:val="000000"/>
          <w:sz w:val="24"/>
          <w:szCs w:val="24"/>
        </w:rPr>
        <w:t>  variable</w:t>
      </w:r>
      <w:proofErr w:type="gramEnd"/>
      <w:r>
        <w:rPr>
          <w:rFonts w:ascii="Times New Roman" w:hAnsi="Times New Roman"/>
          <w:color w:val="000000"/>
          <w:sz w:val="24"/>
          <w:szCs w:val="24"/>
        </w:rPr>
        <w:t xml:space="preserve"> costs, excluding variable selling and administrative expenses. </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6.  Silver Company produces a single product. Last year, the company's variable production costs totaled $7,500 and its fixed manufacturing overhead costs totaled $4,500. The company produced 3,000 units during the year and sold 2,400 units. There were no units in the beginning inventory. Which of the following statements is true?  </w:t>
      </w:r>
      <w:r>
        <w:rPr>
          <w:rFonts w:ascii="Times New Roman" w:hAnsi="Times New Roman"/>
          <w:color w:val="000000"/>
          <w:sz w:val="24"/>
          <w:szCs w:val="24"/>
        </w:rPr>
        <w:br/>
        <w:t xml:space="preserve">A.  Under variable costing, the units in the ending inventory will be </w:t>
      </w:r>
      <w:proofErr w:type="spellStart"/>
      <w:r>
        <w:rPr>
          <w:rFonts w:ascii="Times New Roman" w:hAnsi="Times New Roman"/>
          <w:color w:val="000000"/>
          <w:sz w:val="24"/>
          <w:szCs w:val="24"/>
        </w:rPr>
        <w:t>costed</w:t>
      </w:r>
      <w:proofErr w:type="spellEnd"/>
      <w:r>
        <w:rPr>
          <w:rFonts w:ascii="Times New Roman" w:hAnsi="Times New Roman"/>
          <w:color w:val="000000"/>
          <w:sz w:val="24"/>
          <w:szCs w:val="24"/>
        </w:rPr>
        <w:t xml:space="preserve"> at $4 each. </w:t>
      </w:r>
      <w:r>
        <w:rPr>
          <w:rFonts w:ascii="Times New Roman" w:hAnsi="Times New Roman"/>
          <w:color w:val="000000"/>
          <w:sz w:val="24"/>
          <w:szCs w:val="24"/>
        </w:rPr>
        <w:br/>
        <w:t xml:space="preserve">B.  The net operating income under absorption costing for the year will be $900 lower than the net operating income under variable costing. </w:t>
      </w:r>
      <w:r>
        <w:rPr>
          <w:rFonts w:ascii="Times New Roman" w:hAnsi="Times New Roman"/>
          <w:color w:val="000000"/>
          <w:sz w:val="24"/>
          <w:szCs w:val="24"/>
        </w:rPr>
        <w:br/>
        <w:t xml:space="preserve">C.  The ending inventory under variable costing will be $900 lower than the ending inventory under absorption costing. </w:t>
      </w:r>
      <w:r>
        <w:rPr>
          <w:rFonts w:ascii="Times New Roman" w:hAnsi="Times New Roman"/>
          <w:color w:val="000000"/>
          <w:sz w:val="24"/>
          <w:szCs w:val="24"/>
        </w:rPr>
        <w:br/>
        <w:t xml:space="preserve">D.  Under absorption costing, the units in ending inventory will be </w:t>
      </w:r>
      <w:proofErr w:type="spellStart"/>
      <w:r>
        <w:rPr>
          <w:rFonts w:ascii="Times New Roman" w:hAnsi="Times New Roman"/>
          <w:color w:val="000000"/>
          <w:sz w:val="24"/>
          <w:szCs w:val="24"/>
        </w:rPr>
        <w:t>costed</w:t>
      </w:r>
      <w:proofErr w:type="spellEnd"/>
      <w:r>
        <w:rPr>
          <w:rFonts w:ascii="Times New Roman" w:hAnsi="Times New Roman"/>
          <w:color w:val="000000"/>
          <w:sz w:val="24"/>
          <w:szCs w:val="24"/>
        </w:rPr>
        <w:t xml:space="preserve"> at $2.50 each. </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7. </w:t>
      </w:r>
      <w:proofErr w:type="spellStart"/>
      <w:r>
        <w:rPr>
          <w:rFonts w:ascii="Times New Roman" w:hAnsi="Times New Roman"/>
          <w:color w:val="000000"/>
          <w:sz w:val="24"/>
          <w:szCs w:val="24"/>
        </w:rPr>
        <w:t>Charrd</w:t>
      </w:r>
      <w:proofErr w:type="spellEnd"/>
      <w:r>
        <w:rPr>
          <w:rFonts w:ascii="Times New Roman" w:hAnsi="Times New Roman"/>
          <w:color w:val="000000"/>
          <w:sz w:val="24"/>
          <w:szCs w:val="24"/>
        </w:rPr>
        <w:t xml:space="preserve"> Corporation manufactures a gas operated barbecue grill. The following information relates to </w:t>
      </w:r>
      <w:proofErr w:type="spellStart"/>
      <w:r>
        <w:rPr>
          <w:rFonts w:ascii="Times New Roman" w:hAnsi="Times New Roman"/>
          <w:color w:val="000000"/>
          <w:sz w:val="24"/>
          <w:szCs w:val="24"/>
        </w:rPr>
        <w:t>Charrd's</w:t>
      </w:r>
      <w:proofErr w:type="spellEnd"/>
      <w:r>
        <w:rPr>
          <w:rFonts w:ascii="Times New Roman" w:hAnsi="Times New Roman"/>
          <w:color w:val="000000"/>
          <w:sz w:val="24"/>
          <w:szCs w:val="24"/>
        </w:rPr>
        <w:t xml:space="preserve"> operations for last year: </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49149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14900" cy="723900"/>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 xml:space="preserve">What is </w:t>
      </w:r>
      <w:proofErr w:type="spellStart"/>
      <w:r>
        <w:rPr>
          <w:rFonts w:ascii="Times New Roman" w:hAnsi="Times New Roman"/>
          <w:color w:val="000000"/>
          <w:sz w:val="24"/>
          <w:szCs w:val="24"/>
        </w:rPr>
        <w:t>Charrd's</w:t>
      </w:r>
      <w:proofErr w:type="spellEnd"/>
      <w:r>
        <w:rPr>
          <w:rFonts w:ascii="Times New Roman" w:hAnsi="Times New Roman"/>
          <w:color w:val="000000"/>
          <w:sz w:val="24"/>
          <w:szCs w:val="24"/>
        </w:rPr>
        <w:t xml:space="preserve"> variable costing unit product cost? </w:t>
      </w:r>
      <w:r>
        <w:rPr>
          <w:rFonts w:ascii="Times New Roman" w:hAnsi="Times New Roman"/>
          <w:color w:val="000000"/>
          <w:sz w:val="24"/>
          <w:szCs w:val="24"/>
        </w:rPr>
        <w:br/>
        <w:t>A. $29</w:t>
      </w:r>
      <w:r>
        <w:rPr>
          <w:rFonts w:ascii="Times New Roman" w:hAnsi="Times New Roman"/>
          <w:color w:val="000000"/>
          <w:sz w:val="24"/>
          <w:szCs w:val="24"/>
        </w:rPr>
        <w:br/>
        <w:t>B. $34</w:t>
      </w:r>
      <w:r>
        <w:rPr>
          <w:rFonts w:ascii="Times New Roman" w:hAnsi="Times New Roman"/>
          <w:color w:val="000000"/>
          <w:sz w:val="24"/>
          <w:szCs w:val="24"/>
        </w:rPr>
        <w:br/>
        <w:t>C. $58</w:t>
      </w:r>
      <w:r>
        <w:rPr>
          <w:rFonts w:ascii="Times New Roman" w:hAnsi="Times New Roman"/>
          <w:color w:val="000000"/>
          <w:sz w:val="24"/>
          <w:szCs w:val="24"/>
        </w:rPr>
        <w:br/>
        <w:t>D. $63</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 xml:space="preserve">8. A manufacturing company that produces a single product has provided the following data concerning its most recent month of operations: </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3476625" cy="2543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476625" cy="2543175"/>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What is the variable costing unit product cost for the month? </w:t>
      </w:r>
      <w:r>
        <w:rPr>
          <w:rFonts w:ascii="Times New Roman" w:hAnsi="Times New Roman"/>
          <w:color w:val="000000"/>
          <w:sz w:val="24"/>
          <w:szCs w:val="24"/>
        </w:rPr>
        <w:br/>
        <w:t>A. $97</w:t>
      </w:r>
      <w:r>
        <w:rPr>
          <w:rFonts w:ascii="Times New Roman" w:hAnsi="Times New Roman"/>
          <w:color w:val="000000"/>
          <w:sz w:val="24"/>
          <w:szCs w:val="24"/>
        </w:rPr>
        <w:br/>
        <w:t>B. $90</w:t>
      </w:r>
      <w:r>
        <w:rPr>
          <w:rFonts w:ascii="Times New Roman" w:hAnsi="Times New Roman"/>
          <w:color w:val="000000"/>
          <w:sz w:val="24"/>
          <w:szCs w:val="24"/>
        </w:rPr>
        <w:br/>
        <w:t>C. $68</w:t>
      </w:r>
      <w:r>
        <w:rPr>
          <w:rFonts w:ascii="Times New Roman" w:hAnsi="Times New Roman"/>
          <w:color w:val="000000"/>
          <w:sz w:val="24"/>
          <w:szCs w:val="24"/>
        </w:rPr>
        <w:br/>
        <w:t>D. $75</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9. Overhead allocation based solely on a measure of volume such as direct labor-hours: </w:t>
      </w:r>
      <w:r>
        <w:rPr>
          <w:rFonts w:ascii="Times New Roman" w:hAnsi="Times New Roman"/>
          <w:color w:val="000000"/>
          <w:sz w:val="24"/>
          <w:szCs w:val="24"/>
        </w:rPr>
        <w:br/>
        <w:t>A. is a key aspect of the activity-based costing model.</w:t>
      </w:r>
      <w:r>
        <w:rPr>
          <w:rFonts w:ascii="Times New Roman" w:hAnsi="Times New Roman"/>
          <w:color w:val="000000"/>
          <w:sz w:val="24"/>
          <w:szCs w:val="24"/>
        </w:rPr>
        <w:br/>
        <w:t>B. </w:t>
      </w:r>
      <w:proofErr w:type="gramStart"/>
      <w:r>
        <w:rPr>
          <w:rFonts w:ascii="Times New Roman" w:hAnsi="Times New Roman"/>
          <w:color w:val="000000"/>
          <w:sz w:val="24"/>
          <w:szCs w:val="24"/>
        </w:rPr>
        <w:t>will</w:t>
      </w:r>
      <w:proofErr w:type="gramEnd"/>
      <w:r>
        <w:rPr>
          <w:rFonts w:ascii="Times New Roman" w:hAnsi="Times New Roman"/>
          <w:color w:val="000000"/>
          <w:sz w:val="24"/>
          <w:szCs w:val="24"/>
        </w:rPr>
        <w:t xml:space="preserve"> systematically </w:t>
      </w:r>
      <w:proofErr w:type="spellStart"/>
      <w:r>
        <w:rPr>
          <w:rFonts w:ascii="Times New Roman" w:hAnsi="Times New Roman"/>
          <w:color w:val="000000"/>
          <w:sz w:val="24"/>
          <w:szCs w:val="24"/>
        </w:rPr>
        <w:t>overcost</w:t>
      </w:r>
      <w:proofErr w:type="spellEnd"/>
      <w:r>
        <w:rPr>
          <w:rFonts w:ascii="Times New Roman" w:hAnsi="Times New Roman"/>
          <w:color w:val="000000"/>
          <w:sz w:val="24"/>
          <w:szCs w:val="24"/>
        </w:rPr>
        <w:t xml:space="preserve"> high-volume products and </w:t>
      </w:r>
      <w:proofErr w:type="spellStart"/>
      <w:r>
        <w:rPr>
          <w:rFonts w:ascii="Times New Roman" w:hAnsi="Times New Roman"/>
          <w:color w:val="000000"/>
          <w:sz w:val="24"/>
          <w:szCs w:val="24"/>
        </w:rPr>
        <w:t>undercost</w:t>
      </w:r>
      <w:proofErr w:type="spellEnd"/>
      <w:r>
        <w:rPr>
          <w:rFonts w:ascii="Times New Roman" w:hAnsi="Times New Roman"/>
          <w:color w:val="000000"/>
          <w:sz w:val="24"/>
          <w:szCs w:val="24"/>
        </w:rPr>
        <w:t xml:space="preserve"> low-volume products.</w:t>
      </w:r>
      <w:r>
        <w:rPr>
          <w:rFonts w:ascii="Times New Roman" w:hAnsi="Times New Roman"/>
          <w:color w:val="000000"/>
          <w:sz w:val="24"/>
          <w:szCs w:val="24"/>
        </w:rPr>
        <w:br/>
        <w:t>C. </w:t>
      </w:r>
      <w:proofErr w:type="gramStart"/>
      <w:r>
        <w:rPr>
          <w:rFonts w:ascii="Times New Roman" w:hAnsi="Times New Roman"/>
          <w:color w:val="000000"/>
          <w:sz w:val="24"/>
          <w:szCs w:val="24"/>
        </w:rPr>
        <w:t>will</w:t>
      </w:r>
      <w:proofErr w:type="gramEnd"/>
      <w:r>
        <w:rPr>
          <w:rFonts w:ascii="Times New Roman" w:hAnsi="Times New Roman"/>
          <w:color w:val="000000"/>
          <w:sz w:val="24"/>
          <w:szCs w:val="24"/>
        </w:rPr>
        <w:t xml:space="preserve"> systematically </w:t>
      </w:r>
      <w:proofErr w:type="spellStart"/>
      <w:r>
        <w:rPr>
          <w:rFonts w:ascii="Times New Roman" w:hAnsi="Times New Roman"/>
          <w:color w:val="000000"/>
          <w:sz w:val="24"/>
          <w:szCs w:val="24"/>
        </w:rPr>
        <w:t>overcost</w:t>
      </w:r>
      <w:proofErr w:type="spellEnd"/>
      <w:r>
        <w:rPr>
          <w:rFonts w:ascii="Times New Roman" w:hAnsi="Times New Roman"/>
          <w:color w:val="000000"/>
          <w:sz w:val="24"/>
          <w:szCs w:val="24"/>
        </w:rPr>
        <w:t xml:space="preserve"> low-volume products and </w:t>
      </w:r>
      <w:proofErr w:type="spellStart"/>
      <w:r>
        <w:rPr>
          <w:rFonts w:ascii="Times New Roman" w:hAnsi="Times New Roman"/>
          <w:color w:val="000000"/>
          <w:sz w:val="24"/>
          <w:szCs w:val="24"/>
        </w:rPr>
        <w:t>undercost</w:t>
      </w:r>
      <w:proofErr w:type="spellEnd"/>
      <w:r>
        <w:rPr>
          <w:rFonts w:ascii="Times New Roman" w:hAnsi="Times New Roman"/>
          <w:color w:val="000000"/>
          <w:sz w:val="24"/>
          <w:szCs w:val="24"/>
        </w:rPr>
        <w:t xml:space="preserve"> high-volume products.</w:t>
      </w:r>
      <w:r>
        <w:rPr>
          <w:rFonts w:ascii="Times New Roman" w:hAnsi="Times New Roman"/>
          <w:color w:val="000000"/>
          <w:sz w:val="24"/>
          <w:szCs w:val="24"/>
        </w:rPr>
        <w:br/>
        <w:t>D. must be used for external financial reporting.</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10. Testing a prototype of a new product is an example of a: </w:t>
      </w:r>
      <w:r>
        <w:rPr>
          <w:rFonts w:ascii="Times New Roman" w:hAnsi="Times New Roman"/>
          <w:color w:val="000000"/>
          <w:sz w:val="24"/>
          <w:szCs w:val="24"/>
        </w:rPr>
        <w:br/>
        <w:t>A. Unit-level activity.</w:t>
      </w:r>
      <w:r>
        <w:rPr>
          <w:rFonts w:ascii="Times New Roman" w:hAnsi="Times New Roman"/>
          <w:color w:val="000000"/>
          <w:sz w:val="24"/>
          <w:szCs w:val="24"/>
        </w:rPr>
        <w:br/>
        <w:t>B. Batch-level activity.</w:t>
      </w:r>
      <w:r>
        <w:rPr>
          <w:rFonts w:ascii="Times New Roman" w:hAnsi="Times New Roman"/>
          <w:color w:val="000000"/>
          <w:sz w:val="24"/>
          <w:szCs w:val="24"/>
        </w:rPr>
        <w:br/>
        <w:t>C. Product-level activity.</w:t>
      </w:r>
      <w:r>
        <w:rPr>
          <w:rFonts w:ascii="Times New Roman" w:hAnsi="Times New Roman"/>
          <w:color w:val="000000"/>
          <w:sz w:val="24"/>
          <w:szCs w:val="24"/>
        </w:rPr>
        <w:br/>
        <w:t>D. Organization-sustaining activity.</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 xml:space="preserve">11. Daniele Corporation uses an activity-based costing system with the following three activity cost pools: </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3933825" cy="723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933825" cy="723900"/>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The Other activity cost pool is used to accumulate costs of idle capacity and organization-sustaining costs.</w:t>
      </w:r>
      <w:r>
        <w:rPr>
          <w:rFonts w:ascii="Times New Roman" w:hAnsi="Times New Roman"/>
          <w:color w:val="000000"/>
          <w:sz w:val="24"/>
          <w:szCs w:val="24"/>
        </w:rPr>
        <w:br/>
        <w:t>The company has provided the following data concerning its costs:</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255270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52700" cy="723900"/>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The distribution of resource consumption across activity cost pools is given below:</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4305300" cy="1104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305300" cy="1104900"/>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The activity rate for the Fabrication activity cost pool is closest to: </w:t>
      </w:r>
      <w:r>
        <w:rPr>
          <w:rFonts w:ascii="Times New Roman" w:hAnsi="Times New Roman"/>
          <w:color w:val="000000"/>
          <w:sz w:val="24"/>
          <w:szCs w:val="24"/>
        </w:rPr>
        <w:br/>
        <w:t>A. $3.72 per machine-hour</w:t>
      </w:r>
      <w:r>
        <w:rPr>
          <w:rFonts w:ascii="Times New Roman" w:hAnsi="Times New Roman"/>
          <w:color w:val="000000"/>
          <w:sz w:val="24"/>
          <w:szCs w:val="24"/>
        </w:rPr>
        <w:br/>
        <w:t>B. $4.44 per machine-hour</w:t>
      </w:r>
      <w:r>
        <w:rPr>
          <w:rFonts w:ascii="Times New Roman" w:hAnsi="Times New Roman"/>
          <w:color w:val="000000"/>
          <w:sz w:val="24"/>
          <w:szCs w:val="24"/>
        </w:rPr>
        <w:br/>
        <w:t>C. $7.44 per machine-hour</w:t>
      </w:r>
      <w:r>
        <w:rPr>
          <w:rFonts w:ascii="Times New Roman" w:hAnsi="Times New Roman"/>
          <w:color w:val="000000"/>
          <w:sz w:val="24"/>
          <w:szCs w:val="24"/>
        </w:rPr>
        <w:br/>
        <w:t>D. $1.24 per machine-hour</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12. </w:t>
      </w:r>
      <w:proofErr w:type="spellStart"/>
      <w:r>
        <w:rPr>
          <w:rFonts w:ascii="Times New Roman" w:hAnsi="Times New Roman"/>
          <w:color w:val="000000"/>
          <w:sz w:val="24"/>
          <w:szCs w:val="24"/>
        </w:rPr>
        <w:t>Vodopich</w:t>
      </w:r>
      <w:proofErr w:type="spellEnd"/>
      <w:r>
        <w:rPr>
          <w:rFonts w:ascii="Times New Roman" w:hAnsi="Times New Roman"/>
          <w:color w:val="000000"/>
          <w:sz w:val="24"/>
          <w:szCs w:val="24"/>
        </w:rPr>
        <w:t xml:space="preserve"> Corporation has provided the following data from its activity-based costing system: </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4067175" cy="23336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067175" cy="2333625"/>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According to the activity-based costing system, the average cost of product P58Z is closest to: </w:t>
      </w:r>
      <w:r>
        <w:rPr>
          <w:rFonts w:ascii="Times New Roman" w:hAnsi="Times New Roman"/>
          <w:color w:val="000000"/>
          <w:sz w:val="24"/>
          <w:szCs w:val="24"/>
        </w:rPr>
        <w:br/>
        <w:t>A. $113.33 per unit</w:t>
      </w:r>
      <w:r>
        <w:rPr>
          <w:rFonts w:ascii="Times New Roman" w:hAnsi="Times New Roman"/>
          <w:color w:val="000000"/>
          <w:sz w:val="24"/>
          <w:szCs w:val="24"/>
        </w:rPr>
        <w:br/>
        <w:t>B. $58.30 per unit</w:t>
      </w:r>
      <w:r>
        <w:rPr>
          <w:rFonts w:ascii="Times New Roman" w:hAnsi="Times New Roman"/>
          <w:color w:val="000000"/>
          <w:sz w:val="24"/>
          <w:szCs w:val="24"/>
        </w:rPr>
        <w:br/>
        <w:t>C. $123.40 per unit</w:t>
      </w:r>
      <w:r>
        <w:rPr>
          <w:rFonts w:ascii="Times New Roman" w:hAnsi="Times New Roman"/>
          <w:color w:val="000000"/>
          <w:sz w:val="24"/>
          <w:szCs w:val="24"/>
        </w:rPr>
        <w:br/>
        <w:t>D. $118.30 per unit</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13. The materials purchase budget: </w:t>
      </w:r>
      <w:r>
        <w:rPr>
          <w:rFonts w:ascii="Times New Roman" w:hAnsi="Times New Roman"/>
          <w:color w:val="000000"/>
          <w:sz w:val="24"/>
          <w:szCs w:val="24"/>
        </w:rPr>
        <w:br/>
        <w:t>A. is the beginning point in the budget process.</w:t>
      </w:r>
      <w:r>
        <w:rPr>
          <w:rFonts w:ascii="Times New Roman" w:hAnsi="Times New Roman"/>
          <w:color w:val="000000"/>
          <w:sz w:val="24"/>
          <w:szCs w:val="24"/>
        </w:rPr>
        <w:br/>
        <w:t>B. must provide for desired ending inventory as well as for production.</w:t>
      </w:r>
      <w:r>
        <w:rPr>
          <w:rFonts w:ascii="Times New Roman" w:hAnsi="Times New Roman"/>
          <w:color w:val="000000"/>
          <w:sz w:val="24"/>
          <w:szCs w:val="24"/>
        </w:rPr>
        <w:br/>
        <w:t>C. is accompanied by a schedule of cash collections.</w:t>
      </w:r>
      <w:r>
        <w:rPr>
          <w:rFonts w:ascii="Times New Roman" w:hAnsi="Times New Roman"/>
          <w:color w:val="000000"/>
          <w:sz w:val="24"/>
          <w:szCs w:val="24"/>
        </w:rPr>
        <w:br/>
        <w:t>D. is completed after the cash budget.</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14. The master budget process usually begins with the: </w:t>
      </w:r>
      <w:r>
        <w:rPr>
          <w:rFonts w:ascii="Times New Roman" w:hAnsi="Times New Roman"/>
          <w:color w:val="000000"/>
          <w:sz w:val="24"/>
          <w:szCs w:val="24"/>
        </w:rPr>
        <w:br/>
        <w:t>A. production budget.</w:t>
      </w:r>
      <w:r>
        <w:rPr>
          <w:rFonts w:ascii="Times New Roman" w:hAnsi="Times New Roman"/>
          <w:color w:val="000000"/>
          <w:sz w:val="24"/>
          <w:szCs w:val="24"/>
        </w:rPr>
        <w:br/>
      </w:r>
      <w:proofErr w:type="gramStart"/>
      <w:r>
        <w:rPr>
          <w:rFonts w:ascii="Times New Roman" w:hAnsi="Times New Roman"/>
          <w:color w:val="000000"/>
          <w:sz w:val="24"/>
          <w:szCs w:val="24"/>
        </w:rPr>
        <w:t>B. operating budget.</w:t>
      </w:r>
      <w:proofErr w:type="gramEnd"/>
      <w:r>
        <w:rPr>
          <w:rFonts w:ascii="Times New Roman" w:hAnsi="Times New Roman"/>
          <w:color w:val="000000"/>
          <w:sz w:val="24"/>
          <w:szCs w:val="24"/>
        </w:rPr>
        <w:br/>
      </w:r>
      <w:proofErr w:type="gramStart"/>
      <w:r>
        <w:rPr>
          <w:rFonts w:ascii="Times New Roman" w:hAnsi="Times New Roman"/>
          <w:color w:val="000000"/>
          <w:sz w:val="24"/>
          <w:szCs w:val="24"/>
        </w:rPr>
        <w:t>C. sales budget.</w:t>
      </w:r>
      <w:proofErr w:type="gramEnd"/>
      <w:r>
        <w:rPr>
          <w:rFonts w:ascii="Times New Roman" w:hAnsi="Times New Roman"/>
          <w:color w:val="000000"/>
          <w:sz w:val="24"/>
          <w:szCs w:val="24"/>
        </w:rPr>
        <w:br/>
      </w:r>
      <w:proofErr w:type="gramStart"/>
      <w:r>
        <w:rPr>
          <w:rFonts w:ascii="Times New Roman" w:hAnsi="Times New Roman"/>
          <w:color w:val="000000"/>
          <w:sz w:val="24"/>
          <w:szCs w:val="24"/>
        </w:rPr>
        <w:t>D. cash budget.</w:t>
      </w:r>
      <w:proofErr w:type="gramEnd"/>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15. The excess or deficiency of cash available over disbursements on the cash budget is calculated as follows: </w:t>
      </w:r>
      <w:r>
        <w:rPr>
          <w:rFonts w:ascii="Times New Roman" w:hAnsi="Times New Roman"/>
          <w:color w:val="000000"/>
          <w:sz w:val="24"/>
          <w:szCs w:val="24"/>
        </w:rPr>
        <w:br/>
        <w:t>A. The beginning balance less the expected cash receipts less the expected cash disbursements.</w:t>
      </w:r>
      <w:r>
        <w:rPr>
          <w:rFonts w:ascii="Times New Roman" w:hAnsi="Times New Roman"/>
          <w:color w:val="000000"/>
          <w:sz w:val="24"/>
          <w:szCs w:val="24"/>
        </w:rPr>
        <w:br/>
        <w:t>B. The cash available less the expected cash receipts plus the expected cash disbursements.</w:t>
      </w:r>
      <w:r>
        <w:rPr>
          <w:rFonts w:ascii="Times New Roman" w:hAnsi="Times New Roman"/>
          <w:color w:val="000000"/>
          <w:sz w:val="24"/>
          <w:szCs w:val="24"/>
        </w:rPr>
        <w:br/>
        <w:t>C. The beginning balance plus the expected cash receipts less the expected cash disbursements.</w:t>
      </w:r>
      <w:r>
        <w:rPr>
          <w:rFonts w:ascii="Times New Roman" w:hAnsi="Times New Roman"/>
          <w:color w:val="000000"/>
          <w:sz w:val="24"/>
          <w:szCs w:val="24"/>
        </w:rPr>
        <w:br/>
        <w:t>D. None of these.</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 xml:space="preserve">16. The PDQ Company makes collections on credit sales according to the following schedule: </w:t>
      </w:r>
      <w:r>
        <w:rPr>
          <w:rFonts w:ascii="Times New Roman" w:hAnsi="Times New Roman"/>
          <w:color w:val="000000"/>
          <w:sz w:val="24"/>
          <w:szCs w:val="24"/>
        </w:rPr>
        <w:br/>
      </w:r>
      <w:r>
        <w:rPr>
          <w:rFonts w:ascii="Times New Roman" w:hAnsi="Times New Roman"/>
          <w:color w:val="000000"/>
          <w:sz w:val="24"/>
          <w:szCs w:val="24"/>
        </w:rPr>
        <w:br/>
        <w:t>25% in month of sale</w:t>
      </w:r>
      <w:r>
        <w:rPr>
          <w:rFonts w:ascii="Times New Roman" w:hAnsi="Times New Roman"/>
          <w:color w:val="000000"/>
          <w:sz w:val="24"/>
          <w:szCs w:val="24"/>
        </w:rPr>
        <w:br/>
        <w:t>70% in month following sale</w:t>
      </w:r>
      <w:r>
        <w:rPr>
          <w:rFonts w:ascii="Times New Roman" w:hAnsi="Times New Roman"/>
          <w:color w:val="000000"/>
          <w:sz w:val="24"/>
          <w:szCs w:val="24"/>
        </w:rPr>
        <w:br/>
        <w:t>4% in second month following sale</w:t>
      </w:r>
      <w:r>
        <w:rPr>
          <w:rFonts w:ascii="Times New Roman" w:hAnsi="Times New Roman"/>
          <w:color w:val="000000"/>
          <w:sz w:val="24"/>
          <w:szCs w:val="24"/>
        </w:rPr>
        <w:br/>
        <w:t>1% uncollectible</w:t>
      </w:r>
      <w:r>
        <w:rPr>
          <w:rFonts w:ascii="Times New Roman" w:hAnsi="Times New Roman"/>
          <w:color w:val="000000"/>
          <w:sz w:val="24"/>
          <w:szCs w:val="24"/>
        </w:rPr>
        <w:br/>
      </w:r>
      <w:r>
        <w:rPr>
          <w:rFonts w:ascii="Times New Roman" w:hAnsi="Times New Roman"/>
          <w:color w:val="000000"/>
          <w:sz w:val="24"/>
          <w:szCs w:val="24"/>
        </w:rPr>
        <w:br/>
        <w:t>The following sales have been budgeted:</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2066925" cy="7239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066925" cy="723900"/>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Cash collections in June would be: </w:t>
      </w:r>
      <w:r>
        <w:rPr>
          <w:rFonts w:ascii="Times New Roman" w:hAnsi="Times New Roman"/>
          <w:color w:val="000000"/>
          <w:sz w:val="24"/>
          <w:szCs w:val="24"/>
        </w:rPr>
        <w:br/>
        <w:t>A. $113,400</w:t>
      </w:r>
      <w:r>
        <w:rPr>
          <w:rFonts w:ascii="Times New Roman" w:hAnsi="Times New Roman"/>
          <w:color w:val="000000"/>
          <w:sz w:val="24"/>
          <w:szCs w:val="24"/>
        </w:rPr>
        <w:br/>
        <w:t>B. $110,000</w:t>
      </w:r>
      <w:r>
        <w:rPr>
          <w:rFonts w:ascii="Times New Roman" w:hAnsi="Times New Roman"/>
          <w:color w:val="000000"/>
          <w:sz w:val="24"/>
          <w:szCs w:val="24"/>
        </w:rPr>
        <w:br/>
        <w:t>C. $111,000</w:t>
      </w:r>
      <w:r>
        <w:rPr>
          <w:rFonts w:ascii="Times New Roman" w:hAnsi="Times New Roman"/>
          <w:color w:val="000000"/>
          <w:sz w:val="24"/>
          <w:szCs w:val="24"/>
        </w:rPr>
        <w:br/>
        <w:t>D. $115,500</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 xml:space="preserve">17. Modesto Company produces and sells Product </w:t>
      </w:r>
      <w:proofErr w:type="spellStart"/>
      <w:r>
        <w:rPr>
          <w:rFonts w:ascii="Times New Roman" w:hAnsi="Times New Roman"/>
          <w:color w:val="000000"/>
          <w:sz w:val="24"/>
          <w:szCs w:val="24"/>
        </w:rPr>
        <w:t>AlphaB</w:t>
      </w:r>
      <w:proofErr w:type="spellEnd"/>
      <w:r>
        <w:rPr>
          <w:rFonts w:ascii="Times New Roman" w:hAnsi="Times New Roman"/>
          <w:color w:val="000000"/>
          <w:sz w:val="24"/>
          <w:szCs w:val="24"/>
        </w:rPr>
        <w:t xml:space="preserve">. To guard against </w:t>
      </w:r>
      <w:proofErr w:type="spellStart"/>
      <w:r>
        <w:rPr>
          <w:rFonts w:ascii="Times New Roman" w:hAnsi="Times New Roman"/>
          <w:color w:val="000000"/>
          <w:sz w:val="24"/>
          <w:szCs w:val="24"/>
        </w:rPr>
        <w:t>stockouts</w:t>
      </w:r>
      <w:proofErr w:type="spellEnd"/>
      <w:r>
        <w:rPr>
          <w:rFonts w:ascii="Times New Roman" w:hAnsi="Times New Roman"/>
          <w:color w:val="000000"/>
          <w:sz w:val="24"/>
          <w:szCs w:val="24"/>
        </w:rPr>
        <w:t xml:space="preserve">, the company requires that 20% of the next month's sales be on hand at the end of each month. Budgeted sales of Product </w:t>
      </w:r>
      <w:proofErr w:type="spellStart"/>
      <w:r>
        <w:rPr>
          <w:rFonts w:ascii="Times New Roman" w:hAnsi="Times New Roman"/>
          <w:color w:val="000000"/>
          <w:sz w:val="24"/>
          <w:szCs w:val="24"/>
        </w:rPr>
        <w:t>AlphaB</w:t>
      </w:r>
      <w:proofErr w:type="spellEnd"/>
      <w:r>
        <w:rPr>
          <w:rFonts w:ascii="Times New Roman" w:hAnsi="Times New Roman"/>
          <w:color w:val="000000"/>
          <w:sz w:val="24"/>
          <w:szCs w:val="24"/>
        </w:rPr>
        <w:t xml:space="preserve"> over the next four months are: </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4371975" cy="3524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371975" cy="352425"/>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Budgeted production for August would be: </w:t>
      </w:r>
      <w:r>
        <w:rPr>
          <w:rFonts w:ascii="Times New Roman" w:hAnsi="Times New Roman"/>
          <w:color w:val="000000"/>
          <w:sz w:val="24"/>
          <w:szCs w:val="24"/>
        </w:rPr>
        <w:br/>
        <w:t>A. 62,000 units</w:t>
      </w:r>
      <w:r>
        <w:rPr>
          <w:rFonts w:ascii="Times New Roman" w:hAnsi="Times New Roman"/>
          <w:color w:val="000000"/>
          <w:sz w:val="24"/>
          <w:szCs w:val="24"/>
        </w:rPr>
        <w:br/>
        <w:t>B. 70,000 units</w:t>
      </w:r>
      <w:r>
        <w:rPr>
          <w:rFonts w:ascii="Times New Roman" w:hAnsi="Times New Roman"/>
          <w:color w:val="000000"/>
          <w:sz w:val="24"/>
          <w:szCs w:val="24"/>
        </w:rPr>
        <w:br/>
        <w:t>C. 58,000 units</w:t>
      </w:r>
      <w:r>
        <w:rPr>
          <w:rFonts w:ascii="Times New Roman" w:hAnsi="Times New Roman"/>
          <w:color w:val="000000"/>
          <w:sz w:val="24"/>
          <w:szCs w:val="24"/>
        </w:rPr>
        <w:br/>
        <w:t>D. 50,000 units</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 xml:space="preserve">18. The Waverly Company has budgeted sales for next year as follows: </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3686175" cy="5334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686175" cy="533400"/>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The ending inventory of finished goods for each quarter should equal 25% of the next quarter's budgeted sales in units. The finished goods inventory at the start of the year is 3,000 units. Scheduled production for the third quarter should be: </w:t>
      </w:r>
      <w:r>
        <w:rPr>
          <w:rFonts w:ascii="Times New Roman" w:hAnsi="Times New Roman"/>
          <w:color w:val="000000"/>
          <w:sz w:val="24"/>
          <w:szCs w:val="24"/>
        </w:rPr>
        <w:br/>
        <w:t>A. 17,500</w:t>
      </w:r>
      <w:r>
        <w:rPr>
          <w:rFonts w:ascii="Times New Roman" w:hAnsi="Times New Roman"/>
          <w:color w:val="000000"/>
          <w:sz w:val="24"/>
          <w:szCs w:val="24"/>
        </w:rPr>
        <w:br/>
        <w:t>B. 18,500</w:t>
      </w:r>
      <w:r>
        <w:rPr>
          <w:rFonts w:ascii="Times New Roman" w:hAnsi="Times New Roman"/>
          <w:color w:val="000000"/>
          <w:sz w:val="24"/>
          <w:szCs w:val="24"/>
        </w:rPr>
        <w:br/>
        <w:t>C. 22,000</w:t>
      </w:r>
      <w:r>
        <w:rPr>
          <w:rFonts w:ascii="Times New Roman" w:hAnsi="Times New Roman"/>
          <w:color w:val="000000"/>
          <w:sz w:val="24"/>
          <w:szCs w:val="24"/>
        </w:rPr>
        <w:br/>
        <w:t>D. 13,500</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 xml:space="preserve">19. The </w:t>
      </w:r>
      <w:proofErr w:type="spellStart"/>
      <w:r>
        <w:rPr>
          <w:rFonts w:ascii="Times New Roman" w:hAnsi="Times New Roman"/>
          <w:color w:val="000000"/>
          <w:sz w:val="24"/>
          <w:szCs w:val="24"/>
        </w:rPr>
        <w:t>Tobler</w:t>
      </w:r>
      <w:proofErr w:type="spellEnd"/>
      <w:r>
        <w:rPr>
          <w:rFonts w:ascii="Times New Roman" w:hAnsi="Times New Roman"/>
          <w:color w:val="000000"/>
          <w:sz w:val="24"/>
          <w:szCs w:val="24"/>
        </w:rPr>
        <w:t xml:space="preserve"> Company has budgeted production for next year as follows: </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3724275" cy="533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724275" cy="533400"/>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Four pounds of raw materials are required for each unit produced. Raw materials on hand at the start of the year total 4,000 pounds. The raw materials inventory at the end of each quarter should equal 10% of the next quarter's production needs. Budgeted purchases of raw materials in the third quarter would be: </w:t>
      </w:r>
      <w:r>
        <w:rPr>
          <w:rFonts w:ascii="Times New Roman" w:hAnsi="Times New Roman"/>
          <w:color w:val="000000"/>
          <w:sz w:val="24"/>
          <w:szCs w:val="24"/>
        </w:rPr>
        <w:br/>
        <w:t>A. 63,200 pounds</w:t>
      </w:r>
      <w:r>
        <w:rPr>
          <w:rFonts w:ascii="Times New Roman" w:hAnsi="Times New Roman"/>
          <w:color w:val="000000"/>
          <w:sz w:val="24"/>
          <w:szCs w:val="24"/>
        </w:rPr>
        <w:br/>
        <w:t>B. 62,400 pounds</w:t>
      </w:r>
      <w:r>
        <w:rPr>
          <w:rFonts w:ascii="Times New Roman" w:hAnsi="Times New Roman"/>
          <w:color w:val="000000"/>
          <w:sz w:val="24"/>
          <w:szCs w:val="24"/>
        </w:rPr>
        <w:br/>
        <w:t>C. 56,800 pounds</w:t>
      </w:r>
      <w:r>
        <w:rPr>
          <w:rFonts w:ascii="Times New Roman" w:hAnsi="Times New Roman"/>
          <w:color w:val="000000"/>
          <w:sz w:val="24"/>
          <w:szCs w:val="24"/>
        </w:rPr>
        <w:br/>
        <w:t>D. 50,400 pounds</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Dilom</w:t>
      </w:r>
      <w:proofErr w:type="spellEnd"/>
      <w:r>
        <w:rPr>
          <w:rFonts w:ascii="Times New Roman" w:hAnsi="Times New Roman"/>
          <w:color w:val="000000"/>
          <w:sz w:val="24"/>
          <w:szCs w:val="24"/>
        </w:rPr>
        <w:t xml:space="preserve"> Farm Supply is located in a small town in the rural west. Data regarding the store's operations follow:</w:t>
      </w:r>
      <w:r>
        <w:rPr>
          <w:rFonts w:ascii="Times New Roman" w:hAnsi="Times New Roman"/>
          <w:color w:val="000000"/>
          <w:sz w:val="24"/>
          <w:szCs w:val="24"/>
        </w:rPr>
        <w:br/>
        <w:t xml:space="preserve"> </w:t>
      </w:r>
      <w:r>
        <w:rPr>
          <w:rFonts w:ascii="Times New Roman" w:hAnsi="Times New Roman"/>
          <w:color w:val="000000"/>
          <w:sz w:val="24"/>
          <w:szCs w:val="24"/>
        </w:rPr>
        <w:br/>
        <w:t xml:space="preserve"> </w:t>
      </w:r>
      <w:r>
        <w:rPr>
          <w:rFonts w:ascii="Times New Roman" w:hAnsi="Times New Roman"/>
          <w:color w:val="000000"/>
          <w:sz w:val="24"/>
          <w:szCs w:val="24"/>
        </w:rPr>
        <w:sym w:font="Symbol" w:char="F0B7"/>
      </w:r>
      <w:r>
        <w:rPr>
          <w:rFonts w:ascii="Times New Roman" w:hAnsi="Times New Roman"/>
          <w:color w:val="000000"/>
          <w:sz w:val="24"/>
          <w:szCs w:val="24"/>
        </w:rPr>
        <w:t xml:space="preserve"> Sales are budgeted at $260,000 for November, $230,000 for December, and $210,000 for January.</w:t>
      </w:r>
      <w:r>
        <w:rPr>
          <w:rFonts w:ascii="Times New Roman" w:hAnsi="Times New Roman"/>
          <w:color w:val="000000"/>
          <w:sz w:val="24"/>
          <w:szCs w:val="24"/>
        </w:rPr>
        <w:br/>
        <w:t xml:space="preserve"> </w:t>
      </w:r>
      <w:r>
        <w:rPr>
          <w:rFonts w:ascii="Times New Roman" w:hAnsi="Times New Roman"/>
          <w:color w:val="000000"/>
          <w:sz w:val="24"/>
          <w:szCs w:val="24"/>
        </w:rPr>
        <w:sym w:font="Symbol" w:char="F0B7"/>
      </w:r>
      <w:r>
        <w:rPr>
          <w:rFonts w:ascii="Times New Roman" w:hAnsi="Times New Roman"/>
          <w:color w:val="000000"/>
          <w:sz w:val="24"/>
          <w:szCs w:val="24"/>
        </w:rPr>
        <w:t xml:space="preserve"> Collections are expected to be 55% in the month of sale, 40% in the month following the sale, and 5% uncollectible.</w:t>
      </w:r>
      <w:r>
        <w:rPr>
          <w:rFonts w:ascii="Times New Roman" w:hAnsi="Times New Roman"/>
          <w:color w:val="000000"/>
          <w:sz w:val="24"/>
          <w:szCs w:val="24"/>
        </w:rPr>
        <w:br/>
        <w:t xml:space="preserve"> </w:t>
      </w:r>
      <w:r>
        <w:rPr>
          <w:rFonts w:ascii="Times New Roman" w:hAnsi="Times New Roman"/>
          <w:color w:val="000000"/>
          <w:sz w:val="24"/>
          <w:szCs w:val="24"/>
        </w:rPr>
        <w:sym w:font="Symbol" w:char="F0B7"/>
      </w:r>
      <w:r>
        <w:rPr>
          <w:rFonts w:ascii="Times New Roman" w:hAnsi="Times New Roman"/>
          <w:color w:val="000000"/>
          <w:sz w:val="24"/>
          <w:szCs w:val="24"/>
        </w:rPr>
        <w:t xml:space="preserve"> The cost of goods sold is 80% of sales.</w:t>
      </w:r>
      <w:r>
        <w:rPr>
          <w:rFonts w:ascii="Times New Roman" w:hAnsi="Times New Roman"/>
          <w:color w:val="000000"/>
          <w:sz w:val="24"/>
          <w:szCs w:val="24"/>
        </w:rPr>
        <w:br/>
        <w:t xml:space="preserve"> </w:t>
      </w:r>
      <w:r>
        <w:rPr>
          <w:rFonts w:ascii="Times New Roman" w:hAnsi="Times New Roman"/>
          <w:color w:val="000000"/>
          <w:sz w:val="24"/>
          <w:szCs w:val="24"/>
        </w:rPr>
        <w:sym w:font="Symbol" w:char="F0B7"/>
      </w:r>
      <w:r>
        <w:rPr>
          <w:rFonts w:ascii="Times New Roman" w:hAnsi="Times New Roman"/>
          <w:color w:val="000000"/>
          <w:sz w:val="24"/>
          <w:szCs w:val="24"/>
        </w:rPr>
        <w:t xml:space="preserve"> The company purchases 50% of its merchandise in the month prior to the month of sale and 50% in the month of sale. Payment for merchandise is made in the month following the purchase.</w:t>
      </w:r>
      <w:r>
        <w:rPr>
          <w:rFonts w:ascii="Times New Roman" w:hAnsi="Times New Roman"/>
          <w:color w:val="000000"/>
          <w:sz w:val="24"/>
          <w:szCs w:val="24"/>
        </w:rPr>
        <w:br/>
        <w:t xml:space="preserve"> </w:t>
      </w:r>
      <w:r>
        <w:rPr>
          <w:rFonts w:ascii="Times New Roman" w:hAnsi="Times New Roman"/>
          <w:color w:val="000000"/>
          <w:sz w:val="24"/>
          <w:szCs w:val="24"/>
        </w:rPr>
        <w:sym w:font="Symbol" w:char="F0B7"/>
      </w:r>
      <w:r>
        <w:rPr>
          <w:rFonts w:ascii="Times New Roman" w:hAnsi="Times New Roman"/>
          <w:color w:val="000000"/>
          <w:sz w:val="24"/>
          <w:szCs w:val="24"/>
        </w:rPr>
        <w:t xml:space="preserve"> Other monthly expenses to be paid in cash are $21,700.</w:t>
      </w:r>
      <w:r>
        <w:rPr>
          <w:rFonts w:ascii="Times New Roman" w:hAnsi="Times New Roman"/>
          <w:color w:val="000000"/>
          <w:sz w:val="24"/>
          <w:szCs w:val="24"/>
        </w:rPr>
        <w:br/>
        <w:t xml:space="preserve"> </w:t>
      </w:r>
      <w:r>
        <w:rPr>
          <w:rFonts w:ascii="Times New Roman" w:hAnsi="Times New Roman"/>
          <w:color w:val="000000"/>
          <w:sz w:val="24"/>
          <w:szCs w:val="24"/>
        </w:rPr>
        <w:sym w:font="Symbol" w:char="F0B7"/>
      </w:r>
      <w:r>
        <w:rPr>
          <w:rFonts w:ascii="Times New Roman" w:hAnsi="Times New Roman"/>
          <w:color w:val="000000"/>
          <w:sz w:val="24"/>
          <w:szCs w:val="24"/>
        </w:rPr>
        <w:t xml:space="preserve"> Monthly depreciation is $17,000.</w:t>
      </w:r>
      <w:r>
        <w:rPr>
          <w:rFonts w:ascii="Times New Roman" w:hAnsi="Times New Roman"/>
          <w:color w:val="000000"/>
          <w:sz w:val="24"/>
          <w:szCs w:val="24"/>
        </w:rPr>
        <w:br/>
        <w:t xml:space="preserve"> </w:t>
      </w:r>
      <w:r>
        <w:rPr>
          <w:rFonts w:ascii="Times New Roman" w:hAnsi="Times New Roman"/>
          <w:color w:val="000000"/>
          <w:sz w:val="24"/>
          <w:szCs w:val="24"/>
        </w:rPr>
        <w:sym w:font="Symbol" w:char="F0B7"/>
      </w:r>
      <w:r>
        <w:rPr>
          <w:rFonts w:ascii="Times New Roman" w:hAnsi="Times New Roman"/>
          <w:color w:val="000000"/>
          <w:sz w:val="24"/>
          <w:szCs w:val="24"/>
        </w:rPr>
        <w:t xml:space="preserve"> Ignore taxes.</w:t>
      </w:r>
      <w:r>
        <w:rPr>
          <w:rFonts w:ascii="Times New Roman" w:hAnsi="Times New Roman"/>
          <w:color w:val="000000"/>
          <w:sz w:val="24"/>
          <w:szCs w:val="24"/>
        </w:rPr>
        <w:br/>
        <w:t xml:space="preserve"> </w:t>
      </w:r>
      <w:r>
        <w:rPr>
          <w:rFonts w:ascii="Times New Roman" w:hAnsi="Times New Roman"/>
          <w:color w:val="000000"/>
          <w:sz w:val="24"/>
          <w:szCs w:val="24"/>
        </w:rPr>
        <w:br/>
        <w:t xml:space="preserve">  </w:t>
      </w:r>
      <w:r>
        <w:rPr>
          <w:rFonts w:ascii="Times New Roman" w:hAnsi="Times New Roman"/>
          <w:noProof/>
          <w:color w:val="000000"/>
          <w:sz w:val="24"/>
          <w:szCs w:val="24"/>
        </w:rPr>
        <w:drawing>
          <wp:inline distT="0" distB="0" distL="0" distR="0">
            <wp:extent cx="4305300" cy="2895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4305300" cy="2895600"/>
                    </a:xfrm>
                    <a:prstGeom prst="rect">
                      <a:avLst/>
                    </a:prstGeom>
                    <a:noFill/>
                    <a:ln w="9525">
                      <a:noFill/>
                      <a:miter lim="800000"/>
                      <a:headEnd/>
                      <a:tailEnd/>
                    </a:ln>
                  </pic:spPr>
                </pic:pic>
              </a:graphicData>
            </a:graphic>
          </wp:inline>
        </w:drawing>
      </w:r>
      <w:r>
        <w:rPr>
          <w:rFonts w:ascii="Times New Roman" w:hAnsi="Times New Roman"/>
          <w:color w:val="000000"/>
          <w:sz w:val="24"/>
          <w:szCs w:val="24"/>
        </w:rPr>
        <w:t xml:space="preserve">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20.  Expected cash collections in December are:  </w:t>
      </w:r>
      <w:r>
        <w:rPr>
          <w:rFonts w:ascii="Times New Roman" w:hAnsi="Times New Roman"/>
          <w:color w:val="000000"/>
          <w:sz w:val="24"/>
          <w:szCs w:val="24"/>
        </w:rPr>
        <w:br/>
        <w:t>A.</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126,500 </w:t>
      </w:r>
      <w:r>
        <w:rPr>
          <w:rFonts w:ascii="Times New Roman" w:hAnsi="Times New Roman"/>
          <w:color w:val="000000"/>
          <w:sz w:val="24"/>
          <w:szCs w:val="24"/>
        </w:rPr>
        <w:br/>
        <w:t xml:space="preserve">B.  </w:t>
      </w:r>
      <w:proofErr w:type="gramStart"/>
      <w:r>
        <w:rPr>
          <w:rFonts w:ascii="Times New Roman" w:hAnsi="Times New Roman"/>
          <w:color w:val="000000"/>
          <w:sz w:val="24"/>
          <w:szCs w:val="24"/>
        </w:rPr>
        <w:t xml:space="preserve">$230,500 </w:t>
      </w:r>
      <w:r>
        <w:rPr>
          <w:rFonts w:ascii="Times New Roman" w:hAnsi="Times New Roman"/>
          <w:color w:val="000000"/>
          <w:sz w:val="24"/>
          <w:szCs w:val="24"/>
        </w:rPr>
        <w:br/>
        <w:t>C.</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$104,000 </w:t>
      </w:r>
      <w:r>
        <w:rPr>
          <w:rFonts w:ascii="Times New Roman" w:hAnsi="Times New Roman"/>
          <w:color w:val="000000"/>
          <w:sz w:val="24"/>
          <w:szCs w:val="24"/>
        </w:rPr>
        <w:br/>
        <w:t>D.</w:t>
      </w:r>
      <w:proofErr w:type="gramEnd"/>
      <w:r>
        <w:rPr>
          <w:rFonts w:ascii="Times New Roman" w:hAnsi="Times New Roman"/>
          <w:color w:val="000000"/>
          <w:sz w:val="24"/>
          <w:szCs w:val="24"/>
        </w:rPr>
        <w:t xml:space="preserve">  $230,000 </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21. The cost of December merchandise purchases would be: </w:t>
      </w:r>
      <w:r>
        <w:rPr>
          <w:rFonts w:ascii="Times New Roman" w:hAnsi="Times New Roman"/>
          <w:color w:val="000000"/>
          <w:sz w:val="24"/>
          <w:szCs w:val="24"/>
        </w:rPr>
        <w:br/>
        <w:t>A. $176,000</w:t>
      </w:r>
      <w:r>
        <w:rPr>
          <w:rFonts w:ascii="Times New Roman" w:hAnsi="Times New Roman"/>
          <w:color w:val="000000"/>
          <w:sz w:val="24"/>
          <w:szCs w:val="24"/>
        </w:rPr>
        <w:br/>
        <w:t>B. $208,000</w:t>
      </w:r>
      <w:r>
        <w:rPr>
          <w:rFonts w:ascii="Times New Roman" w:hAnsi="Times New Roman"/>
          <w:color w:val="000000"/>
          <w:sz w:val="24"/>
          <w:szCs w:val="24"/>
        </w:rPr>
        <w:br/>
        <w:t>C. $184,000</w:t>
      </w:r>
      <w:r>
        <w:rPr>
          <w:rFonts w:ascii="Times New Roman" w:hAnsi="Times New Roman"/>
          <w:color w:val="000000"/>
          <w:sz w:val="24"/>
          <w:szCs w:val="24"/>
        </w:rPr>
        <w:br/>
        <w:t>D. $84,000</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 Roberts Enterprises has budgeted sales in units for the next five months as follows:</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2171700" cy="8858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171700" cy="885825"/>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Past experience has shown that the ending inventory for each month must be equal to 10% of the next month's sales in units. The inventory on May 31 contained 410 units. The company needs to prepare a production budget for the second quarter of the year.</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22. The beginning inventory in units for September is: </w:t>
      </w:r>
      <w:r>
        <w:rPr>
          <w:rFonts w:ascii="Times New Roman" w:hAnsi="Times New Roman"/>
          <w:color w:val="000000"/>
          <w:sz w:val="24"/>
          <w:szCs w:val="24"/>
        </w:rPr>
        <w:br/>
        <w:t>A. 370 units</w:t>
      </w:r>
      <w:r>
        <w:rPr>
          <w:rFonts w:ascii="Times New Roman" w:hAnsi="Times New Roman"/>
          <w:color w:val="000000"/>
          <w:sz w:val="24"/>
          <w:szCs w:val="24"/>
        </w:rPr>
        <w:br/>
        <w:t>B. 6,700 units</w:t>
      </w:r>
      <w:r>
        <w:rPr>
          <w:rFonts w:ascii="Times New Roman" w:hAnsi="Times New Roman"/>
          <w:color w:val="000000"/>
          <w:sz w:val="24"/>
          <w:szCs w:val="24"/>
        </w:rPr>
        <w:br/>
        <w:t>C. 530 units</w:t>
      </w:r>
      <w:r>
        <w:rPr>
          <w:rFonts w:ascii="Times New Roman" w:hAnsi="Times New Roman"/>
          <w:color w:val="000000"/>
          <w:sz w:val="24"/>
          <w:szCs w:val="24"/>
        </w:rPr>
        <w:br/>
        <w:t>D. 670 units</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23. The total number of units to be produced in July is: </w:t>
      </w:r>
      <w:r>
        <w:rPr>
          <w:rFonts w:ascii="Times New Roman" w:hAnsi="Times New Roman"/>
          <w:color w:val="000000"/>
          <w:sz w:val="24"/>
          <w:szCs w:val="24"/>
        </w:rPr>
        <w:br/>
        <w:t>A. 7,630 units</w:t>
      </w:r>
      <w:r>
        <w:rPr>
          <w:rFonts w:ascii="Times New Roman" w:hAnsi="Times New Roman"/>
          <w:color w:val="000000"/>
          <w:sz w:val="24"/>
          <w:szCs w:val="24"/>
        </w:rPr>
        <w:br/>
        <w:t>B. 7,100 units</w:t>
      </w:r>
      <w:r>
        <w:rPr>
          <w:rFonts w:ascii="Times New Roman" w:hAnsi="Times New Roman"/>
          <w:color w:val="000000"/>
          <w:sz w:val="24"/>
          <w:szCs w:val="24"/>
        </w:rPr>
        <w:br/>
        <w:t>C. 6,920 units</w:t>
      </w:r>
      <w:r>
        <w:rPr>
          <w:rFonts w:ascii="Times New Roman" w:hAnsi="Times New Roman"/>
          <w:color w:val="000000"/>
          <w:sz w:val="24"/>
          <w:szCs w:val="24"/>
        </w:rPr>
        <w:br/>
        <w:t>D. 7,280 units</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24. The desired ending inventory for August is: </w:t>
      </w:r>
      <w:r>
        <w:rPr>
          <w:rFonts w:ascii="Times New Roman" w:hAnsi="Times New Roman"/>
          <w:color w:val="000000"/>
          <w:sz w:val="24"/>
          <w:szCs w:val="24"/>
        </w:rPr>
        <w:br/>
        <w:t>A. 530 units</w:t>
      </w:r>
      <w:r>
        <w:rPr>
          <w:rFonts w:ascii="Times New Roman" w:hAnsi="Times New Roman"/>
          <w:color w:val="000000"/>
          <w:sz w:val="24"/>
          <w:szCs w:val="24"/>
        </w:rPr>
        <w:br/>
        <w:t>B. 670 units</w:t>
      </w:r>
      <w:r>
        <w:rPr>
          <w:rFonts w:ascii="Times New Roman" w:hAnsi="Times New Roman"/>
          <w:color w:val="000000"/>
          <w:sz w:val="24"/>
          <w:szCs w:val="24"/>
        </w:rPr>
        <w:br/>
        <w:t>C. 710 units</w:t>
      </w:r>
      <w:r>
        <w:rPr>
          <w:rFonts w:ascii="Times New Roman" w:hAnsi="Times New Roman"/>
          <w:color w:val="000000"/>
          <w:sz w:val="24"/>
          <w:szCs w:val="24"/>
        </w:rPr>
        <w:br/>
        <w:t>D. 370 units</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 xml:space="preserve"> Hardin, </w:t>
      </w:r>
      <w:proofErr w:type="gramStart"/>
      <w:r>
        <w:rPr>
          <w:rFonts w:ascii="Times New Roman" w:hAnsi="Times New Roman"/>
          <w:color w:val="000000"/>
          <w:sz w:val="24"/>
          <w:szCs w:val="24"/>
        </w:rPr>
        <w:t>Inc,</w:t>
      </w:r>
      <w:proofErr w:type="gramEnd"/>
      <w:r>
        <w:rPr>
          <w:rFonts w:ascii="Times New Roman" w:hAnsi="Times New Roman"/>
          <w:color w:val="000000"/>
          <w:sz w:val="24"/>
          <w:szCs w:val="24"/>
        </w:rPr>
        <w:t xml:space="preserve"> has budgeted sales in units for the next five months as follows:</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2171700" cy="8858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171700" cy="885825"/>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Past experience has shown that the ending inventory for each month should be equal to 15% of the next month's sales in units. The inventory on May 31 contained 1,020 units. The company needs to prepare a production budget for the next five months.</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25. The beginning inventory for September should be: </w:t>
      </w:r>
      <w:r>
        <w:rPr>
          <w:rFonts w:ascii="Times New Roman" w:hAnsi="Times New Roman"/>
          <w:color w:val="000000"/>
          <w:sz w:val="24"/>
          <w:szCs w:val="24"/>
        </w:rPr>
        <w:br/>
        <w:t>A. 900 units</w:t>
      </w:r>
      <w:r>
        <w:rPr>
          <w:rFonts w:ascii="Times New Roman" w:hAnsi="Times New Roman"/>
          <w:color w:val="000000"/>
          <w:sz w:val="24"/>
          <w:szCs w:val="24"/>
        </w:rPr>
        <w:br/>
        <w:t>B. 1,035 units</w:t>
      </w:r>
      <w:r>
        <w:rPr>
          <w:rFonts w:ascii="Times New Roman" w:hAnsi="Times New Roman"/>
          <w:color w:val="000000"/>
          <w:sz w:val="24"/>
          <w:szCs w:val="24"/>
        </w:rPr>
        <w:br/>
        <w:t>C. 1,020 units</w:t>
      </w:r>
      <w:r>
        <w:rPr>
          <w:rFonts w:ascii="Times New Roman" w:hAnsi="Times New Roman"/>
          <w:color w:val="000000"/>
          <w:sz w:val="24"/>
          <w:szCs w:val="24"/>
        </w:rPr>
        <w:br/>
        <w:t>D. 1,050 units</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26. The total number of units produced in July should be: </w:t>
      </w:r>
      <w:r>
        <w:rPr>
          <w:rFonts w:ascii="Times New Roman" w:hAnsi="Times New Roman"/>
          <w:color w:val="000000"/>
          <w:sz w:val="24"/>
          <w:szCs w:val="24"/>
        </w:rPr>
        <w:br/>
        <w:t>A. 6,500 units</w:t>
      </w:r>
      <w:r>
        <w:rPr>
          <w:rFonts w:ascii="Times New Roman" w:hAnsi="Times New Roman"/>
          <w:color w:val="000000"/>
          <w:sz w:val="24"/>
          <w:szCs w:val="24"/>
        </w:rPr>
        <w:br/>
        <w:t>B. 5,600 units</w:t>
      </w:r>
      <w:r>
        <w:rPr>
          <w:rFonts w:ascii="Times New Roman" w:hAnsi="Times New Roman"/>
          <w:color w:val="000000"/>
          <w:sz w:val="24"/>
          <w:szCs w:val="24"/>
        </w:rPr>
        <w:br/>
        <w:t>C. 5,660 units</w:t>
      </w:r>
      <w:r>
        <w:rPr>
          <w:rFonts w:ascii="Times New Roman" w:hAnsi="Times New Roman"/>
          <w:color w:val="000000"/>
          <w:sz w:val="24"/>
          <w:szCs w:val="24"/>
        </w:rPr>
        <w:br/>
        <w:t>D. 5,540 units</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27. An unfavorable materials quantity variance indicates that: </w:t>
      </w:r>
      <w:r>
        <w:rPr>
          <w:rFonts w:ascii="Times New Roman" w:hAnsi="Times New Roman"/>
          <w:color w:val="000000"/>
          <w:sz w:val="24"/>
          <w:szCs w:val="24"/>
        </w:rPr>
        <w:br/>
        <w:t>A. actual usage of material exceeds the standard material allowed for output.</w:t>
      </w:r>
      <w:r>
        <w:rPr>
          <w:rFonts w:ascii="Times New Roman" w:hAnsi="Times New Roman"/>
          <w:color w:val="000000"/>
          <w:sz w:val="24"/>
          <w:szCs w:val="24"/>
        </w:rPr>
        <w:br/>
        <w:t>B. standard material allowed for output exceeds the actual usage of material.</w:t>
      </w:r>
      <w:r>
        <w:rPr>
          <w:rFonts w:ascii="Times New Roman" w:hAnsi="Times New Roman"/>
          <w:color w:val="000000"/>
          <w:sz w:val="24"/>
          <w:szCs w:val="24"/>
        </w:rPr>
        <w:br/>
        <w:t>C. actual material price exceeds standard price.</w:t>
      </w:r>
      <w:r>
        <w:rPr>
          <w:rFonts w:ascii="Times New Roman" w:hAnsi="Times New Roman"/>
          <w:color w:val="000000"/>
          <w:sz w:val="24"/>
          <w:szCs w:val="24"/>
        </w:rPr>
        <w:br/>
        <w:t>D. standard material price exceeds actual price.</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28. A favorable materials price variance coupled with an unfavorable material usage variance would most likely result from: </w:t>
      </w:r>
      <w:r>
        <w:rPr>
          <w:rFonts w:ascii="Times New Roman" w:hAnsi="Times New Roman"/>
          <w:color w:val="000000"/>
          <w:sz w:val="24"/>
          <w:szCs w:val="24"/>
        </w:rPr>
        <w:br/>
        <w:t>A. labor efficiency problems.</w:t>
      </w:r>
      <w:r>
        <w:rPr>
          <w:rFonts w:ascii="Times New Roman" w:hAnsi="Times New Roman"/>
          <w:color w:val="000000"/>
          <w:sz w:val="24"/>
          <w:szCs w:val="24"/>
        </w:rPr>
        <w:br/>
      </w:r>
      <w:proofErr w:type="gramStart"/>
      <w:r>
        <w:rPr>
          <w:rFonts w:ascii="Times New Roman" w:hAnsi="Times New Roman"/>
          <w:color w:val="000000"/>
          <w:sz w:val="24"/>
          <w:szCs w:val="24"/>
        </w:rPr>
        <w:t>B. machine efficiency problems.</w:t>
      </w:r>
      <w:proofErr w:type="gramEnd"/>
      <w:r>
        <w:rPr>
          <w:rFonts w:ascii="Times New Roman" w:hAnsi="Times New Roman"/>
          <w:color w:val="000000"/>
          <w:sz w:val="24"/>
          <w:szCs w:val="24"/>
        </w:rPr>
        <w:br/>
      </w:r>
      <w:proofErr w:type="gramStart"/>
      <w:r>
        <w:rPr>
          <w:rFonts w:ascii="Times New Roman" w:hAnsi="Times New Roman"/>
          <w:color w:val="000000"/>
          <w:sz w:val="24"/>
          <w:szCs w:val="24"/>
        </w:rPr>
        <w:t>C. the purchase and use of higher than standard quality material.</w:t>
      </w:r>
      <w:proofErr w:type="gramEnd"/>
      <w:r>
        <w:rPr>
          <w:rFonts w:ascii="Times New Roman" w:hAnsi="Times New Roman"/>
          <w:color w:val="000000"/>
          <w:sz w:val="24"/>
          <w:szCs w:val="24"/>
        </w:rPr>
        <w:br/>
      </w:r>
      <w:proofErr w:type="gramStart"/>
      <w:r>
        <w:rPr>
          <w:rFonts w:ascii="Times New Roman" w:hAnsi="Times New Roman"/>
          <w:color w:val="000000"/>
          <w:sz w:val="24"/>
          <w:szCs w:val="24"/>
        </w:rPr>
        <w:t>D. the purchase and use of lower than standard quality material.</w:t>
      </w:r>
      <w:proofErr w:type="gramEnd"/>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29. Under a standard cost system, the materials price variances are usually the responsibility of the: </w:t>
      </w:r>
      <w:r>
        <w:rPr>
          <w:rFonts w:ascii="Times New Roman" w:hAnsi="Times New Roman"/>
          <w:color w:val="000000"/>
          <w:sz w:val="24"/>
          <w:szCs w:val="24"/>
        </w:rPr>
        <w:br/>
        <w:t>A. production manager.</w:t>
      </w:r>
      <w:r>
        <w:rPr>
          <w:rFonts w:ascii="Times New Roman" w:hAnsi="Times New Roman"/>
          <w:color w:val="000000"/>
          <w:sz w:val="24"/>
          <w:szCs w:val="24"/>
        </w:rPr>
        <w:br/>
      </w:r>
      <w:proofErr w:type="gramStart"/>
      <w:r>
        <w:rPr>
          <w:rFonts w:ascii="Times New Roman" w:hAnsi="Times New Roman"/>
          <w:color w:val="000000"/>
          <w:sz w:val="24"/>
          <w:szCs w:val="24"/>
        </w:rPr>
        <w:t>B. sales manager.</w:t>
      </w:r>
      <w:proofErr w:type="gramEnd"/>
      <w:r>
        <w:rPr>
          <w:rFonts w:ascii="Times New Roman" w:hAnsi="Times New Roman"/>
          <w:color w:val="000000"/>
          <w:sz w:val="24"/>
          <w:szCs w:val="24"/>
        </w:rPr>
        <w:br/>
      </w:r>
      <w:proofErr w:type="gramStart"/>
      <w:r>
        <w:rPr>
          <w:rFonts w:ascii="Times New Roman" w:hAnsi="Times New Roman"/>
          <w:color w:val="000000"/>
          <w:sz w:val="24"/>
          <w:szCs w:val="24"/>
        </w:rPr>
        <w:t>C. purchasing manager.</w:t>
      </w:r>
      <w:proofErr w:type="gramEnd"/>
      <w:r>
        <w:rPr>
          <w:rFonts w:ascii="Times New Roman" w:hAnsi="Times New Roman"/>
          <w:color w:val="000000"/>
          <w:sz w:val="24"/>
          <w:szCs w:val="24"/>
        </w:rPr>
        <w:br/>
      </w:r>
      <w:proofErr w:type="gramStart"/>
      <w:r>
        <w:rPr>
          <w:rFonts w:ascii="Times New Roman" w:hAnsi="Times New Roman"/>
          <w:color w:val="000000"/>
          <w:sz w:val="24"/>
          <w:szCs w:val="24"/>
        </w:rPr>
        <w:t>D. engineering manager.</w:t>
      </w:r>
      <w:proofErr w:type="gramEnd"/>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30. </w:t>
      </w:r>
      <w:proofErr w:type="spellStart"/>
      <w:r>
        <w:rPr>
          <w:rFonts w:ascii="Times New Roman" w:hAnsi="Times New Roman"/>
          <w:color w:val="000000"/>
          <w:sz w:val="24"/>
          <w:szCs w:val="24"/>
        </w:rPr>
        <w:t>Higado</w:t>
      </w:r>
      <w:proofErr w:type="spellEnd"/>
      <w:r>
        <w:rPr>
          <w:rFonts w:ascii="Times New Roman" w:hAnsi="Times New Roman"/>
          <w:color w:val="000000"/>
          <w:sz w:val="24"/>
          <w:szCs w:val="24"/>
        </w:rPr>
        <w:t xml:space="preserve"> Confectionery Corporation has a number of store locations throughout North America. </w:t>
      </w:r>
      <w:proofErr w:type="gramStart"/>
      <w:r>
        <w:rPr>
          <w:rFonts w:ascii="Times New Roman" w:hAnsi="Times New Roman"/>
          <w:color w:val="000000"/>
          <w:sz w:val="24"/>
          <w:szCs w:val="24"/>
        </w:rPr>
        <w:t>In income statements segmented by store, which of the following would be considered a common fixed cost?</w:t>
      </w:r>
      <w:proofErr w:type="gramEnd"/>
      <w:r>
        <w:rPr>
          <w:rFonts w:ascii="Times New Roman" w:hAnsi="Times New Roman"/>
          <w:color w:val="000000"/>
          <w:sz w:val="24"/>
          <w:szCs w:val="24"/>
        </w:rPr>
        <w:t> </w:t>
      </w:r>
      <w:r>
        <w:rPr>
          <w:rFonts w:ascii="Times New Roman" w:hAnsi="Times New Roman"/>
          <w:color w:val="000000"/>
          <w:sz w:val="24"/>
          <w:szCs w:val="24"/>
        </w:rPr>
        <w:br/>
        <w:t>A. store manager salaries</w:t>
      </w:r>
      <w:r>
        <w:rPr>
          <w:rFonts w:ascii="Times New Roman" w:hAnsi="Times New Roman"/>
          <w:color w:val="000000"/>
          <w:sz w:val="24"/>
          <w:szCs w:val="24"/>
        </w:rPr>
        <w:br/>
        <w:t>B. store building depreciation expense</w:t>
      </w:r>
      <w:r>
        <w:rPr>
          <w:rFonts w:ascii="Times New Roman" w:hAnsi="Times New Roman"/>
          <w:color w:val="000000"/>
          <w:sz w:val="24"/>
          <w:szCs w:val="24"/>
        </w:rPr>
        <w:br/>
        <w:t>C. the cost of corporate advertising aired during the Super Bowl</w:t>
      </w:r>
      <w:r>
        <w:rPr>
          <w:rFonts w:ascii="Times New Roman" w:hAnsi="Times New Roman"/>
          <w:color w:val="000000"/>
          <w:sz w:val="24"/>
          <w:szCs w:val="24"/>
        </w:rPr>
        <w:br/>
        <w:t>D. all of these</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31. Return on investment (ROI) is equal to the margin multiplied by: </w:t>
      </w:r>
      <w:r>
        <w:rPr>
          <w:rFonts w:ascii="Times New Roman" w:hAnsi="Times New Roman"/>
          <w:color w:val="000000"/>
          <w:sz w:val="24"/>
          <w:szCs w:val="24"/>
        </w:rPr>
        <w:br/>
        <w:t>A. sales.</w:t>
      </w:r>
      <w:r>
        <w:rPr>
          <w:rFonts w:ascii="Times New Roman" w:hAnsi="Times New Roman"/>
          <w:color w:val="000000"/>
          <w:sz w:val="24"/>
          <w:szCs w:val="24"/>
        </w:rPr>
        <w:br/>
      </w:r>
      <w:proofErr w:type="gramStart"/>
      <w:r>
        <w:rPr>
          <w:rFonts w:ascii="Times New Roman" w:hAnsi="Times New Roman"/>
          <w:color w:val="000000"/>
          <w:sz w:val="24"/>
          <w:szCs w:val="24"/>
        </w:rPr>
        <w:t>B. turnover.</w:t>
      </w:r>
      <w:proofErr w:type="gramEnd"/>
      <w:r>
        <w:rPr>
          <w:rFonts w:ascii="Times New Roman" w:hAnsi="Times New Roman"/>
          <w:color w:val="000000"/>
          <w:sz w:val="24"/>
          <w:szCs w:val="24"/>
        </w:rPr>
        <w:br/>
      </w:r>
      <w:proofErr w:type="gramStart"/>
      <w:r>
        <w:rPr>
          <w:rFonts w:ascii="Times New Roman" w:hAnsi="Times New Roman"/>
          <w:color w:val="000000"/>
          <w:sz w:val="24"/>
          <w:szCs w:val="24"/>
        </w:rPr>
        <w:t>C. average operating assets.</w:t>
      </w:r>
      <w:proofErr w:type="gramEnd"/>
      <w:r>
        <w:rPr>
          <w:rFonts w:ascii="Times New Roman" w:hAnsi="Times New Roman"/>
          <w:color w:val="000000"/>
          <w:sz w:val="24"/>
          <w:szCs w:val="24"/>
        </w:rPr>
        <w:br/>
      </w:r>
      <w:proofErr w:type="gramStart"/>
      <w:r>
        <w:rPr>
          <w:rFonts w:ascii="Times New Roman" w:hAnsi="Times New Roman"/>
          <w:color w:val="000000"/>
          <w:sz w:val="24"/>
          <w:szCs w:val="24"/>
        </w:rPr>
        <w:t>D. residual income.</w:t>
      </w:r>
      <w:proofErr w:type="gramEnd"/>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32. Which of the following will not result in an increase in return on investment (ROI), assuming other factors remain the same? </w:t>
      </w:r>
      <w:r>
        <w:rPr>
          <w:rFonts w:ascii="Times New Roman" w:hAnsi="Times New Roman"/>
          <w:color w:val="000000"/>
          <w:sz w:val="24"/>
          <w:szCs w:val="24"/>
        </w:rPr>
        <w:br/>
        <w:t>A. A reduction in expenses.</w:t>
      </w:r>
      <w:r>
        <w:rPr>
          <w:rFonts w:ascii="Times New Roman" w:hAnsi="Times New Roman"/>
          <w:color w:val="000000"/>
          <w:sz w:val="24"/>
          <w:szCs w:val="24"/>
        </w:rPr>
        <w:br/>
        <w:t>B. An increase in net operating income.</w:t>
      </w:r>
      <w:r>
        <w:rPr>
          <w:rFonts w:ascii="Times New Roman" w:hAnsi="Times New Roman"/>
          <w:color w:val="000000"/>
          <w:sz w:val="24"/>
          <w:szCs w:val="24"/>
        </w:rPr>
        <w:br/>
        <w:t>C. An increase in operating assets.</w:t>
      </w:r>
      <w:r>
        <w:rPr>
          <w:rFonts w:ascii="Times New Roman" w:hAnsi="Times New Roman"/>
          <w:color w:val="000000"/>
          <w:sz w:val="24"/>
          <w:szCs w:val="24"/>
        </w:rPr>
        <w:br/>
        <w:t>D. An increase in sales.</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33. Delmar Corporation is considering the use of residual income as a measure of the performance of its divisions. What major disadvantage of this method should the company consider before deciding to institute it? </w:t>
      </w:r>
      <w:r>
        <w:rPr>
          <w:rFonts w:ascii="Times New Roman" w:hAnsi="Times New Roman"/>
          <w:color w:val="000000"/>
          <w:sz w:val="24"/>
          <w:szCs w:val="24"/>
        </w:rPr>
        <w:br/>
        <w:t>A. this method does not take into account differences in the size of divisions.</w:t>
      </w:r>
      <w:r>
        <w:rPr>
          <w:rFonts w:ascii="Times New Roman" w:hAnsi="Times New Roman"/>
          <w:color w:val="000000"/>
          <w:sz w:val="24"/>
          <w:szCs w:val="24"/>
        </w:rPr>
        <w:br/>
        <w:t>B. investments may be adopted that will decrease the overall return on investment.</w:t>
      </w:r>
      <w:r>
        <w:rPr>
          <w:rFonts w:ascii="Times New Roman" w:hAnsi="Times New Roman"/>
          <w:color w:val="000000"/>
          <w:sz w:val="24"/>
          <w:szCs w:val="24"/>
        </w:rPr>
        <w:br/>
        <w:t>C. the minimum required rate of return may eliminate desirable investments.</w:t>
      </w:r>
      <w:r>
        <w:rPr>
          <w:rFonts w:ascii="Times New Roman" w:hAnsi="Times New Roman"/>
          <w:color w:val="000000"/>
          <w:sz w:val="24"/>
          <w:szCs w:val="24"/>
        </w:rPr>
        <w:br/>
        <w:t>D. residual income does not measure how effectively the division manager controls costs.</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34. </w:t>
      </w:r>
      <w:proofErr w:type="spellStart"/>
      <w:r>
        <w:rPr>
          <w:rFonts w:ascii="Times New Roman" w:hAnsi="Times New Roman"/>
          <w:color w:val="000000"/>
          <w:sz w:val="24"/>
          <w:szCs w:val="24"/>
        </w:rPr>
        <w:t>Bonniwell</w:t>
      </w:r>
      <w:proofErr w:type="spellEnd"/>
      <w:r>
        <w:rPr>
          <w:rFonts w:ascii="Times New Roman" w:hAnsi="Times New Roman"/>
          <w:color w:val="000000"/>
          <w:sz w:val="24"/>
          <w:szCs w:val="24"/>
        </w:rPr>
        <w:t xml:space="preserve"> Corporation has two divisions: the Delta Division and the Alpha Division. The Delta Division has sales of $620,000, variable expenses of $359,600, and traceable fixed expenses of $229,200. The Alpha Division has sales of $820,000, variable expenses of $541,200, and traceable fixed expenses of $172,900. The total amount of common fixed expenses not traceable to the individual divisions is $122,000. What is the company's net operating income? </w:t>
      </w:r>
      <w:r>
        <w:rPr>
          <w:rFonts w:ascii="Times New Roman" w:hAnsi="Times New Roman"/>
          <w:color w:val="000000"/>
          <w:sz w:val="24"/>
          <w:szCs w:val="24"/>
        </w:rPr>
        <w:br/>
        <w:t>A. $539,200</w:t>
      </w:r>
      <w:r>
        <w:rPr>
          <w:rFonts w:ascii="Times New Roman" w:hAnsi="Times New Roman"/>
          <w:color w:val="000000"/>
          <w:sz w:val="24"/>
          <w:szCs w:val="24"/>
        </w:rPr>
        <w:br/>
        <w:t>B. $15,100</w:t>
      </w:r>
      <w:r>
        <w:rPr>
          <w:rFonts w:ascii="Times New Roman" w:hAnsi="Times New Roman"/>
          <w:color w:val="000000"/>
          <w:sz w:val="24"/>
          <w:szCs w:val="24"/>
        </w:rPr>
        <w:br/>
        <w:t>C. $137,100</w:t>
      </w:r>
      <w:r>
        <w:rPr>
          <w:rFonts w:ascii="Times New Roman" w:hAnsi="Times New Roman"/>
          <w:color w:val="000000"/>
          <w:sz w:val="24"/>
          <w:szCs w:val="24"/>
        </w:rPr>
        <w:br/>
        <w:t>D. $417,200</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35. </w:t>
      </w:r>
      <w:proofErr w:type="gramStart"/>
      <w:r>
        <w:rPr>
          <w:rFonts w:ascii="Times New Roman" w:hAnsi="Times New Roman"/>
          <w:color w:val="000000"/>
          <w:sz w:val="24"/>
          <w:szCs w:val="24"/>
        </w:rPr>
        <w:t>Given</w:t>
      </w:r>
      <w:proofErr w:type="gramEnd"/>
      <w:r>
        <w:rPr>
          <w:rFonts w:ascii="Times New Roman" w:hAnsi="Times New Roman"/>
          <w:color w:val="000000"/>
          <w:sz w:val="24"/>
          <w:szCs w:val="24"/>
        </w:rPr>
        <w:t xml:space="preserve"> the following data: </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2933700" cy="9144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933700" cy="914400"/>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Return on investment (ROI) would be: </w:t>
      </w:r>
      <w:r>
        <w:rPr>
          <w:rFonts w:ascii="Times New Roman" w:hAnsi="Times New Roman"/>
          <w:color w:val="000000"/>
          <w:sz w:val="24"/>
          <w:szCs w:val="24"/>
        </w:rPr>
        <w:br/>
        <w:t>A. 10%</w:t>
      </w:r>
      <w:r>
        <w:rPr>
          <w:rFonts w:ascii="Times New Roman" w:hAnsi="Times New Roman"/>
          <w:color w:val="000000"/>
          <w:sz w:val="24"/>
          <w:szCs w:val="24"/>
        </w:rPr>
        <w:br/>
        <w:t>B. 20%</w:t>
      </w:r>
      <w:r>
        <w:rPr>
          <w:rFonts w:ascii="Times New Roman" w:hAnsi="Times New Roman"/>
          <w:color w:val="000000"/>
          <w:sz w:val="24"/>
          <w:szCs w:val="24"/>
        </w:rPr>
        <w:br/>
        <w:t>C. 16.7%</w:t>
      </w:r>
      <w:r>
        <w:rPr>
          <w:rFonts w:ascii="Times New Roman" w:hAnsi="Times New Roman"/>
          <w:color w:val="000000"/>
          <w:sz w:val="24"/>
          <w:szCs w:val="24"/>
        </w:rPr>
        <w:br/>
        <w:t>D. 80%</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36. Largo Company recorded for the past year sales of $750,000 and average operating assets of $375,000. What is the margin that Largo Company needed to earn in order to achieve an ROI of 15%? </w:t>
      </w:r>
      <w:r>
        <w:rPr>
          <w:rFonts w:ascii="Times New Roman" w:hAnsi="Times New Roman"/>
          <w:color w:val="000000"/>
          <w:sz w:val="24"/>
          <w:szCs w:val="24"/>
        </w:rPr>
        <w:br/>
        <w:t>A. 2.00%</w:t>
      </w:r>
      <w:r>
        <w:rPr>
          <w:rFonts w:ascii="Times New Roman" w:hAnsi="Times New Roman"/>
          <w:color w:val="000000"/>
          <w:sz w:val="24"/>
          <w:szCs w:val="24"/>
        </w:rPr>
        <w:br/>
        <w:t>B. 15.00%</w:t>
      </w:r>
      <w:r>
        <w:rPr>
          <w:rFonts w:ascii="Times New Roman" w:hAnsi="Times New Roman"/>
          <w:color w:val="000000"/>
          <w:sz w:val="24"/>
          <w:szCs w:val="24"/>
        </w:rPr>
        <w:br/>
        <w:t>C. 9.99%</w:t>
      </w:r>
      <w:r>
        <w:rPr>
          <w:rFonts w:ascii="Times New Roman" w:hAnsi="Times New Roman"/>
          <w:color w:val="000000"/>
          <w:sz w:val="24"/>
          <w:szCs w:val="24"/>
        </w:rPr>
        <w:br/>
        <w:t>D. 7.50%</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37. The Northern Division of the Smith Company had average operating assets totaling $150,000 last year. If the minimum required rate of return is 12%, and if last year's net operating income at Northern was $20,000, then the residual income for Northern last year was: </w:t>
      </w:r>
      <w:r>
        <w:rPr>
          <w:rFonts w:ascii="Times New Roman" w:hAnsi="Times New Roman"/>
          <w:color w:val="000000"/>
          <w:sz w:val="24"/>
          <w:szCs w:val="24"/>
        </w:rPr>
        <w:br/>
        <w:t>A. $20,000</w:t>
      </w:r>
      <w:r>
        <w:rPr>
          <w:rFonts w:ascii="Times New Roman" w:hAnsi="Times New Roman"/>
          <w:color w:val="000000"/>
          <w:sz w:val="24"/>
          <w:szCs w:val="24"/>
        </w:rPr>
        <w:br/>
        <w:t>B. $l8,000</w:t>
      </w:r>
      <w:r>
        <w:rPr>
          <w:rFonts w:ascii="Times New Roman" w:hAnsi="Times New Roman"/>
          <w:color w:val="000000"/>
          <w:sz w:val="24"/>
          <w:szCs w:val="24"/>
        </w:rPr>
        <w:br/>
        <w:t>C. $5,000</w:t>
      </w:r>
      <w:r>
        <w:rPr>
          <w:rFonts w:ascii="Times New Roman" w:hAnsi="Times New Roman"/>
          <w:color w:val="000000"/>
          <w:sz w:val="24"/>
          <w:szCs w:val="24"/>
        </w:rPr>
        <w:br/>
        <w:t>D. $2,000</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 </w:t>
      </w:r>
      <w:proofErr w:type="spellStart"/>
      <w:r>
        <w:rPr>
          <w:rFonts w:ascii="Times New Roman" w:hAnsi="Times New Roman"/>
          <w:color w:val="000000"/>
          <w:sz w:val="24"/>
          <w:szCs w:val="24"/>
        </w:rPr>
        <w:t>Niesen</w:t>
      </w:r>
      <w:proofErr w:type="spellEnd"/>
      <w:r>
        <w:rPr>
          <w:rFonts w:ascii="Times New Roman" w:hAnsi="Times New Roman"/>
          <w:color w:val="000000"/>
          <w:sz w:val="24"/>
          <w:szCs w:val="24"/>
        </w:rPr>
        <w:t xml:space="preserve"> Corporation has two major business segments-Consumer and Commercial. Data for the segment and for the company for August appear below:</w:t>
      </w:r>
      <w:r>
        <w:rPr>
          <w:rFonts w:ascii="Times New Roman" w:hAnsi="Times New Roman"/>
          <w:color w:val="000000"/>
          <w:sz w:val="24"/>
          <w:szCs w:val="24"/>
        </w:rPr>
        <w:br/>
      </w:r>
      <w:r>
        <w:rPr>
          <w:rFonts w:ascii="Times New Roman" w:hAnsi="Times New Roman"/>
          <w:color w:val="000000"/>
          <w:sz w:val="24"/>
          <w:szCs w:val="24"/>
        </w:rPr>
        <w:br/>
        <w:t> </w:t>
      </w:r>
      <w:r>
        <w:rPr>
          <w:rFonts w:ascii="Times New Roman" w:hAnsi="Times New Roman"/>
          <w:noProof/>
          <w:color w:val="000000"/>
          <w:sz w:val="24"/>
          <w:szCs w:val="24"/>
        </w:rPr>
        <w:drawing>
          <wp:inline distT="0" distB="0" distL="0" distR="0">
            <wp:extent cx="3467100" cy="11049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3467100" cy="1104900"/>
                    </a:xfrm>
                    <a:prstGeom prst="rect">
                      <a:avLst/>
                    </a:prstGeom>
                    <a:noFill/>
                    <a:ln w="9525">
                      <a:noFill/>
                      <a:miter lim="800000"/>
                      <a:headEnd/>
                      <a:tailEnd/>
                    </a:ln>
                  </pic:spPr>
                </pic:pic>
              </a:graphicData>
            </a:graphic>
          </wp:inline>
        </w:drawing>
      </w:r>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000000"/>
          <w:sz w:val="24"/>
          <w:szCs w:val="24"/>
        </w:rPr>
        <w:br/>
        <w:t>In addition, common fixed expenses totaled $282,000 and were allocated as follows: $127,000 to the Consumer business segment and $155,000 to the Commercial business segment.</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38. The contribution margin of the Commercial business segment is: </w:t>
      </w:r>
      <w:r>
        <w:rPr>
          <w:rFonts w:ascii="Times New Roman" w:hAnsi="Times New Roman"/>
          <w:color w:val="000000"/>
          <w:sz w:val="24"/>
          <w:szCs w:val="24"/>
        </w:rPr>
        <w:br/>
        <w:t>A. $146,000</w:t>
      </w:r>
      <w:r>
        <w:rPr>
          <w:rFonts w:ascii="Times New Roman" w:hAnsi="Times New Roman"/>
          <w:color w:val="000000"/>
          <w:sz w:val="24"/>
          <w:szCs w:val="24"/>
        </w:rPr>
        <w:br/>
        <w:t>B. $169,000</w:t>
      </w:r>
      <w:r>
        <w:rPr>
          <w:rFonts w:ascii="Times New Roman" w:hAnsi="Times New Roman"/>
          <w:color w:val="000000"/>
          <w:sz w:val="24"/>
          <w:szCs w:val="24"/>
        </w:rPr>
        <w:br/>
        <w:t>C. $546,000</w:t>
      </w:r>
      <w:r>
        <w:rPr>
          <w:rFonts w:ascii="Times New Roman" w:hAnsi="Times New Roman"/>
          <w:color w:val="000000"/>
          <w:sz w:val="24"/>
          <w:szCs w:val="24"/>
        </w:rPr>
        <w:br/>
        <w:t>D. $296,000</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 xml:space="preserve"> The Consumer Products Division of </w:t>
      </w:r>
      <w:proofErr w:type="spellStart"/>
      <w:r>
        <w:rPr>
          <w:rFonts w:ascii="Times New Roman" w:hAnsi="Times New Roman"/>
          <w:color w:val="000000"/>
          <w:sz w:val="24"/>
          <w:szCs w:val="24"/>
        </w:rPr>
        <w:t>Garafalo</w:t>
      </w:r>
      <w:proofErr w:type="spellEnd"/>
      <w:r>
        <w:rPr>
          <w:rFonts w:ascii="Times New Roman" w:hAnsi="Times New Roman"/>
          <w:color w:val="000000"/>
          <w:sz w:val="24"/>
          <w:szCs w:val="24"/>
        </w:rPr>
        <w:t xml:space="preserve"> Corporation had average operating assets of $300,000 and net operating income of $46,900 in March. The minimum required rate of return for performance evaluation purposes is 16%.</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39. What was the Consumer Products Division's minimum required return in March? </w:t>
      </w:r>
      <w:r>
        <w:rPr>
          <w:rFonts w:ascii="Times New Roman" w:hAnsi="Times New Roman"/>
          <w:color w:val="000000"/>
          <w:sz w:val="24"/>
          <w:szCs w:val="24"/>
        </w:rPr>
        <w:br/>
        <w:t>A. $55,504</w:t>
      </w:r>
      <w:r>
        <w:rPr>
          <w:rFonts w:ascii="Times New Roman" w:hAnsi="Times New Roman"/>
          <w:color w:val="000000"/>
          <w:sz w:val="24"/>
          <w:szCs w:val="24"/>
        </w:rPr>
        <w:br/>
        <w:t>B. $48,000</w:t>
      </w:r>
      <w:r>
        <w:rPr>
          <w:rFonts w:ascii="Times New Roman" w:hAnsi="Times New Roman"/>
          <w:color w:val="000000"/>
          <w:sz w:val="24"/>
          <w:szCs w:val="24"/>
        </w:rPr>
        <w:br/>
        <w:t>C. $7,504</w:t>
      </w:r>
      <w:r>
        <w:rPr>
          <w:rFonts w:ascii="Times New Roman" w:hAnsi="Times New Roman"/>
          <w:color w:val="000000"/>
          <w:sz w:val="24"/>
          <w:szCs w:val="24"/>
        </w:rPr>
        <w:br/>
        <w:t>D. $46,900</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keepNext/>
        <w:keepLines/>
        <w:widowControl w:val="0"/>
        <w:autoSpaceDE w:val="0"/>
        <w:autoSpaceDN w:val="0"/>
        <w:adjustRightInd w:val="0"/>
        <w:spacing w:before="319" w:after="319" w:line="240" w:lineRule="auto"/>
        <w:rPr>
          <w:rFonts w:ascii="Times New Roman" w:hAnsi="Times New Roman"/>
          <w:color w:val="000000"/>
          <w:sz w:val="24"/>
          <w:szCs w:val="24"/>
        </w:rPr>
      </w:pPr>
      <w:r>
        <w:rPr>
          <w:rFonts w:ascii="Times New Roman" w:hAnsi="Times New Roman"/>
          <w:color w:val="000000"/>
          <w:sz w:val="24"/>
          <w:szCs w:val="24"/>
        </w:rPr>
        <w:t>40. What was the Consumer Products Division's residual income in March? </w:t>
      </w:r>
      <w:r>
        <w:rPr>
          <w:rFonts w:ascii="Times New Roman" w:hAnsi="Times New Roman"/>
          <w:color w:val="000000"/>
          <w:sz w:val="24"/>
          <w:szCs w:val="24"/>
        </w:rPr>
        <w:br/>
        <w:t>A. $7,504</w:t>
      </w:r>
      <w:r>
        <w:rPr>
          <w:rFonts w:ascii="Times New Roman" w:hAnsi="Times New Roman"/>
          <w:color w:val="000000"/>
          <w:sz w:val="24"/>
          <w:szCs w:val="24"/>
        </w:rPr>
        <w:br/>
        <w:t>B. $1,100</w:t>
      </w:r>
      <w:r>
        <w:rPr>
          <w:rFonts w:ascii="Times New Roman" w:hAnsi="Times New Roman"/>
          <w:color w:val="000000"/>
          <w:sz w:val="24"/>
          <w:szCs w:val="24"/>
        </w:rPr>
        <w:br/>
        <w:t>C. -$7,504</w:t>
      </w:r>
      <w:r>
        <w:rPr>
          <w:rFonts w:ascii="Times New Roman" w:hAnsi="Times New Roman"/>
          <w:color w:val="000000"/>
          <w:sz w:val="24"/>
          <w:szCs w:val="24"/>
        </w:rPr>
        <w:br/>
        <w:t>D. -$1,100</w:t>
      </w:r>
    </w:p>
    <w:p w:rsidR="00ED57AA" w:rsidRDefault="00ED57AA" w:rsidP="00ED57A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D57AA" w:rsidRDefault="00ED57AA" w:rsidP="00ED57AA">
      <w:pPr>
        <w:widowControl w:val="0"/>
        <w:autoSpaceDE w:val="0"/>
        <w:autoSpaceDN w:val="0"/>
        <w:adjustRightInd w:val="0"/>
        <w:spacing w:after="0" w:line="240" w:lineRule="auto"/>
        <w:rPr>
          <w:rFonts w:ascii="Times New Roman" w:hAnsi="Times New Roman"/>
          <w:color w:val="000000"/>
          <w:sz w:val="18"/>
          <w:szCs w:val="18"/>
        </w:rPr>
      </w:pPr>
    </w:p>
    <w:p w:rsidR="00ED57AA" w:rsidRDefault="00ED57AA" w:rsidP="00ED57AA">
      <w:pPr>
        <w:widowControl w:val="0"/>
        <w:autoSpaceDE w:val="0"/>
        <w:autoSpaceDN w:val="0"/>
        <w:adjustRightInd w:val="0"/>
        <w:spacing w:after="0" w:line="240" w:lineRule="auto"/>
        <w:rPr>
          <w:rFonts w:ascii="Times New Roman" w:hAnsi="Times New Roman"/>
          <w:color w:val="000000"/>
          <w:sz w:val="18"/>
          <w:szCs w:val="18"/>
        </w:rPr>
        <w:sectPr w:rsidR="00ED57AA">
          <w:pgSz w:w="12240" w:h="15840"/>
          <w:pgMar w:top="720" w:right="720" w:bottom="720" w:left="720" w:header="720" w:footer="720" w:gutter="0"/>
          <w:pgNumType w:start="1"/>
          <w:cols w:space="720"/>
          <w:noEndnote/>
        </w:sectPr>
      </w:pPr>
    </w:p>
    <w:p w:rsidR="00ED57AA" w:rsidRDefault="00ED57AA" w:rsidP="00ED57AA">
      <w:pPr>
        <w:widowControl w:val="0"/>
        <w:autoSpaceDE w:val="0"/>
        <w:autoSpaceDN w:val="0"/>
        <w:adjustRightInd w:val="0"/>
        <w:spacing w:before="532" w:after="532" w:line="240" w:lineRule="auto"/>
      </w:pPr>
    </w:p>
    <w:p w:rsidR="0011363E" w:rsidRDefault="0011363E"/>
    <w:sectPr w:rsidR="0011363E">
      <w:pgSz w:w="12240" w:h="15840"/>
      <w:pgMar w:top="720" w:right="720" w:bottom="720" w:left="72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defaultTabStop w:val="720"/>
  <w:characterSpacingControl w:val="doNotCompress"/>
  <w:compat/>
  <w:rsids>
    <w:rsidRoot w:val="00ED57AA"/>
    <w:rsid w:val="0011363E"/>
    <w:rsid w:val="001D5C82"/>
    <w:rsid w:val="0044354B"/>
    <w:rsid w:val="007652BE"/>
    <w:rsid w:val="00895EEE"/>
    <w:rsid w:val="00AE4AF4"/>
    <w:rsid w:val="00CE3B0C"/>
    <w:rsid w:val="00D80D23"/>
    <w:rsid w:val="00DD041F"/>
    <w:rsid w:val="00DD2C8C"/>
    <w:rsid w:val="00ED57AA"/>
    <w:rsid w:val="00F90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AA"/>
    <w:pPr>
      <w:spacing w:line="276" w:lineRule="auto"/>
    </w:pPr>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11393</Characters>
  <Application>Microsoft Office Word</Application>
  <DocSecurity>0</DocSecurity>
  <Lines>94</Lines>
  <Paragraphs>26</Paragraphs>
  <ScaleCrop>false</ScaleCrop>
  <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dfuente</dc:creator>
  <cp:lastModifiedBy>dfuente</cp:lastModifiedBy>
  <cp:revision>1</cp:revision>
  <dcterms:created xsi:type="dcterms:W3CDTF">2010-03-04T22:54:00Z</dcterms:created>
  <dcterms:modified xsi:type="dcterms:W3CDTF">2010-03-04T22:55:00Z</dcterms:modified>
</cp:coreProperties>
</file>