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hAnsi="Times New Roman" w:cs="Times New Roman"/>
          <w:b/>
          <w:bCs/>
          <w:sz w:val="24"/>
          <w:szCs w:val="24"/>
        </w:rPr>
        <w:t xml:space="preserve">Cash conversion cycle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>American Products is concerned about managing cash efficiently.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sz w:val="24"/>
          <w:szCs w:val="24"/>
        </w:rPr>
        <w:t>On the average, inventories have an age of 90 days, and accounts receivable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sz w:val="24"/>
          <w:szCs w:val="24"/>
        </w:rPr>
        <w:t>are collected in 60 days. Accounts payable are paid approximately 30 days after they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sz w:val="24"/>
          <w:szCs w:val="24"/>
        </w:rPr>
        <w:t>arise. The firm has annual sales of about $30 million. Assume there is no difference in the investment per dollar of sales in inventory, receivables, and payables;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sz w:val="24"/>
          <w:szCs w:val="24"/>
        </w:rPr>
        <w:t>and a 365-day year.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b/>
          <w:bCs/>
          <w:sz w:val="24"/>
          <w:szCs w:val="24"/>
        </w:rPr>
        <w:t xml:space="preserve">a.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 xml:space="preserve">Calculate the firm’s </w:t>
      </w:r>
      <w:r w:rsidRPr="00A431C9">
        <w:rPr>
          <w:rFonts w:ascii="Times New Roman" w:eastAsia="Sabon-Roman" w:hAnsi="Times New Roman" w:cs="Times New Roman"/>
          <w:i/>
          <w:iCs/>
          <w:sz w:val="24"/>
          <w:szCs w:val="24"/>
        </w:rPr>
        <w:t>operating cycle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>.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b/>
          <w:bCs/>
          <w:sz w:val="24"/>
          <w:szCs w:val="24"/>
        </w:rPr>
        <w:t xml:space="preserve">b.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 xml:space="preserve">Calculate the firm’s </w:t>
      </w:r>
      <w:r w:rsidRPr="00A431C9">
        <w:rPr>
          <w:rFonts w:ascii="Times New Roman" w:eastAsia="Sabon-Roman" w:hAnsi="Times New Roman" w:cs="Times New Roman"/>
          <w:i/>
          <w:iCs/>
          <w:sz w:val="24"/>
          <w:szCs w:val="24"/>
        </w:rPr>
        <w:t>cash conversion cycle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>.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b/>
          <w:bCs/>
          <w:sz w:val="24"/>
          <w:szCs w:val="24"/>
        </w:rPr>
        <w:t xml:space="preserve">c.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>Calculate the amount of resources needed to support the firm’s cash conversion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sz w:val="24"/>
          <w:szCs w:val="24"/>
        </w:rPr>
        <w:t>cycle.</w:t>
      </w:r>
    </w:p>
    <w:p w:rsidR="00A431C9" w:rsidRDefault="00A431C9" w:rsidP="00A431C9">
      <w:pPr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b/>
          <w:bCs/>
          <w:sz w:val="24"/>
          <w:szCs w:val="24"/>
        </w:rPr>
        <w:t xml:space="preserve">d.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>Discuss how management might be able to reduce the cash conversion cycle.</w:t>
      </w:r>
    </w:p>
    <w:p w:rsidR="00A431C9" w:rsidRDefault="00A431C9" w:rsidP="00C82CD3">
      <w:pPr>
        <w:pStyle w:val="Title"/>
        <w:rPr>
          <w:rFonts w:eastAsia="Sabon-Roman"/>
        </w:rPr>
      </w:pP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hAnsi="Times New Roman" w:cs="Times New Roman"/>
          <w:b/>
          <w:bCs/>
          <w:sz w:val="24"/>
          <w:szCs w:val="24"/>
        </w:rPr>
        <w:t xml:space="preserve">Cost of bank loan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>Data Back-Up Systems has obtained a $10,000, 90-day bank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sz w:val="24"/>
          <w:szCs w:val="24"/>
        </w:rPr>
        <w:t>loan at an annual interest rate of 15%, payable at maturity. (</w:t>
      </w:r>
      <w:r w:rsidRPr="00A431C9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>Assume a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sz w:val="24"/>
          <w:szCs w:val="24"/>
        </w:rPr>
        <w:t>365-day year.)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>How much interest (in dollars) will the firm pay on the 90-day loan?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 xml:space="preserve">Find the </w:t>
      </w:r>
      <w:r w:rsidRPr="00A431C9">
        <w:rPr>
          <w:rFonts w:ascii="Times New Roman" w:hAnsi="Times New Roman" w:cs="Times New Roman"/>
          <w:i/>
          <w:iCs/>
          <w:sz w:val="24"/>
          <w:szCs w:val="24"/>
        </w:rPr>
        <w:t xml:space="preserve">effective 90-day rate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>on the loan.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 xml:space="preserve">Annualize your result in part </w:t>
      </w:r>
      <w:r w:rsidRPr="00A431C9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 xml:space="preserve">to find the </w:t>
      </w:r>
      <w:r w:rsidRPr="00A431C9">
        <w:rPr>
          <w:rFonts w:ascii="Times New Roman" w:hAnsi="Times New Roman" w:cs="Times New Roman"/>
          <w:i/>
          <w:iCs/>
          <w:sz w:val="24"/>
          <w:szCs w:val="24"/>
        </w:rPr>
        <w:t xml:space="preserve">effective annual rate </w:t>
      </w:r>
      <w:r w:rsidRPr="00A431C9">
        <w:rPr>
          <w:rFonts w:ascii="Times New Roman" w:eastAsia="Sabon-Roman" w:hAnsi="Times New Roman" w:cs="Times New Roman"/>
          <w:sz w:val="24"/>
          <w:szCs w:val="24"/>
        </w:rPr>
        <w:t>for this loan,</w:t>
      </w:r>
    </w:p>
    <w:p w:rsidR="00A431C9" w:rsidRPr="00A431C9" w:rsidRDefault="00A431C9" w:rsidP="00A431C9">
      <w:pPr>
        <w:autoSpaceDE w:val="0"/>
        <w:autoSpaceDN w:val="0"/>
        <w:adjustRightInd w:val="0"/>
        <w:spacing w:after="0" w:line="240" w:lineRule="auto"/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sz w:val="24"/>
          <w:szCs w:val="24"/>
        </w:rPr>
        <w:t>assuming that it is rolled over every 90 days throughout the year under the same</w:t>
      </w:r>
    </w:p>
    <w:p w:rsidR="00A431C9" w:rsidRPr="00A431C9" w:rsidRDefault="00A431C9" w:rsidP="00A431C9">
      <w:pPr>
        <w:rPr>
          <w:rFonts w:ascii="Times New Roman" w:eastAsia="Sabon-Roman" w:hAnsi="Times New Roman" w:cs="Times New Roman"/>
          <w:sz w:val="24"/>
          <w:szCs w:val="24"/>
        </w:rPr>
      </w:pPr>
      <w:r w:rsidRPr="00A431C9">
        <w:rPr>
          <w:rFonts w:ascii="Times New Roman" w:eastAsia="Sabon-Roman" w:hAnsi="Times New Roman" w:cs="Times New Roman"/>
          <w:sz w:val="24"/>
          <w:szCs w:val="24"/>
        </w:rPr>
        <w:t>terms and circumstances.</w:t>
      </w:r>
    </w:p>
    <w:sectPr w:rsidR="00A431C9" w:rsidRPr="00A431C9" w:rsidSect="0063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bon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31C9"/>
    <w:rsid w:val="000C080A"/>
    <w:rsid w:val="000D6CA3"/>
    <w:rsid w:val="003D370E"/>
    <w:rsid w:val="004970A6"/>
    <w:rsid w:val="00636C5D"/>
    <w:rsid w:val="008C4755"/>
    <w:rsid w:val="009529A9"/>
    <w:rsid w:val="00A431C9"/>
    <w:rsid w:val="00B33860"/>
    <w:rsid w:val="00C607EA"/>
    <w:rsid w:val="00C82CD3"/>
    <w:rsid w:val="00CD7EC6"/>
    <w:rsid w:val="00CE0F18"/>
    <w:rsid w:val="00D54093"/>
    <w:rsid w:val="00DE45B2"/>
    <w:rsid w:val="00F2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Gemelli</dc:creator>
  <cp:lastModifiedBy>Dylan Gemelli</cp:lastModifiedBy>
  <cp:revision>1</cp:revision>
  <dcterms:created xsi:type="dcterms:W3CDTF">2010-02-19T17:04:00Z</dcterms:created>
  <dcterms:modified xsi:type="dcterms:W3CDTF">2010-02-21T17:16:00Z</dcterms:modified>
</cp:coreProperties>
</file>