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25" w:rsidRDefault="00FB5ECD">
      <w:r>
        <w:t>6.  You are a shareholder in a C corporation.  The corporation earns $2.00 per share before taxes.  Once it has paid taxes it will distribute the rest of its earnings to you as a dividend.  The corporate tax rate is 40% and the personal tax rate on (both dividend and non –dividend) income is 30%.  How much is left for you after all taxes are paid?</w:t>
      </w:r>
    </w:p>
    <w:p w:rsidR="00FB5ECD" w:rsidRDefault="00FB5ECD"/>
    <w:p w:rsidR="00FB5ECD" w:rsidRDefault="00FB5ECD">
      <w:r>
        <w:t>7.  Repeat the problem assuming the corporation is an S corporation.</w:t>
      </w:r>
    </w:p>
    <w:sectPr w:rsidR="00FB5ECD" w:rsidSect="00DF3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5ECD"/>
    <w:rsid w:val="008D719C"/>
    <w:rsid w:val="008F0C1B"/>
    <w:rsid w:val="00DF3725"/>
    <w:rsid w:val="00FB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  <w:ind w:left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>Grizli777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Herring</dc:creator>
  <cp:lastModifiedBy>T. Herring</cp:lastModifiedBy>
  <cp:revision>1</cp:revision>
  <dcterms:created xsi:type="dcterms:W3CDTF">2010-01-19T15:10:00Z</dcterms:created>
  <dcterms:modified xsi:type="dcterms:W3CDTF">2010-01-19T15:13:00Z</dcterms:modified>
</cp:coreProperties>
</file>