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1163"/>
        <w:gridCol w:w="3446"/>
      </w:tblGrid>
      <w:tr w:rsidR="00BC50E4" w:rsidRPr="00BC50E4" w:rsidTr="00961C70">
        <w:trPr>
          <w:tblCellSpacing w:w="15" w:type="dxa"/>
        </w:trPr>
        <w:tc>
          <w:tcPr>
            <w:tcW w:w="2863" w:type="pct"/>
            <w:hideMark/>
          </w:tcPr>
          <w:p w:rsid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555" cy="102235"/>
                  <wp:effectExtent l="19050" t="0" r="0" b="0"/>
                  <wp:docPr id="7" name="Picture 7" descr="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(C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6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14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555" cy="102235"/>
                  <wp:effectExtent l="19050" t="0" r="0" b="0"/>
                  <wp:docPr id="8" name="Picture 8" descr="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was found to be –6.2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atm/s for the following reaction: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6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14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135" cy="74930"/>
                  <wp:effectExtent l="19050" t="0" r="0" b="0"/>
                  <wp:docPr id="9" name="Picture 9" descr="http://myedison.tesc.edu/tescdocs/Web_Courses/CHE-112-OL/Rewrite_0203/images/arrow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edison.tesc.edu/tescdocs/Web_Courses/CHE-112-OL/Rewrite_0203/images/arrow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6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6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+ 4H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Determine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555" cy="102235"/>
                  <wp:effectExtent l="19050" t="0" r="0" b="0"/>
                  <wp:docPr id="10" name="Picture 10" descr="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)/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555" cy="102235"/>
                  <wp:effectExtent l="19050" t="0" r="0" b="0"/>
                  <wp:docPr id="11" name="Picture 11" descr="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for this reaction at the same time.</w:t>
            </w:r>
          </w:p>
          <w:p w:rsidR="00BC50E4" w:rsidRPr="00BC50E4" w:rsidRDefault="00BC50E4" w:rsidP="00BC5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6.2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atm/s </w:t>
            </w:r>
          </w:p>
          <w:p w:rsidR="00BC50E4" w:rsidRPr="00BC50E4" w:rsidRDefault="00BC50E4" w:rsidP="00BC5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1.6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atm/s </w:t>
            </w:r>
          </w:p>
          <w:p w:rsidR="00BC50E4" w:rsidRPr="00BC50E4" w:rsidRDefault="00BC50E4" w:rsidP="00BC5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2.5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atm/s </w:t>
            </w:r>
          </w:p>
          <w:p w:rsidR="00BC50E4" w:rsidRPr="00BC50E4" w:rsidRDefault="00BC50E4" w:rsidP="00BC5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–1.6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atm/s </w:t>
            </w:r>
          </w:p>
          <w:p w:rsidR="00BC50E4" w:rsidRPr="00BC50E4" w:rsidRDefault="00BC50E4" w:rsidP="00BC50E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–2.5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atm/s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1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 reaction A + 2B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135" cy="74930"/>
                  <wp:effectExtent l="19050" t="0" r="0" b="0"/>
                  <wp:docPr id="13" name="Picture 13" descr="http://myedison.tesc.edu/tescdocs/Web_Courses/CHE-112-OL/Rewrite_0203/images/arrow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edison.tesc.edu/tescdocs/Web_Courses/CHE-112-OL/Rewrite_0203/images/arrow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products was found to have the rate law: rate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[A][B]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. While holding the concentration of A constant, the concentration of B was increased from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to 3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x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. Predict by what factor the rate of reaction will increase.</w:t>
            </w:r>
          </w:p>
          <w:p w:rsidR="00BC50E4" w:rsidRPr="00BC50E4" w:rsidRDefault="00BC50E4" w:rsidP="00BC5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  <w:p w:rsidR="00BC50E4" w:rsidRPr="00BC50E4" w:rsidRDefault="00BC50E4" w:rsidP="00BC5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  <w:p w:rsidR="00BC50E4" w:rsidRPr="00BC50E4" w:rsidRDefault="00BC50E4" w:rsidP="00BC5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  <w:p w:rsidR="00BC50E4" w:rsidRPr="00BC50E4" w:rsidRDefault="00BC50E4" w:rsidP="00BC5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27 </w:t>
            </w:r>
          </w:p>
          <w:p w:rsidR="00BC50E4" w:rsidRPr="00BC50E4" w:rsidRDefault="00BC50E4" w:rsidP="00BC50E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91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3</w:t>
            </w: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Nitric oxide gas (NO) reacts with chlorine gas according to the equation</w:t>
            </w:r>
          </w:p>
          <w:p w:rsidR="00BC50E4" w:rsidRPr="00BC50E4" w:rsidRDefault="00BC50E4" w:rsidP="00BC50E4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NO + ½Cl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135" cy="74930"/>
                  <wp:effectExtent l="19050" t="0" r="0" b="0"/>
                  <wp:docPr id="15" name="Picture 15" descr="http://myedison.tesc.edu/tescdocs/Web_Courses/CHE-112-OL/Rewrite_0203/images/arrow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yedison.tesc.edu/tescdocs/Web_Courses/CHE-112-OL/Rewrite_0203/images/arrow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NOCl. </w:t>
            </w: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The following initial rates of reaction have been measured for the given reagent concentrations.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5"/>
              <w:gridCol w:w="120"/>
              <w:gridCol w:w="1072"/>
              <w:gridCol w:w="120"/>
              <w:gridCol w:w="716"/>
              <w:gridCol w:w="120"/>
              <w:gridCol w:w="692"/>
            </w:tblGrid>
            <w:tr w:rsidR="00BC50E4" w:rsidRPr="00BC5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Expt. no.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Rate (</w:t>
                  </w:r>
                  <w:r w:rsidRPr="00BC50E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M</w:t>
                  </w: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/hr)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NO (</w:t>
                  </w:r>
                  <w:r w:rsidRPr="00BC50E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M</w:t>
                  </w: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Cl</w:t>
                  </w: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(</w:t>
                  </w:r>
                  <w:r w:rsidRPr="00BC50E4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u w:val="single"/>
                    </w:rPr>
                    <w:t>M</w:t>
                  </w: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</w:rPr>
                    <w:t>)</w:t>
                  </w:r>
                </w:p>
              </w:tc>
            </w:tr>
            <w:tr w:rsidR="00BC50E4" w:rsidRPr="00BC5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0.50</w:t>
                  </w:r>
                </w:p>
              </w:tc>
            </w:tr>
            <w:tr w:rsidR="00BC50E4" w:rsidRPr="00BC5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4.79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0.50</w:t>
                  </w:r>
                </w:p>
              </w:tc>
            </w:tr>
            <w:tr w:rsidR="00BC50E4" w:rsidRPr="00BC50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9.59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50E4" w:rsidRPr="00BC50E4" w:rsidRDefault="00BC50E4" w:rsidP="00BC50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C50E4">
                    <w:rPr>
                      <w:rFonts w:ascii="Arial" w:eastAsia="Times New Roman" w:hAnsi="Arial" w:cs="Arial"/>
                      <w:sz w:val="20"/>
                      <w:szCs w:val="20"/>
                    </w:rPr>
                    <w:t>1.00</w:t>
                  </w:r>
                </w:p>
              </w:tc>
            </w:tr>
          </w:tbl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Which of the following is the rate law (rate equation) for this reaction?</w:t>
            </w:r>
          </w:p>
          <w:p w:rsidR="00BC50E4" w:rsidRPr="00BC50E4" w:rsidRDefault="00BC50E4" w:rsidP="00BC50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rate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[NO] </w:t>
            </w:r>
          </w:p>
          <w:p w:rsidR="00BC50E4" w:rsidRPr="00BC50E4" w:rsidRDefault="00BC50E4" w:rsidP="00BC50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rate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1/2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rate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</w:p>
          <w:p w:rsidR="00BC50E4" w:rsidRPr="00BC50E4" w:rsidRDefault="00BC50E4" w:rsidP="00BC50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rate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</w:p>
          <w:p w:rsidR="00BC50E4" w:rsidRPr="00BC50E4" w:rsidRDefault="00BC50E4" w:rsidP="00BC50E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rate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7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4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A first-order reaction has a rate constant of 3.0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/s. The time required for the reaction to be 75 percent complete is ________.</w:t>
            </w:r>
          </w:p>
          <w:p w:rsidR="00BC50E4" w:rsidRPr="00BC50E4" w:rsidRDefault="00BC50E4" w:rsidP="00BC50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95.8 s </w:t>
            </w:r>
          </w:p>
          <w:p w:rsidR="00BC50E4" w:rsidRPr="00BC50E4" w:rsidRDefault="00BC50E4" w:rsidP="00BC50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201 s </w:t>
            </w:r>
          </w:p>
          <w:p w:rsidR="00BC50E4" w:rsidRPr="00BC50E4" w:rsidRDefault="00BC50E4" w:rsidP="00BC50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231 s </w:t>
            </w:r>
          </w:p>
          <w:p w:rsidR="00BC50E4" w:rsidRPr="00BC50E4" w:rsidRDefault="00BC50E4" w:rsidP="00BC50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462 s </w:t>
            </w:r>
          </w:p>
          <w:p w:rsidR="00BC50E4" w:rsidRPr="00BC50E4" w:rsidRDefault="00BC50E4" w:rsidP="00BC50E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41.7 s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8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5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The units for a second-order rate constant are ________.</w:t>
            </w:r>
          </w:p>
          <w:p w:rsidR="00BC50E4" w:rsidRPr="00BC50E4" w:rsidRDefault="00BC50E4" w:rsidP="00BC50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/s </w:t>
            </w:r>
          </w:p>
          <w:p w:rsidR="00BC50E4" w:rsidRPr="00BC50E4" w:rsidRDefault="00BC50E4" w:rsidP="00BC50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1 /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640" cy="102235"/>
                  <wp:effectExtent l="19050" t="0" r="0" b="0"/>
                  <wp:docPr id="18" name="Picture 18" descr="http://myedison.tesc.edu/tescdocs/Web_Courses/CHE-112-OL/Rewrite_0203/images/mid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yedison.tesc.edu/tescdocs/Web_Courses/CHE-112-OL/Rewrite_0203/images/mid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</w:p>
          <w:p w:rsidR="00BC50E4" w:rsidRPr="00BC50E4" w:rsidRDefault="00BC50E4" w:rsidP="00BC50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1/s </w:t>
            </w:r>
          </w:p>
          <w:p w:rsidR="00BC50E4" w:rsidRPr="00BC50E4" w:rsidRDefault="00BC50E4" w:rsidP="00BC50E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1 /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0640" cy="102235"/>
                  <wp:effectExtent l="19050" t="0" r="0" b="0"/>
                  <wp:docPr id="19" name="Picture 19" descr="http://myedison.tesc.edu/tescdocs/Web_Courses/CHE-112-OL/Rewrite_0203/images/mid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yedison.tesc.edu/tescdocs/Web_Courses/CHE-112-OL/Rewrite_0203/images/mid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s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29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6</w:t>
            </w: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 isomerization of cyclopropane to form propene 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7060" cy="579755"/>
                  <wp:effectExtent l="19050" t="0" r="2540" b="0"/>
                  <wp:docPr id="21" name="Picture 21" descr="http://myedison.tesc.edu/tescdocs/Web_Courses/CHE-112-OL/Rewrite_0203/images/image_13-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yedison.tesc.edu/tescdocs/Web_Courses/CHE-112-OL/Rewrite_0203/images/image_13-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135" cy="74930"/>
                  <wp:effectExtent l="19050" t="0" r="0" b="0"/>
                  <wp:docPr id="22" name="Picture 22" descr="http://myedison.tesc.edu/tescdocs/Web_Courses/CHE-112-OL/Rewrite_0203/images/arrow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yedison.tesc.edu/tescdocs/Web_Courses/CHE-112-OL/Rewrite_0203/images/arrow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— CH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555" cy="67945"/>
                  <wp:effectExtent l="19050" t="0" r="0" b="0"/>
                  <wp:docPr id="23" name="Picture 23" descr="http://myedison.tesc.edu/tescdocs/Web_Courses/CHE-112-OL/Rewrite_0203/images/2line-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yedison.tesc.edu/tescdocs/Web_Courses/CHE-112-OL/Rewrite_0203/images/2line-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CH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is a first-order reaction. At 760 K, 15 percent of a sample of cyclopropane changes to propene in 6.8 minutes. What is the half-life of cyclopropane at 760 K?</w:t>
            </w:r>
          </w:p>
          <w:p w:rsidR="00BC50E4" w:rsidRPr="00BC50E4" w:rsidRDefault="00BC50E4" w:rsidP="00BC50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3.4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min </w:t>
            </w:r>
          </w:p>
          <w:p w:rsidR="00BC50E4" w:rsidRPr="00BC50E4" w:rsidRDefault="00BC50E4" w:rsidP="00BC50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2.5 min </w:t>
            </w:r>
          </w:p>
          <w:p w:rsidR="00BC50E4" w:rsidRPr="00BC50E4" w:rsidRDefault="00BC50E4" w:rsidP="00BC50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23 min </w:t>
            </w:r>
          </w:p>
          <w:p w:rsidR="00BC50E4" w:rsidRPr="00BC50E4" w:rsidRDefault="00BC50E4" w:rsidP="00BC50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29 min </w:t>
            </w:r>
          </w:p>
          <w:p w:rsidR="00BC50E4" w:rsidRPr="00BC50E4" w:rsidRDefault="00BC50E4" w:rsidP="00BC50E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230 min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0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7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For the chemical reaction system described by the diagram below, which statement is true?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456815" cy="2183765"/>
                  <wp:effectExtent l="19050" t="0" r="635" b="0"/>
                  <wp:docPr id="25" name="Picture 25" descr="http://myedison.tesc.edu/tescdocs/Web_Courses/CHE-112-OL/Previews/image13-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yedison.tesc.edu/tescdocs/Web_Courses/CHE-112-OL/Previews/image13-5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218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0E4" w:rsidRPr="00BC50E4" w:rsidRDefault="00BC50E4" w:rsidP="00BC50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 forward reaction is endothermic. </w:t>
            </w:r>
          </w:p>
          <w:p w:rsidR="00BC50E4" w:rsidRPr="00BC50E4" w:rsidRDefault="00BC50E4" w:rsidP="00BC50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 activation energy for the forward reaction is greater than the activation energy for the reverse reaction. </w:t>
            </w:r>
          </w:p>
          <w:p w:rsidR="00BC50E4" w:rsidRPr="00BC50E4" w:rsidRDefault="00BC50E4" w:rsidP="00BC50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At equilibrium, the activation energy for the forward reaction is equal to the activation energy for the reverse reaction. </w:t>
            </w:r>
          </w:p>
          <w:p w:rsidR="00BC50E4" w:rsidRPr="00BC50E4" w:rsidRDefault="00BC50E4" w:rsidP="00BC50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 activation energy for the reverse reaction is greater than the activation energy for the forward reaction. </w:t>
            </w:r>
          </w:p>
          <w:p w:rsidR="00BC50E4" w:rsidRPr="00BC50E4" w:rsidRDefault="00BC50E4" w:rsidP="00BC50E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 reverse reaction is exothermic.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1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8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When the concentrations of reactant molecules are increased, the rate of reaction increases. The best explanation is: As the reactant concentration increases, the ________.</w:t>
            </w:r>
          </w:p>
          <w:p w:rsidR="00BC50E4" w:rsidRPr="00BC50E4" w:rsidRDefault="00BC50E4" w:rsidP="00BC50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average kinetic energy of molecules increases </w:t>
            </w:r>
          </w:p>
          <w:p w:rsidR="00BC50E4" w:rsidRPr="00BC50E4" w:rsidRDefault="00BC50E4" w:rsidP="00BC50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frequency of molecular collisions increases </w:t>
            </w:r>
          </w:p>
          <w:p w:rsidR="00BC50E4" w:rsidRPr="00BC50E4" w:rsidRDefault="00BC50E4" w:rsidP="00BC50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rate constant increases </w:t>
            </w:r>
          </w:p>
          <w:p w:rsidR="00BC50E4" w:rsidRPr="00BC50E4" w:rsidRDefault="00BC50E4" w:rsidP="00BC50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activation energy increases </w:t>
            </w:r>
          </w:p>
          <w:p w:rsidR="00BC50E4" w:rsidRPr="00BC50E4" w:rsidRDefault="00BC50E4" w:rsidP="00BC50E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order of reaction increases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2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9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Which is the correct equilibrium constant expression for the following reaction?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Fe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+ 3H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28" name="Picture 28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2Fe(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+ 3H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BC50E4" w:rsidRPr="00BC50E4" w:rsidRDefault="00BC50E4" w:rsidP="00BC50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[Fe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/ [Fe]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 /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O] </w:t>
            </w:r>
          </w:p>
          <w:p w:rsidR="00BC50E4" w:rsidRPr="00BC50E4" w:rsidRDefault="00BC50E4" w:rsidP="00BC50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/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[Fe]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/ [Fe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[Fe]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O] / [Fe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 [H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3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10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Consider the two gaseous equilibria 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):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½O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0" name="Picture 30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1" name="Picture 31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 values of the equilibrium constants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are related by ________.</w:t>
            </w:r>
          </w:p>
          <w:p w:rsidR="00BC50E4" w:rsidRPr="00BC50E4" w:rsidRDefault="00BC50E4" w:rsidP="00BC50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1/(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1/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None of the above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4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The following reactions occur at 500 K. Arrange them in order of increasing tendency to proceed to completion (i.e., least completion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1135" cy="74930"/>
                  <wp:effectExtent l="19050" t="0" r="0" b="0"/>
                  <wp:docPr id="33" name="Picture 33" descr="http://myedison.tesc.edu/tescdocs/Web_Courses/CHE-112-OL/Rewrite_0203/images/arrow_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myedison.tesc.edu/tescdocs/Web_Courses/CHE-112-OL/Rewrite_0203/images/arrow_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7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greatest completion).</w:t>
            </w:r>
          </w:p>
          <w:p w:rsidR="00BC50E4" w:rsidRPr="00BC50E4" w:rsidRDefault="00BC50E4" w:rsidP="00BC50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2NOCl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4" name="Picture 34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 + 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       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P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1.7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4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5" name="Picture 35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         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P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1.5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6" name="Picture 36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+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 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P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1.3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–5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7" name="Picture 37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 +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         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  <w:vertAlign w:val="subscript"/>
              </w:rPr>
              <w:t>P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5.9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–5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 &lt; 1 &lt; 3 &lt; 4 </w:t>
            </w:r>
          </w:p>
          <w:p w:rsidR="00BC50E4" w:rsidRPr="00BC50E4" w:rsidRDefault="00BC50E4" w:rsidP="00BC50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3 &lt; 1 &lt; 4 &lt; 2 </w:t>
            </w:r>
          </w:p>
          <w:p w:rsidR="00BC50E4" w:rsidRPr="00BC50E4" w:rsidRDefault="00BC50E4" w:rsidP="00BC50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3 &lt; 4 &lt; 1 &lt; 2 </w:t>
            </w:r>
          </w:p>
          <w:p w:rsidR="00BC50E4" w:rsidRPr="00BC50E4" w:rsidRDefault="00BC50E4" w:rsidP="00BC50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4 &lt; 3 &lt; 2 &lt; 1 </w:t>
            </w:r>
          </w:p>
          <w:p w:rsidR="00BC50E4" w:rsidRPr="00BC50E4" w:rsidRDefault="00BC50E4" w:rsidP="00BC50E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4 &lt; 3 &lt; 1 &lt; 2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5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When the following reaction is at equilibrium, which choice is always true?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2NOCl(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39" name="Picture 39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BC50E4" w:rsidRPr="00BC50E4" w:rsidRDefault="00BC50E4" w:rsidP="00BC50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 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= [NOCl] </w:t>
            </w:r>
          </w:p>
          <w:p w:rsidR="00BC50E4" w:rsidRPr="00BC50E4" w:rsidRDefault="00BC50E4" w:rsidP="00BC50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 = [NOCl]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[NOCl] = [NO] </w:t>
            </w:r>
          </w:p>
          <w:p w:rsidR="00BC50E4" w:rsidRPr="00BC50E4" w:rsidRDefault="00BC50E4" w:rsidP="00BC50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2[NO] = 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</w:t>
            </w:r>
          </w:p>
          <w:p w:rsidR="00BC50E4" w:rsidRPr="00BC50E4" w:rsidRDefault="00BC50E4" w:rsidP="00BC50E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[NOCl]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6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On analysis, an equilibrium mixture for the reaction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S(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41" name="Picture 41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S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was found to contain 1.0 mol 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S, 4.0 mol 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, and 0.80 mol S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in a 4.0 L vessel. Calculate the equilibrium constant for this reaction.</w:t>
            </w:r>
          </w:p>
          <w:p w:rsidR="00BC50E4" w:rsidRPr="00BC50E4" w:rsidRDefault="00BC50E4" w:rsidP="00BC50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1.6 </w:t>
            </w:r>
          </w:p>
          <w:p w:rsidR="00BC50E4" w:rsidRPr="00BC50E4" w:rsidRDefault="00BC50E4" w:rsidP="00BC50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3.2 </w:t>
            </w:r>
          </w:p>
          <w:p w:rsidR="00BC50E4" w:rsidRPr="00BC50E4" w:rsidRDefault="00BC50E4" w:rsidP="00BC50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12.8 </w:t>
            </w:r>
          </w:p>
          <w:p w:rsidR="00BC50E4" w:rsidRPr="00BC50E4" w:rsidRDefault="00BC50E4" w:rsidP="00BC50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0.64 </w:t>
            </w:r>
          </w:p>
          <w:p w:rsidR="00BC50E4" w:rsidRPr="00BC50E4" w:rsidRDefault="00BC50E4" w:rsidP="00BC50E4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0.8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7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14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2.50 mol NOCl was placed in a 2.50 L reaction vessel at 400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C. After equilibrium was established, it was found that 28 percent of the NOCl had dissociated according to the equation: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2NOCl(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43" name="Picture 43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Calculate the equilibrium constant,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, for the reaction.</w:t>
            </w:r>
          </w:p>
          <w:p w:rsidR="00BC50E4" w:rsidRPr="00BC50E4" w:rsidRDefault="00BC50E4" w:rsidP="00BC50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0.021 </w:t>
            </w:r>
          </w:p>
          <w:p w:rsidR="00BC50E4" w:rsidRPr="00BC50E4" w:rsidRDefault="00BC50E4" w:rsidP="00BC50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0.039 </w:t>
            </w:r>
          </w:p>
          <w:p w:rsidR="00BC50E4" w:rsidRPr="00BC50E4" w:rsidRDefault="00BC50E4" w:rsidP="00BC50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0.169 </w:t>
            </w:r>
          </w:p>
          <w:p w:rsidR="00BC50E4" w:rsidRPr="00BC50E4" w:rsidRDefault="00BC50E4" w:rsidP="00BC50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26 </w:t>
            </w:r>
          </w:p>
          <w:p w:rsidR="00BC50E4" w:rsidRPr="00BC50E4" w:rsidRDefault="00BC50E4" w:rsidP="00BC50E4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47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8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15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At 35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C, the equilibrium constant for the following reaction is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1.6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–5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2NOCl(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45" name="Picture 45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An equilibrium mixture was found to have the following concentrations of 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and NOCl: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[Cl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] = 1.2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; [NOCl] = 2.8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. Calculate the concentration of NO(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at equilibrium.</w:t>
            </w:r>
          </w:p>
          <w:p w:rsidR="00BC50E4" w:rsidRPr="00BC50E4" w:rsidRDefault="00BC50E4" w:rsidP="00BC50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1.0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–4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1.0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2.8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2.4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1.6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39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16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Consider the reaction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N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47" name="Picture 47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0.10 at 2000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C. Starting with initial concentrations of 0.040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of N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and 0.040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of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, calculate the equilibrium concentration of NO.</w:t>
            </w:r>
          </w:p>
          <w:p w:rsidR="00BC50E4" w:rsidRPr="00BC50E4" w:rsidRDefault="00BC50E4" w:rsidP="00BC50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5.4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–3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0.0096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0.011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0.080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0.10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0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17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For the following reactions the equilibrium constants are defined.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 + 2B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49" name="Picture 49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C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50" name="Picture 50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D + E  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Then for the reaction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A + 2B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51" name="Picture 51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D + E      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the equilibrium constant must be equal to ________.</w:t>
            </w:r>
          </w:p>
          <w:p w:rsidR="00BC50E4" w:rsidRPr="00BC50E4" w:rsidRDefault="00BC50E4" w:rsidP="00BC50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–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C50E4" w:rsidP="00BC50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:rsidR="00BC50E4" w:rsidRPr="00BC50E4" w:rsidRDefault="00BC50E4" w:rsidP="00BC50E4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1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1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18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At 700 K, the reaction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53" name="Picture 53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has an equilibrium constant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4.3 x 10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6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, and the following concentrations are present: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[SO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= 0.10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[SO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= 10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[O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] = 0.10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Is the mixture at equilibrium? If not at equilibrium, in which direction—</w:t>
            </w:r>
            <w:r w:rsidRPr="00BC5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left to right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BC50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right to left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— will the reaction occur to reach equilibrium?</w:t>
            </w:r>
          </w:p>
          <w:p w:rsidR="00BC50E4" w:rsidRPr="00BC50E4" w:rsidRDefault="00BC50E4" w:rsidP="00BC50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Yes, the mixture is at equilibrium. </w:t>
            </w:r>
          </w:p>
          <w:p w:rsidR="00BC50E4" w:rsidRPr="00BC50E4" w:rsidRDefault="00BC50E4" w:rsidP="00BC50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No, left to right </w:t>
            </w:r>
          </w:p>
          <w:p w:rsidR="00BC50E4" w:rsidRPr="00BC50E4" w:rsidRDefault="00BC50E4" w:rsidP="00BC50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No, right to left </w:t>
            </w:r>
          </w:p>
          <w:p w:rsidR="00BC50E4" w:rsidRPr="00BC50E4" w:rsidRDefault="00BC50E4" w:rsidP="00BC50E4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There is not enough information to tell.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2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19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For the following reaction at equilibrium, which choice gives a change that will shift the position of equilibrium to favor formation of more products?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2NOBr(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55" name="Picture 55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2NO(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Br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     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2555" cy="102235"/>
                  <wp:effectExtent l="19050" t="0" r="0" b="0"/>
                  <wp:docPr id="56" name="Picture 56" descr="http://myedison.tesc.edu/tescdocs/Web_Courses/CHE-112-OL/Rewrite_0203/imag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yedison.tesc.edu/tescdocs/Web_Courses/CHE-112-OL/Rewrite_0203/imag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rxn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= 30 kJ</w:t>
            </w:r>
          </w:p>
          <w:p w:rsidR="00BC50E4" w:rsidRPr="00BC50E4" w:rsidRDefault="00BC50E4" w:rsidP="00BC50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Increase the total pressure by decreasing the volume. </w:t>
            </w:r>
          </w:p>
          <w:p w:rsidR="00BC50E4" w:rsidRPr="00BC50E4" w:rsidRDefault="00BC50E4" w:rsidP="00BC50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Add more NO. </w:t>
            </w:r>
          </w:p>
          <w:p w:rsidR="00BC50E4" w:rsidRPr="00BC50E4" w:rsidRDefault="00BC50E4" w:rsidP="00BC50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Remove Br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BC50E4" w:rsidRPr="00BC50E4" w:rsidRDefault="00BC50E4" w:rsidP="00BC50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Lower the temperature. </w:t>
            </w:r>
          </w:p>
          <w:p w:rsidR="00BC50E4" w:rsidRPr="00BC50E4" w:rsidRDefault="00BC50E4" w:rsidP="00BC50E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Remove NOBr selectively. </w:t>
            </w:r>
          </w:p>
          <w:p w:rsidR="00BC50E4" w:rsidRPr="00BC50E4" w:rsidRDefault="00B8591A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591A">
              <w:rPr>
                <w:rFonts w:ascii="Arial" w:eastAsia="Times New Roman" w:hAnsi="Arial" w:cs="Arial"/>
                <w:sz w:val="20"/>
                <w:szCs w:val="20"/>
              </w:rPr>
              <w:pict>
                <v:rect id="_x0000_i1043" style="width:0;height:.75pt" o:hralign="center" o:hrstd="t" o:hrnoshade="t" o:hr="t" fillcolor="#600" stroked="f"/>
              </w:pict>
            </w:r>
          </w:p>
          <w:p w:rsidR="00BC50E4" w:rsidRPr="00BC50E4" w:rsidRDefault="00BC50E4" w:rsidP="00BC50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50E4" w:rsidRPr="00BC50E4" w:rsidRDefault="00BC50E4" w:rsidP="00BC50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b/>
                <w:bCs/>
                <w:sz w:val="20"/>
              </w:rPr>
              <w:t>Question 20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The following reaction is endothermic: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3830" cy="81915"/>
                  <wp:effectExtent l="19050" t="0" r="7620" b="0"/>
                  <wp:docPr id="58" name="Picture 58" descr="http://myedison.tesc.edu/tescdocs/Web_Courses/CHE-112-OL/Rewrite_0203/images/eqarrow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myedison.tesc.edu/tescdocs/Web_Courses/CHE-112-OL/Rewrite_0203/images/eqarrow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2SO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 + 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br/>
              <w:t>What will happen if the temperature is increased?</w:t>
            </w:r>
          </w:p>
          <w:p w:rsidR="00BC50E4" w:rsidRPr="00BC50E4" w:rsidRDefault="00BC50E4" w:rsidP="00BC50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>More SO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3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will be produced. </w:t>
            </w:r>
          </w:p>
          <w:p w:rsidR="00BC50E4" w:rsidRPr="00BC50E4" w:rsidRDefault="00BC50E4" w:rsidP="00BC50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will decrease. </w:t>
            </w:r>
          </w:p>
          <w:p w:rsidR="00BC50E4" w:rsidRPr="00BC50E4" w:rsidRDefault="00BC50E4" w:rsidP="00BC50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No change will occur in </w:t>
            </w: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BC50E4" w:rsidRPr="00BC50E4" w:rsidRDefault="00BC50E4" w:rsidP="00BC50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</w:t>
            </w:r>
            <w:r w:rsidRPr="00BC50E4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c</w:t>
            </w: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 will increase. </w:t>
            </w:r>
          </w:p>
          <w:p w:rsidR="00BC50E4" w:rsidRPr="00BC50E4" w:rsidRDefault="00BC50E4" w:rsidP="00BC50E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0E4">
              <w:rPr>
                <w:rFonts w:ascii="Arial" w:eastAsia="Times New Roman" w:hAnsi="Arial" w:cs="Arial"/>
                <w:sz w:val="20"/>
                <w:szCs w:val="20"/>
              </w:rPr>
              <w:t xml:space="preserve">The pressure will decrease. </w:t>
            </w:r>
          </w:p>
        </w:tc>
        <w:tc>
          <w:tcPr>
            <w:tcW w:w="520" w:type="pct"/>
            <w:hideMark/>
          </w:tcPr>
          <w:p w:rsidR="00BC50E4" w:rsidRPr="00BC50E4" w:rsidRDefault="00BC50E4" w:rsidP="00B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62" w:type="pct"/>
            <w:hideMark/>
          </w:tcPr>
          <w:p w:rsidR="00BC50E4" w:rsidRPr="00BC50E4" w:rsidRDefault="00BC50E4" w:rsidP="00BC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50E4" w:rsidRPr="00BC50E4" w:rsidRDefault="00BC50E4" w:rsidP="00BC5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0E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24AD4" w:rsidRPr="00E24AD4" w:rsidRDefault="00E24AD4" w:rsidP="00BC50E4"/>
    <w:sectPr w:rsidR="00E24AD4" w:rsidRPr="00E24AD4" w:rsidSect="00E24A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FF1"/>
    <w:multiLevelType w:val="multilevel"/>
    <w:tmpl w:val="A66AB8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57489"/>
    <w:multiLevelType w:val="multilevel"/>
    <w:tmpl w:val="F80EB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F6BD6"/>
    <w:multiLevelType w:val="multilevel"/>
    <w:tmpl w:val="8716C0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22BFC"/>
    <w:multiLevelType w:val="multilevel"/>
    <w:tmpl w:val="1D328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5D1"/>
    <w:multiLevelType w:val="multilevel"/>
    <w:tmpl w:val="E4FA0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B173C"/>
    <w:multiLevelType w:val="multilevel"/>
    <w:tmpl w:val="100C0D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B67EA"/>
    <w:multiLevelType w:val="hybridMultilevel"/>
    <w:tmpl w:val="94FA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0EC5"/>
    <w:multiLevelType w:val="multilevel"/>
    <w:tmpl w:val="A1548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722A0"/>
    <w:multiLevelType w:val="multilevel"/>
    <w:tmpl w:val="F42488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EA7B5F"/>
    <w:multiLevelType w:val="multilevel"/>
    <w:tmpl w:val="79F078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83060E"/>
    <w:multiLevelType w:val="hybridMultilevel"/>
    <w:tmpl w:val="EC4E0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D4607"/>
    <w:multiLevelType w:val="multilevel"/>
    <w:tmpl w:val="65B2D4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1138C6"/>
    <w:multiLevelType w:val="multilevel"/>
    <w:tmpl w:val="78F6ED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F075D"/>
    <w:multiLevelType w:val="multilevel"/>
    <w:tmpl w:val="363CE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A4E8C"/>
    <w:multiLevelType w:val="multilevel"/>
    <w:tmpl w:val="4F06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25687"/>
    <w:multiLevelType w:val="multilevel"/>
    <w:tmpl w:val="6CF44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364760"/>
    <w:multiLevelType w:val="multilevel"/>
    <w:tmpl w:val="F766B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F519E"/>
    <w:multiLevelType w:val="multilevel"/>
    <w:tmpl w:val="C6DC6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185411"/>
    <w:multiLevelType w:val="multilevel"/>
    <w:tmpl w:val="921223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305CA9"/>
    <w:multiLevelType w:val="multilevel"/>
    <w:tmpl w:val="0C0C7F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16719"/>
    <w:multiLevelType w:val="multilevel"/>
    <w:tmpl w:val="106C4F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A6CF8"/>
    <w:multiLevelType w:val="multilevel"/>
    <w:tmpl w:val="71DEED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2578FE"/>
    <w:multiLevelType w:val="multilevel"/>
    <w:tmpl w:val="16BA2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0"/>
  </w:num>
  <w:num w:numId="5">
    <w:abstractNumId w:val="13"/>
  </w:num>
  <w:num w:numId="6">
    <w:abstractNumId w:val="22"/>
  </w:num>
  <w:num w:numId="7">
    <w:abstractNumId w:val="15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0"/>
  </w:num>
  <w:num w:numId="20">
    <w:abstractNumId w:val="17"/>
  </w:num>
  <w:num w:numId="21">
    <w:abstractNumId w:val="19"/>
  </w:num>
  <w:num w:numId="22">
    <w:abstractNumId w:val="18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705163"/>
    <w:rsid w:val="00014F18"/>
    <w:rsid w:val="000202E0"/>
    <w:rsid w:val="0005430D"/>
    <w:rsid w:val="00062A5A"/>
    <w:rsid w:val="00065759"/>
    <w:rsid w:val="00084A25"/>
    <w:rsid w:val="00084C3F"/>
    <w:rsid w:val="00095EE5"/>
    <w:rsid w:val="000979FD"/>
    <w:rsid w:val="000A0BE5"/>
    <w:rsid w:val="000D7B26"/>
    <w:rsid w:val="000F0400"/>
    <w:rsid w:val="000F6AD3"/>
    <w:rsid w:val="0010034E"/>
    <w:rsid w:val="00104F3D"/>
    <w:rsid w:val="001256BF"/>
    <w:rsid w:val="001344CB"/>
    <w:rsid w:val="0015575F"/>
    <w:rsid w:val="0016616D"/>
    <w:rsid w:val="00192D1F"/>
    <w:rsid w:val="001C6F16"/>
    <w:rsid w:val="00250563"/>
    <w:rsid w:val="00257DD0"/>
    <w:rsid w:val="0027453F"/>
    <w:rsid w:val="00275914"/>
    <w:rsid w:val="002E6016"/>
    <w:rsid w:val="002F6362"/>
    <w:rsid w:val="002F7754"/>
    <w:rsid w:val="00310F9F"/>
    <w:rsid w:val="00324E45"/>
    <w:rsid w:val="00330F2F"/>
    <w:rsid w:val="003318DE"/>
    <w:rsid w:val="00332E9E"/>
    <w:rsid w:val="00346F26"/>
    <w:rsid w:val="00350470"/>
    <w:rsid w:val="003539F5"/>
    <w:rsid w:val="003749CC"/>
    <w:rsid w:val="00374E35"/>
    <w:rsid w:val="00375112"/>
    <w:rsid w:val="00387F2E"/>
    <w:rsid w:val="003A5F7D"/>
    <w:rsid w:val="003D1963"/>
    <w:rsid w:val="00427ADF"/>
    <w:rsid w:val="004434AC"/>
    <w:rsid w:val="00443BB0"/>
    <w:rsid w:val="00461499"/>
    <w:rsid w:val="00463B07"/>
    <w:rsid w:val="004765E4"/>
    <w:rsid w:val="0048157D"/>
    <w:rsid w:val="004817F5"/>
    <w:rsid w:val="0048265C"/>
    <w:rsid w:val="004B01D1"/>
    <w:rsid w:val="004C5415"/>
    <w:rsid w:val="00511F5A"/>
    <w:rsid w:val="005122F4"/>
    <w:rsid w:val="00542847"/>
    <w:rsid w:val="0056124E"/>
    <w:rsid w:val="00571C25"/>
    <w:rsid w:val="00580F33"/>
    <w:rsid w:val="005C2ECA"/>
    <w:rsid w:val="005C44B2"/>
    <w:rsid w:val="005C50C7"/>
    <w:rsid w:val="005E0A10"/>
    <w:rsid w:val="00604A1B"/>
    <w:rsid w:val="00610197"/>
    <w:rsid w:val="00617894"/>
    <w:rsid w:val="00652A95"/>
    <w:rsid w:val="00681B46"/>
    <w:rsid w:val="00694484"/>
    <w:rsid w:val="006965EF"/>
    <w:rsid w:val="006D53D4"/>
    <w:rsid w:val="006E21F7"/>
    <w:rsid w:val="00704058"/>
    <w:rsid w:val="00705163"/>
    <w:rsid w:val="00716A7C"/>
    <w:rsid w:val="00724D13"/>
    <w:rsid w:val="00750D67"/>
    <w:rsid w:val="007B1BA8"/>
    <w:rsid w:val="008106DF"/>
    <w:rsid w:val="00827394"/>
    <w:rsid w:val="0083511A"/>
    <w:rsid w:val="008406A5"/>
    <w:rsid w:val="00855DC9"/>
    <w:rsid w:val="00860687"/>
    <w:rsid w:val="008630AC"/>
    <w:rsid w:val="00885470"/>
    <w:rsid w:val="008E24BC"/>
    <w:rsid w:val="008E36A4"/>
    <w:rsid w:val="00904253"/>
    <w:rsid w:val="00933FBF"/>
    <w:rsid w:val="00944473"/>
    <w:rsid w:val="00961C70"/>
    <w:rsid w:val="00961FF3"/>
    <w:rsid w:val="00966598"/>
    <w:rsid w:val="0097165B"/>
    <w:rsid w:val="009A1A12"/>
    <w:rsid w:val="009A2F08"/>
    <w:rsid w:val="009C7491"/>
    <w:rsid w:val="009D1F6F"/>
    <w:rsid w:val="009E445A"/>
    <w:rsid w:val="009F3DBA"/>
    <w:rsid w:val="00A25E46"/>
    <w:rsid w:val="00A4120F"/>
    <w:rsid w:val="00A420C8"/>
    <w:rsid w:val="00A452BC"/>
    <w:rsid w:val="00A46772"/>
    <w:rsid w:val="00A55C0D"/>
    <w:rsid w:val="00A64085"/>
    <w:rsid w:val="00A657EA"/>
    <w:rsid w:val="00A75E08"/>
    <w:rsid w:val="00AA0972"/>
    <w:rsid w:val="00AB3640"/>
    <w:rsid w:val="00AC0048"/>
    <w:rsid w:val="00AE1A64"/>
    <w:rsid w:val="00B447A4"/>
    <w:rsid w:val="00B61DAD"/>
    <w:rsid w:val="00B66535"/>
    <w:rsid w:val="00B73F42"/>
    <w:rsid w:val="00B8591A"/>
    <w:rsid w:val="00BB171E"/>
    <w:rsid w:val="00BC50E4"/>
    <w:rsid w:val="00BD3BA4"/>
    <w:rsid w:val="00CB1208"/>
    <w:rsid w:val="00CB7401"/>
    <w:rsid w:val="00CC505D"/>
    <w:rsid w:val="00CD2ED4"/>
    <w:rsid w:val="00D02F3B"/>
    <w:rsid w:val="00D23BA3"/>
    <w:rsid w:val="00D35DD4"/>
    <w:rsid w:val="00D5639D"/>
    <w:rsid w:val="00D57FF0"/>
    <w:rsid w:val="00D817C4"/>
    <w:rsid w:val="00DA7412"/>
    <w:rsid w:val="00DB18C3"/>
    <w:rsid w:val="00DC778B"/>
    <w:rsid w:val="00DD1E20"/>
    <w:rsid w:val="00E01219"/>
    <w:rsid w:val="00E10413"/>
    <w:rsid w:val="00E11A9E"/>
    <w:rsid w:val="00E24AD4"/>
    <w:rsid w:val="00E3370E"/>
    <w:rsid w:val="00E512F9"/>
    <w:rsid w:val="00E60A0B"/>
    <w:rsid w:val="00E73622"/>
    <w:rsid w:val="00E91DD9"/>
    <w:rsid w:val="00EA01A3"/>
    <w:rsid w:val="00F4336F"/>
    <w:rsid w:val="00F47845"/>
    <w:rsid w:val="00F533BE"/>
    <w:rsid w:val="00F53BD8"/>
    <w:rsid w:val="00F74B4E"/>
    <w:rsid w:val="00FB0C6D"/>
    <w:rsid w:val="00FF0674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4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4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A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D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5DD4"/>
    <w:rPr>
      <w:b/>
      <w:bCs/>
    </w:rPr>
  </w:style>
  <w:style w:type="character" w:customStyle="1" w:styleId="fnt0">
    <w:name w:val="fnt0"/>
    <w:basedOn w:val="DefaultParagraphFont"/>
    <w:rsid w:val="00BC5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656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931</Words>
  <Characters>5309</Characters>
  <Application>Microsoft Office Word</Application>
  <DocSecurity>0</DocSecurity>
  <Lines>44</Lines>
  <Paragraphs>12</Paragraphs>
  <ScaleCrop>false</ScaleCrop>
  <Company>Hewlett-Packard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2009-12-01T17:50:00Z</dcterms:created>
  <dcterms:modified xsi:type="dcterms:W3CDTF">2010-01-06T04:32:00Z</dcterms:modified>
</cp:coreProperties>
</file>