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reaction of CO and Cl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2 </w:t>
      </w:r>
      <w:r>
        <w:rPr>
          <w:rFonts w:ascii="Times New Roman" w:hAnsi="Times New Roman" w:cs="Times New Roman"/>
          <w:color w:val="000000"/>
        </w:rPr>
        <w:t>consists of a series of steps as outlined below:</w:t>
      </w:r>
    </w:p>
    <w:p w:rsidR="003507D3" w:rsidRDefault="003507D3" w:rsidP="003507D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Write an expression for </w:t>
      </w:r>
      <w:r w:rsidRPr="00A95F27">
        <w:rPr>
          <w:position w:val="-24"/>
        </w:rPr>
        <w:object w:dxaOrig="1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pt" o:ole="">
            <v:imagedata r:id="rId4" r:pict="rId5" o:title=""/>
          </v:shape>
          <o:OLEObject Type="Embed" ProgID="Equation.3" ShapeID="_x0000_i1025" DrawAspect="Content" ObjectID="_1195916964" r:id="rId6"/>
        </w:object>
      </w:r>
      <w:r>
        <w:t xml:space="preserve"> </w:t>
      </w:r>
      <w:r>
        <w:rPr>
          <w:rFonts w:ascii="Times New Roman" w:hAnsi="Times New Roman" w:cs="Times New Roman"/>
          <w:color w:val="000000"/>
        </w:rPr>
        <w:t>and write the overall reaction.</w:t>
      </w:r>
    </w:p>
    <w:p w:rsid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10100F"/>
        </w:rPr>
      </w:pPr>
    </w:p>
    <w:p w:rsidR="003507D3" w:rsidRP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Step</w:t>
      </w:r>
      <w:r w:rsidRPr="003507D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rate constant</w:t>
      </w:r>
    </w:p>
    <w:p w:rsidR="003507D3" w:rsidRP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>Cl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2 </w:t>
      </w:r>
      <w:r>
        <w:rPr>
          <w:rFonts w:ascii="Times New Roman" w:hAnsi="Times New Roman" w:cs="Times New Roman"/>
          <w:color w:val="000000"/>
        </w:rPr>
        <w:t>+ M →</w:t>
      </w:r>
      <w:r>
        <w:rPr>
          <w:rFonts w:ascii="Times New Roman" w:hAnsi="Times New Roman" w:cs="Times New Roman"/>
          <w:color w:val="000000"/>
        </w:rPr>
        <w:tab/>
        <w:t xml:space="preserve">2 </w:t>
      </w:r>
      <w:proofErr w:type="spellStart"/>
      <w:r>
        <w:rPr>
          <w:rFonts w:ascii="Times New Roman" w:hAnsi="Times New Roman" w:cs="Times New Roman"/>
          <w:color w:val="000000"/>
        </w:rPr>
        <w:t>Cl</w:t>
      </w:r>
      <w:proofErr w:type="spellEnd"/>
      <w:r>
        <w:rPr>
          <w:rFonts w:ascii="Times New Roman" w:hAnsi="Times New Roman" w:cs="Times New Roman"/>
          <w:color w:val="000000"/>
        </w:rPr>
        <w:t xml:space="preserve"> + M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  <w:sz w:val="19"/>
          <w:szCs w:val="19"/>
        </w:rPr>
        <w:t>1</w:t>
      </w:r>
    </w:p>
    <w:p w:rsid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</w:rPr>
        <w:t>Cl</w:t>
      </w:r>
      <w:proofErr w:type="spellEnd"/>
      <w:r>
        <w:rPr>
          <w:rFonts w:ascii="Times New Roman" w:hAnsi="Times New Roman" w:cs="Times New Roman"/>
          <w:color w:val="000000"/>
        </w:rPr>
        <w:t xml:space="preserve"> + M → Cl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2 </w:t>
      </w:r>
      <w:r>
        <w:rPr>
          <w:rFonts w:ascii="Times New Roman" w:hAnsi="Times New Roman" w:cs="Times New Roman"/>
          <w:color w:val="000000"/>
        </w:rPr>
        <w:t>+ M</w:t>
      </w:r>
      <w:r w:rsidRPr="003507D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  <w:sz w:val="19"/>
          <w:szCs w:val="19"/>
        </w:rPr>
        <w:t>-1</w:t>
      </w:r>
    </w:p>
    <w:p w:rsid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Cl</w:t>
      </w:r>
      <w:proofErr w:type="spellEnd"/>
      <w:r>
        <w:rPr>
          <w:rFonts w:ascii="Times New Roman" w:hAnsi="Times New Roman" w:cs="Times New Roman"/>
          <w:color w:val="000000"/>
        </w:rPr>
        <w:t xml:space="preserve"> + CO + M →</w:t>
      </w:r>
      <w:proofErr w:type="spellStart"/>
      <w:r>
        <w:rPr>
          <w:rFonts w:ascii="Times New Roman" w:hAnsi="Times New Roman" w:cs="Times New Roman"/>
          <w:color w:val="000000"/>
        </w:rPr>
        <w:t>COCl</w:t>
      </w:r>
      <w:proofErr w:type="spellEnd"/>
      <w:r>
        <w:rPr>
          <w:rFonts w:ascii="Times New Roman" w:hAnsi="Times New Roman" w:cs="Times New Roman"/>
          <w:color w:val="000000"/>
        </w:rPr>
        <w:t xml:space="preserve"> + M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z w:val="19"/>
          <w:szCs w:val="19"/>
        </w:rPr>
        <w:t>2</w:t>
      </w:r>
      <w:proofErr w:type="gramEnd"/>
    </w:p>
    <w:p w:rsid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COCl</w:t>
      </w:r>
      <w:proofErr w:type="spellEnd"/>
      <w:r>
        <w:rPr>
          <w:rFonts w:ascii="Times New Roman" w:hAnsi="Times New Roman" w:cs="Times New Roman"/>
          <w:color w:val="000000"/>
        </w:rPr>
        <w:t xml:space="preserve"> + M</w:t>
      </w:r>
      <w:r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>
        <w:rPr>
          <w:rFonts w:ascii="Times New Roman" w:hAnsi="Times New Roman" w:cs="Times New Roman"/>
          <w:color w:val="000000"/>
        </w:rPr>
        <w:t>Cl</w:t>
      </w:r>
      <w:proofErr w:type="spellEnd"/>
      <w:r>
        <w:rPr>
          <w:rFonts w:ascii="Times New Roman" w:hAnsi="Times New Roman" w:cs="Times New Roman"/>
          <w:color w:val="000000"/>
        </w:rPr>
        <w:t xml:space="preserve"> + CO + M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  <w:sz w:val="19"/>
          <w:szCs w:val="19"/>
        </w:rPr>
        <w:t>-2</w:t>
      </w:r>
    </w:p>
    <w:p w:rsid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COCl</w:t>
      </w:r>
      <w:proofErr w:type="spellEnd"/>
      <w:r>
        <w:rPr>
          <w:rFonts w:ascii="Times New Roman" w:hAnsi="Times New Roman" w:cs="Times New Roman"/>
          <w:color w:val="000000"/>
        </w:rPr>
        <w:t xml:space="preserve"> + Cl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2 </w:t>
      </w:r>
      <w:r>
        <w:rPr>
          <w:rFonts w:ascii="Times New Roman" w:hAnsi="Times New Roman" w:cs="Times New Roman"/>
          <w:color w:val="000000"/>
        </w:rPr>
        <w:t>→ COCl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</w:rPr>
        <w:t>Cl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  <w:sz w:val="19"/>
          <w:szCs w:val="19"/>
        </w:rPr>
        <w:t>3</w:t>
      </w:r>
    </w:p>
    <w:p w:rsid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COCl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</w:rPr>
        <w:t>Cl</w:t>
      </w:r>
      <w:proofErr w:type="spellEnd"/>
      <w:r>
        <w:rPr>
          <w:rFonts w:ascii="Times New Roman" w:hAnsi="Times New Roman" w:cs="Times New Roman"/>
          <w:color w:val="000000"/>
        </w:rPr>
        <w:t xml:space="preserve"> → </w:t>
      </w:r>
      <w:proofErr w:type="spellStart"/>
      <w:r>
        <w:rPr>
          <w:rFonts w:ascii="Times New Roman" w:hAnsi="Times New Roman" w:cs="Times New Roman"/>
          <w:color w:val="000000"/>
        </w:rPr>
        <w:t>COCl</w:t>
      </w:r>
      <w:proofErr w:type="spellEnd"/>
      <w:r>
        <w:rPr>
          <w:rFonts w:ascii="Times New Roman" w:hAnsi="Times New Roman" w:cs="Times New Roman"/>
          <w:color w:val="000000"/>
        </w:rPr>
        <w:t xml:space="preserve"> + Cl</w:t>
      </w:r>
      <w:r>
        <w:rPr>
          <w:rFonts w:ascii="Times New Roman" w:hAnsi="Times New Roman" w:cs="Times New Roman"/>
          <w:color w:val="000000"/>
          <w:sz w:val="19"/>
          <w:szCs w:val="19"/>
        </w:rPr>
        <w:t>2</w:t>
      </w:r>
      <w:r w:rsidRPr="003507D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  <w:sz w:val="19"/>
          <w:szCs w:val="19"/>
        </w:rPr>
        <w:t>-3</w:t>
      </w:r>
    </w:p>
    <w:p w:rsidR="003507D3" w:rsidRDefault="003507D3" w:rsidP="003507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3507D3" w:rsidRDefault="003507D3" w:rsidP="003507D3">
      <w:pPr>
        <w:rPr>
          <w:rFonts w:ascii="Times New Roman" w:hAnsi="Times New Roman" w:cs="Times New Roman"/>
          <w:color w:val="000000"/>
        </w:rPr>
      </w:pPr>
    </w:p>
    <w:p w:rsidR="003507D3" w:rsidRDefault="003507D3" w:rsidP="003507D3">
      <w:pPr>
        <w:rPr>
          <w:rFonts w:ascii="Times New Roman" w:hAnsi="Times New Roman" w:cs="Times New Roman"/>
          <w:color w:val="000000"/>
        </w:rPr>
      </w:pPr>
    </w:p>
    <w:p w:rsidR="00244EC9" w:rsidRDefault="003507D3" w:rsidP="003507D3">
      <w:r>
        <w:rPr>
          <w:rFonts w:ascii="Times New Roman" w:hAnsi="Times New Roman" w:cs="Times New Roman"/>
          <w:color w:val="000000"/>
          <w:sz w:val="19"/>
          <w:szCs w:val="19"/>
        </w:rPr>
        <w:t xml:space="preserve">*M is usually taken to be an inert gas. See the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Lindemann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-Hinshelwood mechanism for details.</w:t>
      </w:r>
    </w:p>
    <w:sectPr w:rsidR="00244EC9" w:rsidSect="00244E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07D3"/>
    <w:rsid w:val="003507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CCSU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Winans</dc:creator>
  <cp:keywords/>
  <cp:lastModifiedBy>Douglas Winans</cp:lastModifiedBy>
  <cp:revision>1</cp:revision>
  <dcterms:created xsi:type="dcterms:W3CDTF">2009-12-11T23:16:00Z</dcterms:created>
  <dcterms:modified xsi:type="dcterms:W3CDTF">2009-12-11T23:23:00Z</dcterms:modified>
</cp:coreProperties>
</file>