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C" w:rsidRDefault="003D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18:</w:t>
      </w:r>
    </w:p>
    <w:p w:rsidR="003D0264" w:rsidRDefault="003D0264" w:rsidP="003D0264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horndale for VST" w:hAnsi="Thorndale for VST" w:cs="Thorndale for VST"/>
          <w:sz w:val="24"/>
          <w:szCs w:val="24"/>
        </w:rPr>
        <w:tab/>
      </w:r>
      <w:r>
        <w:rPr>
          <w:rFonts w:ascii="Thorndale for VST" w:hAnsi="Thorndale for VST" w:cs="Thorndale for VST"/>
          <w:b/>
          <w:bCs/>
          <w:sz w:val="24"/>
          <w:szCs w:val="24"/>
        </w:rPr>
        <w:t>Dividends and Firm Value</w:t>
      </w:r>
      <w:r>
        <w:rPr>
          <w:rFonts w:ascii="Thorndale for VST" w:hAnsi="Thorndale for VST" w:cs="Thorndale for VST"/>
          <w:sz w:val="24"/>
          <w:szCs w:val="24"/>
        </w:rPr>
        <w:t xml:space="preserve"> </w:t>
      </w:r>
      <w:proofErr w:type="gramStart"/>
      <w:r>
        <w:rPr>
          <w:rFonts w:ascii="Thorndale for VST" w:hAnsi="Thorndale for VST" w:cs="Thorndale for VST"/>
          <w:sz w:val="24"/>
          <w:szCs w:val="24"/>
        </w:rPr>
        <w:t>The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net income of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Novis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Corporation is $32,000. The company has 10,000 outstanding shares and a 100 percent payout policy. The expected value of the firm one year from now is $1,545,600. The appropriate discount rate for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Novis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is 12 percent, and the dividend tax rate is zero.</w:t>
      </w:r>
    </w:p>
    <w:p w:rsidR="003D0264" w:rsidRDefault="003D0264" w:rsidP="003D0264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a.</w:t>
      </w:r>
      <w:r>
        <w:rPr>
          <w:rFonts w:ascii="Thorndale for VST" w:hAnsi="Thorndale for VST" w:cs="Thorndale for VST"/>
          <w:sz w:val="24"/>
          <w:szCs w:val="24"/>
        </w:rPr>
        <w:tab/>
        <w:t>What is the current value of the firm assuming the current dividend has not yet been paid?</w:t>
      </w:r>
    </w:p>
    <w:p w:rsidR="003D0264" w:rsidRDefault="003D0264" w:rsidP="003D0264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b.</w:t>
      </w:r>
      <w:r>
        <w:rPr>
          <w:rFonts w:ascii="Thorndale for VST" w:hAnsi="Thorndale for VST" w:cs="Thorndale for VST"/>
          <w:sz w:val="24"/>
          <w:szCs w:val="24"/>
        </w:rPr>
        <w:tab/>
        <w:t xml:space="preserve">What is the ex-dividend price of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Novis's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stock if the board follows its current policy?</w:t>
      </w:r>
    </w:p>
    <w:p w:rsidR="003D0264" w:rsidRDefault="003D0264">
      <w:pPr>
        <w:rPr>
          <w:rFonts w:ascii="Times New Roman" w:hAnsi="Times New Roman" w:cs="Times New Roman"/>
          <w:sz w:val="24"/>
          <w:szCs w:val="24"/>
        </w:rPr>
      </w:pPr>
    </w:p>
    <w:p w:rsidR="0093663E" w:rsidRPr="0093663E" w:rsidRDefault="0093663E">
      <w:pPr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t>Ch 19: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663E">
        <w:rPr>
          <w:rFonts w:ascii="Times New Roman" w:hAnsi="Times New Roman" w:cs="Times New Roman"/>
          <w:b/>
          <w:bCs/>
          <w:sz w:val="24"/>
          <w:szCs w:val="24"/>
        </w:rPr>
        <w:t>7.Calculating</w:t>
      </w:r>
      <w:proofErr w:type="gramEnd"/>
      <w:r w:rsidRPr="0093663E">
        <w:rPr>
          <w:rFonts w:ascii="Times New Roman" w:hAnsi="Times New Roman" w:cs="Times New Roman"/>
          <w:b/>
          <w:bCs/>
          <w:sz w:val="24"/>
          <w:szCs w:val="24"/>
        </w:rPr>
        <w:t xml:space="preserve"> Flotation Costs</w:t>
      </w:r>
      <w:r w:rsidRPr="0093663E">
        <w:rPr>
          <w:rFonts w:ascii="Times New Roman" w:hAnsi="Times New Roman" w:cs="Times New Roman"/>
          <w:sz w:val="24"/>
          <w:szCs w:val="24"/>
        </w:rPr>
        <w:t xml:space="preserve"> The Green Hills Co. has just gone public. Under a firm commitment agreement, Green Hills received $19.75 for each of the 5 million shares sold. The initial offering price was $21 per share, and the stock rose to $26 per share in the first few minutes of trading. Green Hills paid $800,000 in direct legal and other costs and $250,000 in indirect costs. What was the flotation cost as a percentage of funds raised?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t>Ch 20: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3663E">
        <w:rPr>
          <w:rFonts w:ascii="Times New Roman" w:hAnsi="Times New Roman" w:cs="Times New Roman"/>
          <w:sz w:val="24"/>
          <w:szCs w:val="24"/>
        </w:rPr>
        <w:t xml:space="preserve"> </w:t>
      </w:r>
      <w:r w:rsidRPr="0093663E">
        <w:rPr>
          <w:rFonts w:ascii="Times New Roman" w:hAnsi="Times New Roman" w:cs="Times New Roman"/>
          <w:b/>
          <w:bCs/>
          <w:sz w:val="24"/>
          <w:szCs w:val="24"/>
        </w:rPr>
        <w:t>Bond Refunding</w:t>
      </w:r>
      <w:r w:rsidRPr="0093663E">
        <w:rPr>
          <w:rFonts w:ascii="Times New Roman" w:hAnsi="Times New Roman" w:cs="Times New Roman"/>
          <w:sz w:val="24"/>
          <w:szCs w:val="24"/>
        </w:rPr>
        <w:t xml:space="preserve"> KIC, Inc</w:t>
      </w:r>
      <w:proofErr w:type="gramStart"/>
      <w:r w:rsidRPr="0093663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3663E">
        <w:rPr>
          <w:rFonts w:ascii="Times New Roman" w:hAnsi="Times New Roman" w:cs="Times New Roman"/>
          <w:sz w:val="24"/>
          <w:szCs w:val="24"/>
        </w:rPr>
        <w:t xml:space="preserve"> plans to issue $5 million of bonds with a coupon rate of 12 percent and 30 years to maturity. The current market interest </w:t>
      </w:r>
      <w:proofErr w:type="gramStart"/>
      <w:r w:rsidRPr="0093663E">
        <w:rPr>
          <w:rFonts w:ascii="Times New Roman" w:hAnsi="Times New Roman" w:cs="Times New Roman"/>
          <w:sz w:val="24"/>
          <w:szCs w:val="24"/>
        </w:rPr>
        <w:t>rates on these bonds is</w:t>
      </w:r>
      <w:proofErr w:type="gramEnd"/>
      <w:r w:rsidRPr="0093663E">
        <w:rPr>
          <w:rFonts w:ascii="Times New Roman" w:hAnsi="Times New Roman" w:cs="Times New Roman"/>
          <w:sz w:val="24"/>
          <w:szCs w:val="24"/>
        </w:rPr>
        <w:t xml:space="preserve"> 11 percent. In one year, the interest rate on the bonds will be either 14 percent or 7 percent with equal probability. Assume investors are risk-neutral.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93663E">
        <w:rPr>
          <w:rFonts w:ascii="Times New Roman" w:hAnsi="Times New Roman" w:cs="Times New Roman"/>
          <w:sz w:val="24"/>
          <w:szCs w:val="24"/>
        </w:rPr>
        <w:tab/>
        <w:t xml:space="preserve">If the bonds are </w:t>
      </w:r>
      <w:proofErr w:type="spellStart"/>
      <w:r w:rsidRPr="0093663E">
        <w:rPr>
          <w:rFonts w:ascii="Times New Roman" w:hAnsi="Times New Roman" w:cs="Times New Roman"/>
          <w:sz w:val="24"/>
          <w:szCs w:val="24"/>
        </w:rPr>
        <w:t>noncallable</w:t>
      </w:r>
      <w:proofErr w:type="spellEnd"/>
      <w:r w:rsidRPr="0093663E">
        <w:rPr>
          <w:rFonts w:ascii="Times New Roman" w:hAnsi="Times New Roman" w:cs="Times New Roman"/>
          <w:sz w:val="24"/>
          <w:szCs w:val="24"/>
        </w:rPr>
        <w:t>, what is the price of the bonds today?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93663E">
        <w:rPr>
          <w:rFonts w:ascii="Times New Roman" w:hAnsi="Times New Roman" w:cs="Times New Roman"/>
          <w:sz w:val="24"/>
          <w:szCs w:val="24"/>
        </w:rPr>
        <w:tab/>
        <w:t>If the bonds are callable one year from today at $1,450, will their price be greater than or less than the price you computed in (a)? Why?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b/>
          <w:bCs/>
          <w:sz w:val="24"/>
          <w:szCs w:val="24"/>
        </w:rPr>
        <w:t>Ch 22: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t xml:space="preserve">10. </w:t>
      </w:r>
      <w:r w:rsidRPr="0093663E">
        <w:rPr>
          <w:rFonts w:ascii="Times New Roman" w:hAnsi="Times New Roman" w:cs="Times New Roman"/>
          <w:b/>
          <w:bCs/>
          <w:sz w:val="24"/>
          <w:szCs w:val="24"/>
        </w:rPr>
        <w:t>Black-</w:t>
      </w:r>
      <w:proofErr w:type="spellStart"/>
      <w:r w:rsidRPr="0093663E">
        <w:rPr>
          <w:rFonts w:ascii="Times New Roman" w:hAnsi="Times New Roman" w:cs="Times New Roman"/>
          <w:b/>
          <w:bCs/>
          <w:sz w:val="24"/>
          <w:szCs w:val="24"/>
        </w:rPr>
        <w:t>Scholes</w:t>
      </w:r>
      <w:proofErr w:type="spellEnd"/>
      <w:r w:rsidRPr="00936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63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3663E">
        <w:rPr>
          <w:rFonts w:ascii="Times New Roman" w:hAnsi="Times New Roman" w:cs="Times New Roman"/>
          <w:sz w:val="24"/>
          <w:szCs w:val="24"/>
        </w:rPr>
        <w:t xml:space="preserve"> are the prices of a call option and a put option with the following characteristics?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tab/>
        <w:t>Stock price = $38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tab/>
        <w:t>Exercise price = $35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tab/>
        <w:t>Risk-free rate = 6% per year, compounded continuously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tab/>
        <w:t>Maturity = 3 months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Standard deviation </w:t>
      </w:r>
      <w:proofErr w:type="gramStart"/>
      <w:r w:rsidRPr="0093663E">
        <w:rPr>
          <w:rFonts w:ascii="Times New Roman" w:hAnsi="Times New Roman" w:cs="Times New Roman"/>
          <w:sz w:val="24"/>
          <w:szCs w:val="24"/>
        </w:rPr>
        <w:t>=  54</w:t>
      </w:r>
      <w:proofErr w:type="gramEnd"/>
      <w:r w:rsidRPr="0093663E">
        <w:rPr>
          <w:rFonts w:ascii="Times New Roman" w:hAnsi="Times New Roman" w:cs="Times New Roman"/>
          <w:sz w:val="24"/>
          <w:szCs w:val="24"/>
        </w:rPr>
        <w:t>% per year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t>Ch 24: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sz w:val="24"/>
          <w:szCs w:val="24"/>
        </w:rPr>
        <w:tab/>
      </w:r>
      <w:r w:rsidRPr="0093663E">
        <w:rPr>
          <w:rFonts w:ascii="Times New Roman" w:hAnsi="Times New Roman" w:cs="Times New Roman"/>
          <w:b/>
          <w:bCs/>
          <w:sz w:val="24"/>
          <w:szCs w:val="24"/>
        </w:rPr>
        <w:t>Convertible Bonds</w:t>
      </w:r>
      <w:r w:rsidRPr="0093663E">
        <w:rPr>
          <w:rFonts w:ascii="Times New Roman" w:hAnsi="Times New Roman" w:cs="Times New Roman"/>
          <w:sz w:val="24"/>
          <w:szCs w:val="24"/>
        </w:rPr>
        <w:t xml:space="preserve"> Hannon Home Products, Inc</w:t>
      </w:r>
      <w:proofErr w:type="gramStart"/>
      <w:r w:rsidRPr="0093663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3663E">
        <w:rPr>
          <w:rFonts w:ascii="Times New Roman" w:hAnsi="Times New Roman" w:cs="Times New Roman"/>
          <w:sz w:val="24"/>
          <w:szCs w:val="24"/>
        </w:rPr>
        <w:t xml:space="preserve"> recently issued $430,000 worth of 8 percent convertible debentures. Each convertible bond has a face value of $1,000. Each convertible bond can be converted into 24.25 shares of common stock anytime before maturity. The stock price is $31.25, and the market value of each bond is $1,180.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 w:rsidRPr="0093663E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93663E">
        <w:rPr>
          <w:rFonts w:ascii="Times New Roman" w:hAnsi="Times New Roman" w:cs="Times New Roman"/>
          <w:sz w:val="24"/>
          <w:szCs w:val="24"/>
        </w:rPr>
        <w:t xml:space="preserve">  What</w:t>
      </w:r>
      <w:proofErr w:type="gramEnd"/>
      <w:r w:rsidRPr="0093663E">
        <w:rPr>
          <w:rFonts w:ascii="Times New Roman" w:hAnsi="Times New Roman" w:cs="Times New Roman"/>
          <w:sz w:val="24"/>
          <w:szCs w:val="24"/>
        </w:rPr>
        <w:t xml:space="preserve"> is the conversion ratio?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 w:rsidRPr="0093663E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93663E">
        <w:rPr>
          <w:rFonts w:ascii="Times New Roman" w:hAnsi="Times New Roman" w:cs="Times New Roman"/>
          <w:sz w:val="24"/>
          <w:szCs w:val="24"/>
        </w:rPr>
        <w:t xml:space="preserve">  What</w:t>
      </w:r>
      <w:proofErr w:type="gramEnd"/>
      <w:r w:rsidRPr="0093663E">
        <w:rPr>
          <w:rFonts w:ascii="Times New Roman" w:hAnsi="Times New Roman" w:cs="Times New Roman"/>
          <w:sz w:val="24"/>
          <w:szCs w:val="24"/>
        </w:rPr>
        <w:t xml:space="preserve"> is the conversion price?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93663E">
        <w:rPr>
          <w:rFonts w:ascii="Times New Roman" w:hAnsi="Times New Roman" w:cs="Times New Roman"/>
          <w:sz w:val="24"/>
          <w:szCs w:val="24"/>
        </w:rPr>
        <w:tab/>
        <w:t xml:space="preserve">  What is the conversion premium?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 w:rsidRPr="0093663E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93663E">
        <w:rPr>
          <w:rFonts w:ascii="Times New Roman" w:hAnsi="Times New Roman" w:cs="Times New Roman"/>
          <w:sz w:val="24"/>
          <w:szCs w:val="24"/>
        </w:rPr>
        <w:t xml:space="preserve">  What</w:t>
      </w:r>
      <w:proofErr w:type="gramEnd"/>
      <w:r w:rsidRPr="0093663E">
        <w:rPr>
          <w:rFonts w:ascii="Times New Roman" w:hAnsi="Times New Roman" w:cs="Times New Roman"/>
          <w:sz w:val="24"/>
          <w:szCs w:val="24"/>
        </w:rPr>
        <w:t xml:space="preserve"> is the conversion value?</w:t>
      </w:r>
    </w:p>
    <w:p w:rsidR="0093663E" w:rsidRPr="0093663E" w:rsidRDefault="0093663E" w:rsidP="0093663E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93663E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Pr="0093663E">
        <w:rPr>
          <w:rFonts w:ascii="Times New Roman" w:hAnsi="Times New Roman" w:cs="Times New Roman"/>
          <w:sz w:val="24"/>
          <w:szCs w:val="24"/>
        </w:rPr>
        <w:tab/>
        <w:t xml:space="preserve"> If the stock price increases by $2, what is the new conversion value?</w:t>
      </w:r>
    </w:p>
    <w:sectPr w:rsidR="0093663E" w:rsidRPr="0093663E" w:rsidSect="00C1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63E"/>
    <w:rsid w:val="003D0264"/>
    <w:rsid w:val="0093663E"/>
    <w:rsid w:val="00C1058C"/>
    <w:rsid w:val="00F6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West</dc:creator>
  <cp:keywords/>
  <dc:description/>
  <cp:lastModifiedBy>Tiffany West</cp:lastModifiedBy>
  <cp:revision>2</cp:revision>
  <dcterms:created xsi:type="dcterms:W3CDTF">2009-12-07T19:46:00Z</dcterms:created>
  <dcterms:modified xsi:type="dcterms:W3CDTF">2009-12-08T00:30:00Z</dcterms:modified>
</cp:coreProperties>
</file>