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29" w:rsidRPr="00140DB3" w:rsidRDefault="007C3929" w:rsidP="007C3929">
      <w:pPr>
        <w:pStyle w:val="ListParagraph"/>
        <w:spacing w:after="200"/>
        <w:ind w:left="-90" w:hanging="90"/>
        <w:rPr>
          <w:rFonts w:ascii="Calibri" w:hAnsi="Calibri"/>
          <w:sz w:val="22"/>
          <w:szCs w:val="22"/>
        </w:rPr>
      </w:pPr>
      <w:r w:rsidRPr="00140DB3">
        <w:rPr>
          <w:rFonts w:ascii="Calibri" w:hAnsi="Calibri"/>
          <w:sz w:val="22"/>
          <w:szCs w:val="22"/>
        </w:rPr>
        <w:t xml:space="preserve">Many </w:t>
      </w:r>
      <w:r>
        <w:rPr>
          <w:rFonts w:ascii="Calibri" w:hAnsi="Calibri"/>
          <w:sz w:val="22"/>
          <w:szCs w:val="22"/>
        </w:rPr>
        <w:t xml:space="preserve">crystalline </w:t>
      </w:r>
      <w:r w:rsidRPr="00140DB3">
        <w:rPr>
          <w:rFonts w:ascii="Calibri" w:hAnsi="Calibri"/>
          <w:sz w:val="22"/>
          <w:szCs w:val="22"/>
        </w:rPr>
        <w:t xml:space="preserve">solids have constant pressure </w:t>
      </w:r>
      <w:r>
        <w:rPr>
          <w:rFonts w:ascii="Calibri" w:hAnsi="Calibri"/>
          <w:sz w:val="22"/>
          <w:szCs w:val="22"/>
        </w:rPr>
        <w:t xml:space="preserve">molar </w:t>
      </w:r>
      <w:r w:rsidRPr="00140DB3">
        <w:rPr>
          <w:rFonts w:ascii="Calibri" w:hAnsi="Calibri"/>
          <w:sz w:val="22"/>
          <w:szCs w:val="22"/>
        </w:rPr>
        <w:t xml:space="preserve">heat capacities at low temperature that obey </w:t>
      </w:r>
    </w:p>
    <w:p w:rsidR="007C3929" w:rsidRPr="00140DB3" w:rsidRDefault="007C3929" w:rsidP="007C3929">
      <w:pPr>
        <w:pStyle w:val="ListParagraph"/>
        <w:spacing w:after="200"/>
        <w:ind w:left="0"/>
        <w:rPr>
          <w:rFonts w:ascii="Calibri" w:hAnsi="Calibr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7.35pt;margin-top:5.25pt;width:91.65pt;height:35.95pt;z-index:-251655168">
            <v:imagedata r:id="rId5" o:title=""/>
          </v:shape>
          <o:OLEObject Type="Embed" ProgID="Equation.3" ShapeID="_x0000_s1027" DrawAspect="Content" ObjectID="_1321593925" r:id="rId6"/>
        </w:pict>
      </w:r>
      <w:r w:rsidRPr="00140DB3">
        <w:rPr>
          <w:rFonts w:ascii="Calibri" w:hAnsi="Calibri"/>
          <w:sz w:val="22"/>
          <w:szCs w:val="22"/>
        </w:rPr>
        <w:t xml:space="preserve">     </w:t>
      </w:r>
      <w:proofErr w:type="gramStart"/>
      <w:r w:rsidRPr="00140DB3">
        <w:rPr>
          <w:rFonts w:ascii="Calibri" w:hAnsi="Calibri"/>
          <w:sz w:val="22"/>
          <w:szCs w:val="22"/>
        </w:rPr>
        <w:t>the</w:t>
      </w:r>
      <w:proofErr w:type="gramEnd"/>
      <w:r w:rsidRPr="00140DB3">
        <w:rPr>
          <w:rFonts w:ascii="Calibri" w:hAnsi="Calibri"/>
          <w:sz w:val="22"/>
          <w:szCs w:val="22"/>
        </w:rPr>
        <w:t xml:space="preserve"> Debye T</w:t>
      </w:r>
      <w:r w:rsidRPr="00140DB3">
        <w:rPr>
          <w:rFonts w:ascii="Calibri" w:hAnsi="Calibri"/>
          <w:sz w:val="22"/>
          <w:szCs w:val="22"/>
          <w:vertAlign w:val="superscript"/>
        </w:rPr>
        <w:t>3</w:t>
      </w:r>
      <w:r w:rsidRPr="00140DB3">
        <w:rPr>
          <w:rFonts w:ascii="Calibri" w:hAnsi="Calibri"/>
          <w:sz w:val="22"/>
          <w:szCs w:val="22"/>
        </w:rPr>
        <w:t xml:space="preserve">-Law, which </w:t>
      </w:r>
      <w:r>
        <w:rPr>
          <w:rFonts w:ascii="Calibri" w:hAnsi="Calibri"/>
          <w:sz w:val="22"/>
          <w:szCs w:val="22"/>
        </w:rPr>
        <w:t xml:space="preserve">is </w:t>
      </w:r>
    </w:p>
    <w:p w:rsidR="007C3929" w:rsidRPr="00140DB3" w:rsidRDefault="007C3929" w:rsidP="007C3929">
      <w:pPr>
        <w:tabs>
          <w:tab w:val="left" w:pos="720"/>
          <w:tab w:val="left" w:pos="1440"/>
          <w:tab w:val="left" w:pos="3735"/>
        </w:tabs>
        <w:spacing w:after="200" w:line="276" w:lineRule="auto"/>
        <w:rPr>
          <w:rFonts w:ascii="Calibri" w:hAnsi="Calibri"/>
          <w:i/>
          <w:sz w:val="22"/>
          <w:szCs w:val="22"/>
        </w:rPr>
      </w:pPr>
      <w:r w:rsidRPr="00140DB3">
        <w:rPr>
          <w:rFonts w:ascii="Calibri" w:hAnsi="Calibri"/>
          <w:sz w:val="22"/>
          <w:szCs w:val="22"/>
        </w:rPr>
        <w:t xml:space="preserve">                      </w:t>
      </w:r>
      <w:r w:rsidRPr="00140DB3">
        <w:rPr>
          <w:rFonts w:ascii="Calibri" w:hAnsi="Calibri"/>
          <w:sz w:val="22"/>
          <w:szCs w:val="22"/>
        </w:rPr>
        <w:tab/>
      </w:r>
      <w:r w:rsidRPr="00140DB3">
        <w:rPr>
          <w:rFonts w:ascii="Calibri" w:hAnsi="Calibri"/>
          <w:sz w:val="22"/>
          <w:szCs w:val="22"/>
        </w:rPr>
        <w:fldChar w:fldCharType="begin"/>
      </w:r>
      <w:r w:rsidRPr="00140DB3">
        <w:rPr>
          <w:rFonts w:ascii="Calibri" w:hAnsi="Calibri"/>
          <w:sz w:val="22"/>
          <w:szCs w:val="22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140DB3">
        <w:rPr>
          <w:rFonts w:ascii="Calibri" w:hAnsi="Calibri"/>
          <w:sz w:val="22"/>
          <w:szCs w:val="22"/>
        </w:rPr>
        <w:instrText xml:space="preserve"> </w:instrText>
      </w:r>
      <w:r w:rsidRPr="00140DB3">
        <w:rPr>
          <w:rFonts w:ascii="Calibri" w:hAnsi="Calibri"/>
          <w:sz w:val="22"/>
          <w:szCs w:val="22"/>
        </w:rPr>
        <w:fldChar w:fldCharType="separate"/>
      </w:r>
      <w:r w:rsidRPr="00140DB3">
        <w:rPr>
          <w:rFonts w:ascii="Calibri" w:hAnsi="Calibri"/>
          <w:sz w:val="22"/>
          <w:szCs w:val="22"/>
        </w:rPr>
        <w:fldChar w:fldCharType="end"/>
      </w:r>
      <w:r w:rsidRPr="00140D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                                </w:t>
      </w:r>
    </w:p>
    <w:p w:rsidR="007C3929" w:rsidRPr="00140DB3" w:rsidRDefault="007C3929" w:rsidP="007C3929">
      <w:pPr>
        <w:ind w:left="288"/>
        <w:rPr>
          <w:rFonts w:ascii="Calibri" w:hAnsi="Calibri"/>
          <w:sz w:val="22"/>
          <w:szCs w:val="22"/>
        </w:rPr>
      </w:pPr>
      <w:proofErr w:type="gramStart"/>
      <w:r w:rsidRPr="00140DB3">
        <w:rPr>
          <w:rFonts w:ascii="Calibri" w:hAnsi="Calibri"/>
          <w:sz w:val="22"/>
          <w:szCs w:val="22"/>
        </w:rPr>
        <w:t>where</w:t>
      </w:r>
      <w:proofErr w:type="gramEnd"/>
      <w:r w:rsidRPr="00140D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 is the ideal gas constant </w:t>
      </w:r>
      <w:r w:rsidRPr="00140DB3">
        <w:rPr>
          <w:rFonts w:ascii="Calibri" w:hAnsi="Calibri"/>
          <w:sz w:val="22"/>
          <w:szCs w:val="22"/>
        </w:rPr>
        <w:t xml:space="preserve">and </w:t>
      </w:r>
      <w:r w:rsidRPr="00E367FC">
        <w:rPr>
          <w:rFonts w:ascii="Calibri" w:hAnsi="Calibri"/>
          <w:sz w:val="22"/>
          <w:szCs w:val="22"/>
        </w:rPr>
        <w:t>T</w:t>
      </w:r>
      <w:r w:rsidRPr="00E367FC">
        <w:rPr>
          <w:rFonts w:ascii="Calibri" w:hAnsi="Calibri"/>
          <w:sz w:val="22"/>
          <w:szCs w:val="22"/>
          <w:vertAlign w:val="subscript"/>
        </w:rPr>
        <w:t>D</w:t>
      </w:r>
      <w:r w:rsidRPr="00140DB3">
        <w:rPr>
          <w:rFonts w:ascii="Calibri" w:hAnsi="Calibri"/>
          <w:sz w:val="22"/>
          <w:szCs w:val="22"/>
        </w:rPr>
        <w:t xml:space="preserve"> is </w:t>
      </w:r>
      <w:r>
        <w:rPr>
          <w:rFonts w:ascii="Calibri" w:hAnsi="Calibri"/>
          <w:sz w:val="22"/>
          <w:szCs w:val="22"/>
        </w:rPr>
        <w:t xml:space="preserve">a constant characteristic of the material known as </w:t>
      </w:r>
      <w:r w:rsidRPr="00140DB3">
        <w:rPr>
          <w:rFonts w:ascii="Calibri" w:hAnsi="Calibri"/>
          <w:sz w:val="22"/>
          <w:szCs w:val="22"/>
        </w:rPr>
        <w:t>the Debye temperature</w:t>
      </w:r>
      <w:r>
        <w:rPr>
          <w:rFonts w:ascii="Calibri" w:hAnsi="Calibri"/>
          <w:sz w:val="22"/>
          <w:szCs w:val="22"/>
        </w:rPr>
        <w:t xml:space="preserve">. </w:t>
      </w:r>
      <w:r w:rsidRPr="00140DB3">
        <w:rPr>
          <w:rFonts w:ascii="Calibri" w:hAnsi="Calibri"/>
          <w:sz w:val="22"/>
          <w:szCs w:val="22"/>
        </w:rPr>
        <w:t xml:space="preserve">This equation for the heat capacity comes from theoretical consideration of the </w:t>
      </w:r>
      <w:proofErr w:type="spellStart"/>
      <w:r w:rsidRPr="00140DB3">
        <w:rPr>
          <w:rFonts w:ascii="Calibri" w:hAnsi="Calibri"/>
          <w:sz w:val="22"/>
          <w:szCs w:val="22"/>
        </w:rPr>
        <w:t>vibrational</w:t>
      </w:r>
      <w:proofErr w:type="spellEnd"/>
      <w:r w:rsidRPr="00140DB3">
        <w:rPr>
          <w:rFonts w:ascii="Calibri" w:hAnsi="Calibri"/>
          <w:sz w:val="22"/>
          <w:szCs w:val="22"/>
        </w:rPr>
        <w:t xml:space="preserve"> degrees of freedom of the crystal lattice.</w:t>
      </w:r>
    </w:p>
    <w:p w:rsidR="007C3929" w:rsidRPr="00140DB3" w:rsidRDefault="007C3929" w:rsidP="007C3929">
      <w:pPr>
        <w:ind w:left="720"/>
        <w:rPr>
          <w:rFonts w:ascii="Calibri" w:hAnsi="Calibri"/>
          <w:sz w:val="22"/>
          <w:szCs w:val="22"/>
        </w:rPr>
      </w:pPr>
    </w:p>
    <w:p w:rsidR="007C3929" w:rsidRPr="00140DB3" w:rsidRDefault="007C3929" w:rsidP="007C3929">
      <w:pPr>
        <w:pStyle w:val="ListParagraph"/>
        <w:numPr>
          <w:ilvl w:val="0"/>
          <w:numId w:val="1"/>
        </w:numPr>
        <w:ind w:left="360" w:firstLine="0"/>
        <w:rPr>
          <w:rFonts w:ascii="Calibri" w:hAnsi="Calibri"/>
          <w:sz w:val="22"/>
          <w:szCs w:val="22"/>
        </w:rPr>
      </w:pPr>
      <w:r w:rsidRPr="00140DB3">
        <w:rPr>
          <w:rFonts w:ascii="Calibri" w:hAnsi="Calibri"/>
          <w:sz w:val="22"/>
          <w:szCs w:val="22"/>
        </w:rPr>
        <w:t xml:space="preserve">The Debye temperature for lead is </w:t>
      </w:r>
      <w:r w:rsidRPr="00E367FC">
        <w:rPr>
          <w:rFonts w:ascii="Calibri" w:hAnsi="Calibri"/>
          <w:sz w:val="22"/>
          <w:szCs w:val="22"/>
        </w:rPr>
        <w:t>T</w:t>
      </w:r>
      <w:r w:rsidRPr="00E367FC">
        <w:rPr>
          <w:rFonts w:ascii="Calibri" w:hAnsi="Calibri"/>
          <w:sz w:val="22"/>
          <w:szCs w:val="22"/>
          <w:vertAlign w:val="subscript"/>
        </w:rPr>
        <w:t>D</w:t>
      </w:r>
      <w:r w:rsidRPr="00140DB3">
        <w:rPr>
          <w:rFonts w:ascii="Symbol" w:hAnsi="Symbol"/>
          <w:sz w:val="22"/>
          <w:szCs w:val="22"/>
        </w:rPr>
        <w:t></w:t>
      </w:r>
      <w:r w:rsidRPr="00140DB3">
        <w:rPr>
          <w:rFonts w:ascii="Symbol" w:hAnsi="Symbol"/>
          <w:sz w:val="22"/>
          <w:szCs w:val="22"/>
        </w:rPr>
        <w:t></w:t>
      </w:r>
      <w:r w:rsidRPr="00140DB3">
        <w:rPr>
          <w:rFonts w:ascii="Calibri" w:hAnsi="Calibri"/>
          <w:sz w:val="22"/>
          <w:szCs w:val="22"/>
        </w:rPr>
        <w:t>=</w:t>
      </w:r>
      <w:r>
        <w:rPr>
          <w:rFonts w:ascii="Calibri" w:hAnsi="Calibri"/>
          <w:sz w:val="22"/>
          <w:szCs w:val="22"/>
        </w:rPr>
        <w:t xml:space="preserve"> </w:t>
      </w:r>
      <w:r w:rsidRPr="00140DB3">
        <w:rPr>
          <w:rFonts w:ascii="Calibri" w:hAnsi="Calibri"/>
          <w:sz w:val="22"/>
          <w:szCs w:val="22"/>
        </w:rPr>
        <w:t>105</w:t>
      </w:r>
      <w:r>
        <w:rPr>
          <w:rFonts w:ascii="Calibri" w:hAnsi="Calibri"/>
          <w:sz w:val="22"/>
          <w:szCs w:val="22"/>
        </w:rPr>
        <w:t xml:space="preserve"> </w:t>
      </w:r>
      <w:r w:rsidRPr="00140DB3">
        <w:rPr>
          <w:rFonts w:ascii="Calibri" w:hAnsi="Calibri"/>
          <w:sz w:val="22"/>
          <w:szCs w:val="22"/>
        </w:rPr>
        <w:t>K. Using this value, calculate the standard molar entropy of lead at T=25</w:t>
      </w:r>
      <w:r>
        <w:rPr>
          <w:rFonts w:ascii="Calibri" w:hAnsi="Calibri"/>
          <w:sz w:val="22"/>
          <w:szCs w:val="22"/>
        </w:rPr>
        <w:t xml:space="preserve"> </w:t>
      </w:r>
      <w:r w:rsidRPr="00140DB3">
        <w:rPr>
          <w:rFonts w:ascii="Calibri" w:hAnsi="Calibri"/>
          <w:sz w:val="22"/>
          <w:szCs w:val="22"/>
        </w:rPr>
        <w:t>K.</w:t>
      </w:r>
    </w:p>
    <w:p w:rsidR="007C3929" w:rsidRPr="00140DB3" w:rsidRDefault="007C3929" w:rsidP="007C3929">
      <w:pPr>
        <w:ind w:left="360"/>
        <w:rPr>
          <w:rFonts w:ascii="Calibri" w:hAnsi="Calibri"/>
          <w:sz w:val="22"/>
          <w:szCs w:val="22"/>
        </w:rPr>
      </w:pPr>
    </w:p>
    <w:p w:rsidR="007C3929" w:rsidRDefault="007C3929" w:rsidP="007C3929">
      <w:pPr>
        <w:pStyle w:val="ListParagraph"/>
        <w:numPr>
          <w:ilvl w:val="0"/>
          <w:numId w:val="1"/>
        </w:numPr>
        <w:ind w:left="360" w:firstLine="0"/>
        <w:rPr>
          <w:rFonts w:ascii="Calibri" w:hAnsi="Calibri"/>
          <w:sz w:val="22"/>
          <w:szCs w:val="22"/>
        </w:rPr>
      </w:pPr>
      <w:r w:rsidRPr="00140DB3">
        <w:rPr>
          <w:rFonts w:ascii="Calibri" w:hAnsi="Calibri"/>
          <w:sz w:val="22"/>
          <w:szCs w:val="22"/>
        </w:rPr>
        <w:t>The Debye model works well for electrically-insulating materials (</w:t>
      </w:r>
      <w:proofErr w:type="spellStart"/>
      <w:r w:rsidRPr="00140DB3">
        <w:rPr>
          <w:rFonts w:ascii="Calibri" w:hAnsi="Calibri"/>
          <w:sz w:val="22"/>
          <w:szCs w:val="22"/>
        </w:rPr>
        <w:t>eg</w:t>
      </w:r>
      <w:proofErr w:type="spellEnd"/>
      <w:r w:rsidRPr="00140DB3">
        <w:rPr>
          <w:rFonts w:ascii="Calibri" w:hAnsi="Calibri"/>
          <w:sz w:val="22"/>
          <w:szCs w:val="22"/>
        </w:rPr>
        <w:t xml:space="preserve">. metal oxides); however, for metals the model is improved by </w:t>
      </w:r>
      <w:r w:rsidRPr="00140DB3">
        <w:rPr>
          <w:rFonts w:ascii="Calibri" w:hAnsi="Calibri"/>
          <w:sz w:val="22"/>
          <w:szCs w:val="22"/>
          <w:u w:val="single"/>
        </w:rPr>
        <w:t>addition</w:t>
      </w:r>
      <w:r w:rsidRPr="00140DB3">
        <w:rPr>
          <w:rFonts w:ascii="Calibri" w:hAnsi="Calibri"/>
          <w:sz w:val="22"/>
          <w:szCs w:val="22"/>
        </w:rPr>
        <w:t xml:space="preserve"> of a</w:t>
      </w:r>
      <w:r>
        <w:rPr>
          <w:rFonts w:ascii="Calibri" w:hAnsi="Calibri"/>
          <w:sz w:val="22"/>
          <w:szCs w:val="22"/>
        </w:rPr>
        <w:t>n</w:t>
      </w:r>
      <w:r w:rsidRPr="00140D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electronic </w:t>
      </w:r>
      <w:r w:rsidRPr="00140DB3">
        <w:rPr>
          <w:rFonts w:ascii="Calibri" w:hAnsi="Calibri"/>
          <w:sz w:val="22"/>
          <w:szCs w:val="22"/>
        </w:rPr>
        <w:t xml:space="preserve">term that takes into account the contribution to the heat capacity from valence electrons (valence electrons in a metal are substantially delocalized and can be easily excited to higher energy states). </w:t>
      </w:r>
    </w:p>
    <w:p w:rsidR="007C3929" w:rsidRDefault="007C3929" w:rsidP="007C3929">
      <w:pPr>
        <w:pStyle w:val="ListParagraph"/>
        <w:ind w:left="360"/>
        <w:rPr>
          <w:rFonts w:ascii="Calibri" w:hAnsi="Calibri"/>
          <w:sz w:val="22"/>
          <w:szCs w:val="22"/>
        </w:rPr>
      </w:pPr>
    </w:p>
    <w:p w:rsidR="007C3929" w:rsidRPr="00140DB3" w:rsidRDefault="007C3929" w:rsidP="007C3929">
      <w:pPr>
        <w:pStyle w:val="ListParagraph"/>
        <w:ind w:left="360"/>
        <w:rPr>
          <w:rFonts w:ascii="Calibri" w:hAnsi="Calibri"/>
          <w:sz w:val="22"/>
          <w:szCs w:val="22"/>
        </w:rPr>
      </w:pPr>
      <w:r w:rsidRPr="00140DB3">
        <w:rPr>
          <w:rFonts w:ascii="Calibri" w:hAnsi="Calibri"/>
          <w:sz w:val="22"/>
          <w:szCs w:val="22"/>
        </w:rPr>
        <w:t xml:space="preserve">This electronic contribution to the </w:t>
      </w:r>
      <w:r>
        <w:rPr>
          <w:rFonts w:ascii="Calibri" w:hAnsi="Calibri"/>
          <w:sz w:val="22"/>
          <w:szCs w:val="22"/>
        </w:rPr>
        <w:t xml:space="preserve">molar constant-pressure </w:t>
      </w:r>
      <w:r w:rsidRPr="00140DB3">
        <w:rPr>
          <w:rFonts w:ascii="Calibri" w:hAnsi="Calibri"/>
          <w:sz w:val="22"/>
          <w:szCs w:val="22"/>
        </w:rPr>
        <w:t xml:space="preserve">heat capacity has the form </w:t>
      </w:r>
    </w:p>
    <w:p w:rsidR="007C3929" w:rsidRPr="00140DB3" w:rsidRDefault="007C3929" w:rsidP="007C3929">
      <w:pPr>
        <w:ind w:left="360"/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194.25pt;margin-top:3.85pt;width:67.5pt;height:17.25pt;z-index:-251656192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D5A3E&quot;/&gt;&lt;wsp:rsid wsp:val=&quot;0000278B&quot;/&gt;&lt;wsp:rsid wsp:val=&quot;0002516C&quot;/&gt;&lt;wsp:rsid wsp:val=&quot;00033C57&quot;/&gt;&lt;wsp:rsid wsp:val=&quot;00040073&quot;/&gt;&lt;wsp:rsid wsp:val=&quot;00046821&quot;/&gt;&lt;wsp:rsid wsp:val=&quot;00047673&quot;/&gt;&lt;wsp:rsid wsp:val=&quot;0005473D&quot;/&gt;&lt;wsp:rsid wsp:val=&quot;0006057C&quot;/&gt;&lt;wsp:rsid wsp:val=&quot;00074E16&quot;/&gt;&lt;wsp:rsid wsp:val=&quot;000B6109&quot;/&gt;&lt;wsp:rsid wsp:val=&quot;000D3443&quot;/&gt;&lt;wsp:rsid wsp:val=&quot;000D7FAF&quot;/&gt;&lt;wsp:rsid wsp:val=&quot;000E1849&quot;/&gt;&lt;wsp:rsid wsp:val=&quot;000F4102&quot;/&gt;&lt;wsp:rsid wsp:val=&quot;00103B18&quot;/&gt;&lt;wsp:rsid wsp:val=&quot;00112CC2&quot;/&gt;&lt;wsp:rsid wsp:val=&quot;00126743&quot;/&gt;&lt;wsp:rsid wsp:val=&quot;00140DB3&quot;/&gt;&lt;wsp:rsid wsp:val=&quot;00145D45&quot;/&gt;&lt;wsp:rsid wsp:val=&quot;00147506&quot;/&gt;&lt;wsp:rsid wsp:val=&quot;00166B23&quot;/&gt;&lt;wsp:rsid wsp:val=&quot;001C2D28&quot;/&gt;&lt;wsp:rsid wsp:val=&quot;001C71B8&quot;/&gt;&lt;wsp:rsid wsp:val=&quot;001E2135&quot;/&gt;&lt;wsp:rsid wsp:val=&quot;0020218D&quot;/&gt;&lt;wsp:rsid wsp:val=&quot;0022417E&quot;/&gt;&lt;wsp:rsid wsp:val=&quot;0023108D&quot;/&gt;&lt;wsp:rsid wsp:val=&quot;00231F45&quot;/&gt;&lt;wsp:rsid wsp:val=&quot;00234983&quot;/&gt;&lt;wsp:rsid wsp:val=&quot;00273150&quot;/&gt;&lt;wsp:rsid wsp:val=&quot;002876B9&quot;/&gt;&lt;wsp:rsid wsp:val=&quot;002937E4&quot;/&gt;&lt;wsp:rsid wsp:val=&quot;00297E55&quot;/&gt;&lt;wsp:rsid wsp:val=&quot;002A71DF&quot;/&gt;&lt;wsp:rsid wsp:val=&quot;002C1F51&quot;/&gt;&lt;wsp:rsid wsp:val=&quot;002D2AD1&quot;/&gt;&lt;wsp:rsid wsp:val=&quot;002D601D&quot;/&gt;&lt;wsp:rsid wsp:val=&quot;002F377A&quot;/&gt;&lt;wsp:rsid wsp:val=&quot;002F5FEB&quot;/&gt;&lt;wsp:rsid wsp:val=&quot;0034407B&quot;/&gt;&lt;wsp:rsid wsp:val=&quot;003506D1&quot;/&gt;&lt;wsp:rsid wsp:val=&quot;00351AA7&quot;/&gt;&lt;wsp:rsid wsp:val=&quot;00370540&quot;/&gt;&lt;wsp:rsid wsp:val=&quot;003C6AE7&quot;/&gt;&lt;wsp:rsid wsp:val=&quot;003D2E4D&quot;/&gt;&lt;wsp:rsid wsp:val=&quot;003D5A3E&quot;/&gt;&lt;wsp:rsid wsp:val=&quot;003E3B52&quot;/&gt;&lt;wsp:rsid wsp:val=&quot;003E6DE7&quot;/&gt;&lt;wsp:rsid wsp:val=&quot;003F7E3C&quot;/&gt;&lt;wsp:rsid wsp:val=&quot;00401264&quot;/&gt;&lt;wsp:rsid wsp:val=&quot;004034D1&quot;/&gt;&lt;wsp:rsid wsp:val=&quot;00407BDB&quot;/&gt;&lt;wsp:rsid wsp:val=&quot;0042523C&quot;/&gt;&lt;wsp:rsid wsp:val=&quot;00484971&quot;/&gt;&lt;wsp:rsid wsp:val=&quot;00490C2E&quot;/&gt;&lt;wsp:rsid wsp:val=&quot;004951E2&quot;/&gt;&lt;wsp:rsid wsp:val=&quot;004A2177&quot;/&gt;&lt;wsp:rsid wsp:val=&quot;004C4DF4&quot;/&gt;&lt;wsp:rsid wsp:val=&quot;004C5989&quot;/&gt;&lt;wsp:rsid wsp:val=&quot;004F121E&quot;/&gt;&lt;wsp:rsid wsp:val=&quot;0050487A&quot;/&gt;&lt;wsp:rsid wsp:val=&quot;0052638E&quot;/&gt;&lt;wsp:rsid wsp:val=&quot;00536CCA&quot;/&gt;&lt;wsp:rsid wsp:val=&quot;00540965&quot;/&gt;&lt;wsp:rsid wsp:val=&quot;00542541&quot;/&gt;&lt;wsp:rsid wsp:val=&quot;00556134&quot;/&gt;&lt;wsp:rsid wsp:val=&quot;005619D5&quot;/&gt;&lt;wsp:rsid wsp:val=&quot;0059447D&quot;/&gt;&lt;wsp:rsid wsp:val=&quot;005B45D2&quot;/&gt;&lt;wsp:rsid wsp:val=&quot;005C0220&quot;/&gt;&lt;wsp:rsid wsp:val=&quot;005F1C8F&quot;/&gt;&lt;wsp:rsid wsp:val=&quot;00602C52&quot;/&gt;&lt;wsp:rsid wsp:val=&quot;00607197&quot;/&gt;&lt;wsp:rsid wsp:val=&quot;00607E17&quot;/&gt;&lt;wsp:rsid wsp:val=&quot;00607E9F&quot;/&gt;&lt;wsp:rsid wsp:val=&quot;0062234F&quot;/&gt;&lt;wsp:rsid wsp:val=&quot;00622633&quot;/&gt;&lt;wsp:rsid wsp:val=&quot;006666EE&quot;/&gt;&lt;wsp:rsid wsp:val=&quot;00670805&quot;/&gt;&lt;wsp:rsid wsp:val=&quot;006749B0&quot;/&gt;&lt;wsp:rsid wsp:val=&quot;00685598&quot;/&gt;&lt;wsp:rsid wsp:val=&quot;006C3FC3&quot;/&gt;&lt;wsp:rsid wsp:val=&quot;006F60A6&quot;/&gt;&lt;wsp:rsid wsp:val=&quot;007115F4&quot;/&gt;&lt;wsp:rsid wsp:val=&quot;00713C0F&quot;/&gt;&lt;wsp:rsid wsp:val=&quot;00717543&quot;/&gt;&lt;wsp:rsid wsp:val=&quot;007708E6&quot;/&gt;&lt;wsp:rsid wsp:val=&quot;00782FB2&quot;/&gt;&lt;wsp:rsid wsp:val=&quot;007B254D&quot;/&gt;&lt;wsp:rsid wsp:val=&quot;007B6879&quot;/&gt;&lt;wsp:rsid wsp:val=&quot;00800F5F&quot;/&gt;&lt;wsp:rsid wsp:val=&quot;00811395&quot;/&gt;&lt;wsp:rsid wsp:val=&quot;00812B77&quot;/&gt;&lt;wsp:rsid wsp:val=&quot;00846864&quot;/&gt;&lt;wsp:rsid wsp:val=&quot;0086181B&quot;/&gt;&lt;wsp:rsid wsp:val=&quot;00864375&quot;/&gt;&lt;wsp:rsid wsp:val=&quot;008846B1&quot;/&gt;&lt;wsp:rsid wsp:val=&quot;00885132&quot;/&gt;&lt;wsp:rsid wsp:val=&quot;00893D52&quot;/&gt;&lt;wsp:rsid wsp:val=&quot;008B7254&quot;/&gt;&lt;wsp:rsid wsp:val=&quot;008F3A03&quot;/&gt;&lt;wsp:rsid wsp:val=&quot;00903D03&quot;/&gt;&lt;wsp:rsid wsp:val=&quot;00910C70&quot;/&gt;&lt;wsp:rsid wsp:val=&quot;00934B3C&quot;/&gt;&lt;wsp:rsid wsp:val=&quot;00957401&quot;/&gt;&lt;wsp:rsid wsp:val=&quot;00964AB7&quot;/&gt;&lt;wsp:rsid wsp:val=&quot;009678C2&quot;/&gt;&lt;wsp:rsid wsp:val=&quot;00972DDA&quot;/&gt;&lt;wsp:rsid wsp:val=&quot;00977C6E&quot;/&gt;&lt;wsp:rsid wsp:val=&quot;009833C0&quot;/&gt;&lt;wsp:rsid wsp:val=&quot;009A1244&quot;/&gt;&lt;wsp:rsid wsp:val=&quot;009D0EFA&quot;/&gt;&lt;wsp:rsid wsp:val=&quot;009D2E80&quot;/&gt;&lt;wsp:rsid wsp:val=&quot;009D70ED&quot;/&gt;&lt;wsp:rsid wsp:val=&quot;009E5169&quot;/&gt;&lt;wsp:rsid wsp:val=&quot;00A43B21&quot;/&gt;&lt;wsp:rsid wsp:val=&quot;00A81642&quot;/&gt;&lt;wsp:rsid wsp:val=&quot;00A85C44&quot;/&gt;&lt;wsp:rsid wsp:val=&quot;00AA0CC4&quot;/&gt;&lt;wsp:rsid wsp:val=&quot;00AC6A8C&quot;/&gt;&lt;wsp:rsid wsp:val=&quot;00AE0214&quot;/&gt;&lt;wsp:rsid wsp:val=&quot;00AF5CED&quot;/&gt;&lt;wsp:rsid wsp:val=&quot;00B23B0C&quot;/&gt;&lt;wsp:rsid wsp:val=&quot;00B44457&quot;/&gt;&lt;wsp:rsid wsp:val=&quot;00B61B20&quot;/&gt;&lt;wsp:rsid wsp:val=&quot;00B6286E&quot;/&gt;&lt;wsp:rsid wsp:val=&quot;00B6703C&quot;/&gt;&lt;wsp:rsid wsp:val=&quot;00B71DE3&quot;/&gt;&lt;wsp:rsid wsp:val=&quot;00B721BE&quot;/&gt;&lt;wsp:rsid wsp:val=&quot;00BA64C0&quot;/&gt;&lt;wsp:rsid wsp:val=&quot;00BB13A7&quot;/&gt;&lt;wsp:rsid wsp:val=&quot;00C323B1&quot;/&gt;&lt;wsp:rsid wsp:val=&quot;00C348AF&quot;/&gt;&lt;wsp:rsid wsp:val=&quot;00C34E13&quot;/&gt;&lt;wsp:rsid wsp:val=&quot;00C47DDB&quot;/&gt;&lt;wsp:rsid wsp:val=&quot;00C51C46&quot;/&gt;&lt;wsp:rsid wsp:val=&quot;00C51FC3&quot;/&gt;&lt;wsp:rsid wsp:val=&quot;00C90CC2&quot;/&gt;&lt;wsp:rsid wsp:val=&quot;00C94C74&quot;/&gt;&lt;wsp:rsid wsp:val=&quot;00CC00B6&quot;/&gt;&lt;wsp:rsid wsp:val=&quot;00CE3B9B&quot;/&gt;&lt;wsp:rsid wsp:val=&quot;00D10603&quot;/&gt;&lt;wsp:rsid wsp:val=&quot;00D20834&quot;/&gt;&lt;wsp:rsid wsp:val=&quot;00D65D32&quot;/&gt;&lt;wsp:rsid wsp:val=&quot;00D73436&quot;/&gt;&lt;wsp:rsid wsp:val=&quot;00D74785&quot;/&gt;&lt;wsp:rsid wsp:val=&quot;00D7509A&quot;/&gt;&lt;wsp:rsid wsp:val=&quot;00D82A34&quot;/&gt;&lt;wsp:rsid wsp:val=&quot;00DB5BD2&quot;/&gt;&lt;wsp:rsid wsp:val=&quot;00DC7221&quot;/&gt;&lt;wsp:rsid wsp:val=&quot;00E4077F&quot;/&gt;&lt;wsp:rsid wsp:val=&quot;00E437E2&quot;/&gt;&lt;wsp:rsid wsp:val=&quot;00E87B50&quot;/&gt;&lt;wsp:rsid wsp:val=&quot;00E92D38&quot;/&gt;&lt;wsp:rsid wsp:val=&quot;00E952A0&quot;/&gt;&lt;wsp:rsid wsp:val=&quot;00EA52A4&quot;/&gt;&lt;wsp:rsid wsp:val=&quot;00EB28F0&quot;/&gt;&lt;wsp:rsid wsp:val=&quot;00ED3174&quot;/&gt;&lt;wsp:rsid wsp:val=&quot;00ED35FA&quot;/&gt;&lt;wsp:rsid wsp:val=&quot;00EE0B7E&quot;/&gt;&lt;wsp:rsid wsp:val=&quot;00EE5703&quot;/&gt;&lt;wsp:rsid wsp:val=&quot;00EF371F&quot;/&gt;&lt;wsp:rsid wsp:val=&quot;00F314FC&quot;/&gt;&lt;wsp:rsid wsp:val=&quot;00F44463&quot;/&gt;&lt;wsp:rsid wsp:val=&quot;00F44B55&quot;/&gt;&lt;wsp:rsid wsp:val=&quot;00F51D3F&quot;/&gt;&lt;wsp:rsid wsp:val=&quot;00F91AA1&quot;/&gt;&lt;wsp:rsid wsp:val=&quot;00F93B5B&quot;/&gt;&lt;wsp:rsid wsp:val=&quot;00FA1AAF&quot;/&gt;&lt;wsp:rsid wsp:val=&quot;00FC16EA&quot;/&gt;&lt;wsp:rsid wsp:val=&quot;00FC4FFF&quot;/&gt;&lt;/wsp:rsids&gt;&lt;/w:docPr&gt;&lt;w:body&gt;&lt;w:p wsp:rsidR=&quot;00000000&quot; wsp:rsidRDefault=&quot;00607197&quot;&gt;&lt;m:oMathPara&gt;&lt;m:oMath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/w:rPr&gt;&lt;/m:ctrlPr&gt;&lt;/m:sSubSup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p&lt;/m:t&gt;&lt;/m:r&gt;&lt;/m:sub&gt;&lt;m:sup&gt;&lt;m:r&gt;&lt;w:rPr&gt;&lt;w:rFonts w:ascii=&quot;Cambria Math&quot; w:h-ansi=&quot;Cambria Math&quot;/&gt;&lt;wx:font wx:val=&quot;Cambria Math&quot;/&gt;&lt;w:i/&gt;&lt;/w:rPr&gt;&lt;m:t&gt;elec&lt;/m:t&gt;&lt;/m:r&gt;&lt;/m:sup&gt;&lt;/m:sSubSup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T&lt;/m:t&gt;&lt;/m:r&gt;&lt;/m:e&gt;&lt;/m:d&gt;&lt;m:r&gt;&lt;w:rPr&gt;&lt;w:rFonts w:ascii=&quot;Cambria Math&quot; w:h-ansi=&quot;Cambria Math&quot;/&gt;&lt;wx:font wx:val=&quot;Cambria Math&quot;/&gt;&lt;w:i/&gt;&lt;/w:rPr&gt;&lt;m:t&gt;=bT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7C3929" w:rsidRPr="00A85C44" w:rsidRDefault="007C3929" w:rsidP="007C3929">
      <w:pPr>
        <w:ind w:left="360"/>
      </w:pPr>
      <w:r w:rsidRPr="00140DB3">
        <w:rPr>
          <w:rFonts w:ascii="Calibri" w:hAnsi="Calibri"/>
          <w:sz w:val="22"/>
          <w:szCs w:val="22"/>
        </w:rPr>
        <w:tab/>
      </w:r>
      <w:r w:rsidRPr="00140DB3">
        <w:rPr>
          <w:rFonts w:ascii="Calibri" w:hAnsi="Calibri"/>
          <w:sz w:val="22"/>
          <w:szCs w:val="22"/>
        </w:rPr>
        <w:tab/>
      </w:r>
      <w:r w:rsidRPr="00140DB3">
        <w:rPr>
          <w:rFonts w:ascii="Calibri" w:hAnsi="Calibri"/>
          <w:sz w:val="22"/>
          <w:szCs w:val="22"/>
        </w:rPr>
        <w:tab/>
        <w:t xml:space="preserve">    </w:t>
      </w:r>
      <w:r w:rsidRPr="00140DB3">
        <w:rPr>
          <w:rFonts w:ascii="Calibri" w:hAnsi="Calibri"/>
          <w:sz w:val="22"/>
          <w:szCs w:val="22"/>
        </w:rPr>
        <w:fldChar w:fldCharType="begin"/>
      </w:r>
      <w:r w:rsidRPr="00140DB3">
        <w:rPr>
          <w:rFonts w:ascii="Calibri" w:hAnsi="Calibri"/>
          <w:sz w:val="22"/>
          <w:szCs w:val="22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 xml:space="preserve">                       C</m:t>
            </m:r>
          </m:e>
          <m:sub>
            <m:r>
              <w:rPr>
                <w:rFonts w:ascii="Cambria Math" w:hAnsi="Cambria Math"/>
                <w:sz w:val="28"/>
              </w:rPr>
              <m:t>p</m:t>
            </m:r>
          </m:sub>
          <m:sup>
            <m:r>
              <w:rPr>
                <w:rFonts w:ascii="Cambria Math" w:hAnsi="Cambria Math"/>
                <w:sz w:val="28"/>
              </w:rPr>
              <m:t>elec</m:t>
            </m:r>
          </m:sup>
        </m:sSubSup>
        <m:r>
          <w:rPr>
            <w:rFonts w:ascii="Cambria Math" w:hAnsi="Cambria Math"/>
            <w:sz w:val="28"/>
          </w:rPr>
          <m:t>=bT</m:t>
        </m:r>
      </m:oMath>
      <w:r w:rsidRPr="00140DB3">
        <w:rPr>
          <w:rFonts w:ascii="Calibri" w:hAnsi="Calibri"/>
          <w:sz w:val="22"/>
          <w:szCs w:val="22"/>
        </w:rPr>
        <w:instrText xml:space="preserve"> </w:instrText>
      </w:r>
      <w:r w:rsidRPr="00140DB3">
        <w:rPr>
          <w:rFonts w:ascii="Calibri" w:hAnsi="Calibri"/>
          <w:sz w:val="22"/>
          <w:szCs w:val="22"/>
        </w:rPr>
        <w:fldChar w:fldCharType="separate"/>
      </w:r>
      <w:r w:rsidRPr="00140DB3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</w:p>
    <w:p w:rsidR="007C3929" w:rsidRPr="00140DB3" w:rsidRDefault="007C3929" w:rsidP="007C3929">
      <w:pPr>
        <w:ind w:left="360"/>
        <w:rPr>
          <w:rFonts w:ascii="Calibri" w:hAnsi="Calibri"/>
          <w:sz w:val="22"/>
          <w:szCs w:val="22"/>
        </w:rPr>
      </w:pPr>
      <w:r w:rsidRPr="00140DB3">
        <w:rPr>
          <w:rFonts w:ascii="Calibri" w:hAnsi="Calibri"/>
          <w:sz w:val="22"/>
          <w:szCs w:val="22"/>
        </w:rPr>
        <w:t xml:space="preserve">For lead the value of b is </w:t>
      </w:r>
      <w:r w:rsidRPr="00433EEA">
        <w:rPr>
          <w:rFonts w:ascii="Calibri" w:hAnsi="Calibri"/>
          <w:sz w:val="22"/>
          <w:szCs w:val="22"/>
        </w:rPr>
        <w:t>3.10 x 10</w:t>
      </w:r>
      <w:r w:rsidRPr="00433EEA">
        <w:rPr>
          <w:rFonts w:ascii="Calibri" w:hAnsi="Calibri"/>
          <w:sz w:val="22"/>
          <w:szCs w:val="22"/>
          <w:vertAlign w:val="superscript"/>
        </w:rPr>
        <w:t>-3</w:t>
      </w:r>
      <w:r w:rsidRPr="00433EEA">
        <w:rPr>
          <w:rFonts w:ascii="Calibri" w:hAnsi="Calibri"/>
          <w:sz w:val="22"/>
          <w:szCs w:val="22"/>
        </w:rPr>
        <w:t xml:space="preserve"> J</w:t>
      </w:r>
      <w:r w:rsidRPr="00433EEA">
        <w:rPr>
          <w:rFonts w:ascii="Calibri" w:hAnsi="Calibri"/>
          <w:sz w:val="22"/>
          <w:szCs w:val="22"/>
          <w:vertAlign w:val="superscript"/>
        </w:rPr>
        <w:t>.</w:t>
      </w:r>
      <w:r w:rsidRPr="00433EEA">
        <w:rPr>
          <w:rFonts w:ascii="Calibri" w:hAnsi="Calibri"/>
          <w:sz w:val="22"/>
          <w:szCs w:val="22"/>
        </w:rPr>
        <w:t>K</w:t>
      </w:r>
      <w:r w:rsidRPr="00433EEA">
        <w:rPr>
          <w:rFonts w:ascii="Calibri" w:hAnsi="Calibri"/>
          <w:sz w:val="22"/>
          <w:szCs w:val="22"/>
          <w:vertAlign w:val="superscript"/>
        </w:rPr>
        <w:t>-2.</w:t>
      </w:r>
      <w:r w:rsidRPr="00433EEA">
        <w:rPr>
          <w:rFonts w:ascii="Calibri" w:hAnsi="Calibri"/>
          <w:sz w:val="22"/>
          <w:szCs w:val="22"/>
        </w:rPr>
        <w:t>mol</w:t>
      </w:r>
      <w:r w:rsidRPr="00433EEA">
        <w:rPr>
          <w:rFonts w:ascii="Calibri" w:hAnsi="Calibri"/>
          <w:sz w:val="22"/>
          <w:szCs w:val="22"/>
          <w:vertAlign w:val="superscript"/>
        </w:rPr>
        <w:t>-1</w:t>
      </w:r>
      <w:r w:rsidRPr="00140DB3">
        <w:rPr>
          <w:rFonts w:ascii="Calibri" w:hAnsi="Calibri"/>
          <w:sz w:val="22"/>
          <w:szCs w:val="22"/>
        </w:rPr>
        <w:t xml:space="preserve">. What is the value of the </w:t>
      </w:r>
      <w:proofErr w:type="gramStart"/>
      <w:r w:rsidRPr="00140DB3">
        <w:rPr>
          <w:rFonts w:ascii="Calibri" w:hAnsi="Calibri"/>
          <w:sz w:val="22"/>
          <w:szCs w:val="22"/>
        </w:rPr>
        <w:t>electronic</w:t>
      </w:r>
      <w:proofErr w:type="gramEnd"/>
      <w:r w:rsidRPr="00140DB3">
        <w:rPr>
          <w:rFonts w:ascii="Calibri" w:hAnsi="Calibri"/>
          <w:sz w:val="22"/>
          <w:szCs w:val="22"/>
        </w:rPr>
        <w:t xml:space="preserve"> </w:t>
      </w:r>
    </w:p>
    <w:p w:rsidR="007C3929" w:rsidRDefault="007C3929" w:rsidP="007C392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140DB3">
        <w:rPr>
          <w:rFonts w:ascii="Calibri" w:hAnsi="Calibri"/>
          <w:sz w:val="22"/>
          <w:szCs w:val="22"/>
        </w:rPr>
        <w:t>contribution</w:t>
      </w:r>
      <w:proofErr w:type="gramEnd"/>
      <w:r w:rsidRPr="00140DB3">
        <w:rPr>
          <w:rFonts w:ascii="Calibri" w:hAnsi="Calibri"/>
          <w:sz w:val="22"/>
          <w:szCs w:val="22"/>
        </w:rPr>
        <w:t xml:space="preserve"> to the heat capacity of lead at T=</w:t>
      </w:r>
      <w:r>
        <w:rPr>
          <w:rFonts w:ascii="Calibri" w:hAnsi="Calibri"/>
          <w:sz w:val="22"/>
          <w:szCs w:val="22"/>
        </w:rPr>
        <w:t xml:space="preserve">25 </w:t>
      </w:r>
      <w:r w:rsidRPr="00140DB3">
        <w:rPr>
          <w:rFonts w:ascii="Calibri" w:hAnsi="Calibri"/>
          <w:sz w:val="22"/>
          <w:szCs w:val="22"/>
        </w:rPr>
        <w:t xml:space="preserve">K? </w:t>
      </w:r>
      <w:r>
        <w:rPr>
          <w:rFonts w:ascii="Calibri" w:hAnsi="Calibri"/>
          <w:sz w:val="22"/>
          <w:szCs w:val="22"/>
        </w:rPr>
        <w:t xml:space="preserve">What fraction of the total heat capacity </w:t>
      </w:r>
      <w:proofErr w:type="gramStart"/>
      <w:r>
        <w:rPr>
          <w:rFonts w:ascii="Calibri" w:hAnsi="Calibri"/>
          <w:sz w:val="22"/>
          <w:szCs w:val="22"/>
        </w:rPr>
        <w:t>does</w:t>
      </w:r>
      <w:proofErr w:type="gramEnd"/>
    </w:p>
    <w:p w:rsidR="007C3929" w:rsidRPr="00140DB3" w:rsidRDefault="007C3929" w:rsidP="007C392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electronic contribution represent?</w:t>
      </w:r>
    </w:p>
    <w:p w:rsidR="00373EA3" w:rsidRDefault="00373EA3"/>
    <w:sectPr w:rsidR="00373EA3" w:rsidSect="0037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0FF2"/>
    <w:multiLevelType w:val="hybridMultilevel"/>
    <w:tmpl w:val="55FE847E"/>
    <w:lvl w:ilvl="0" w:tplc="817CF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3929"/>
    <w:rsid w:val="00373EA3"/>
    <w:rsid w:val="007B5E5D"/>
    <w:rsid w:val="007C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2009-12-06T15:38:00Z</dcterms:created>
  <dcterms:modified xsi:type="dcterms:W3CDTF">2009-12-06T15:39:00Z</dcterms:modified>
</cp:coreProperties>
</file>