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9630"/>
      </w:tblGrid>
      <w:tr w:rsidR="009C55B3" w:rsidRPr="009C55B3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5B3" w:rsidRPr="009C55B3" w:rsidRDefault="009C55B3" w:rsidP="009C55B3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C55B3">
              <w:rPr>
                <w:rFonts w:ascii="Verdana" w:eastAsia="Times New Roman" w:hAnsi="Verdana" w:cs="Times New Roman"/>
                <w:b/>
                <w:bCs/>
                <w:color w:val="FF6600"/>
                <w:sz w:val="17"/>
              </w:rPr>
              <w:t xml:space="preserve">Question 5 </w:t>
            </w:r>
          </w:p>
        </w:tc>
      </w:tr>
    </w:tbl>
    <w:p w:rsidR="009C55B3" w:rsidRPr="009C55B3" w:rsidRDefault="009C55B3" w:rsidP="009C55B3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C55B3" w:rsidRPr="009C55B3">
        <w:trPr>
          <w:tblCellSpacing w:w="0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9C55B3" w:rsidRPr="009C55B3" w:rsidRDefault="009C55B3" w:rsidP="009C55B3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5B3" w:rsidRPr="009C55B3" w:rsidRDefault="009C55B3" w:rsidP="009C55B3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C55B3" w:rsidRPr="009C55B3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9C55B3" w:rsidRPr="009C55B3" w:rsidRDefault="009C55B3" w:rsidP="009C55B3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2" name="Picture 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5B3" w:rsidRPr="009C55B3" w:rsidRDefault="009C55B3" w:rsidP="009C55B3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120"/>
        <w:gridCol w:w="120"/>
      </w:tblGrid>
      <w:tr w:rsidR="009C55B3" w:rsidRPr="009C55B3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9C55B3" w:rsidRPr="009C55B3" w:rsidRDefault="009C55B3" w:rsidP="009C55B3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bookmarkStart w:id="0" w:name=""/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3" name="Picture 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9C55B3" w:rsidRPr="009C55B3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120"/>
                  </w:tblGrid>
                  <w:tr w:rsidR="009C55B3" w:rsidRPr="009C55B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C55B3" w:rsidRPr="009C55B3" w:rsidRDefault="009C55B3" w:rsidP="009C55B3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C55B3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Jay Levitt Company produces one product, a putter called GO-Putter. Levitt uses a standard cost system and determines that it should take one hour of direct labor to produce one GO-Putter. The normal production capacity for this putter is 101,000 units per year. The total budgeted overhead at normal capacity is $856,000 comprised of $214,000 of variable costs and $642,000 of fixed costs. Levitt applies overhead on the basis of direct labor hours.</w:t>
                        </w:r>
                        <w:r w:rsidRPr="009C55B3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  <w:t xml:space="preserve">       During the current year, Levitt produced 90,600 putters, worked 94,930 direct labor hours, and incurred variable overhead costs of $216,600 and fixed overhead costs of $704,200.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92"/>
                        </w:tblGrid>
                        <w:tr w:rsidR="009C55B3" w:rsidRPr="009C55B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55B3" w:rsidRPr="009C55B3" w:rsidRDefault="009C55B3" w:rsidP="009C55B3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9C55B3" w:rsidRPr="009C55B3" w:rsidRDefault="009C55B3" w:rsidP="009C55B3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9C55B3" w:rsidRPr="009C55B3" w:rsidRDefault="009C55B3" w:rsidP="009C55B3">
                  <w:pPr>
                    <w:spacing w:before="0" w:beforeAutospacing="0" w:after="0" w:afterAutospacing="0" w:line="240" w:lineRule="auto"/>
                    <w:ind w:left="0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9C55B3" w:rsidRPr="009C55B3" w:rsidRDefault="009C55B3" w:rsidP="009C55B3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9C55B3" w:rsidRPr="009C55B3" w:rsidRDefault="009C55B3" w:rsidP="009C55B3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4" name="Picture 4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5B3" w:rsidRPr="009C55B3" w:rsidRDefault="009C55B3" w:rsidP="009C55B3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C55B3" w:rsidRPr="009C55B3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9C55B3" w:rsidRPr="009C55B3" w:rsidRDefault="009C55B3" w:rsidP="009C55B3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5" name="Picture 5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5B3" w:rsidRPr="009C55B3" w:rsidRDefault="009C55B3" w:rsidP="009C55B3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120"/>
        <w:gridCol w:w="120"/>
      </w:tblGrid>
      <w:tr w:rsidR="009C55B3" w:rsidRPr="009C55B3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9C55B3" w:rsidRPr="009C55B3" w:rsidRDefault="009C55B3" w:rsidP="009C55B3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6" name="Picture 6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9C55B3" w:rsidRPr="009C55B3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120"/>
                  </w:tblGrid>
                  <w:tr w:rsidR="009C55B3" w:rsidRPr="009C55B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C55B3" w:rsidRPr="009C55B3" w:rsidRDefault="009C55B3" w:rsidP="009C55B3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C55B3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Compute the predetermined variable overhead rate and the predetermined fixed overhead rate. </w:t>
                        </w:r>
                        <w:r w:rsidRPr="009C55B3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>(Round answers to 3 decimal places, e.g. 2.250.)</w:t>
                        </w:r>
                        <w:r w:rsidRPr="009C55B3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tbl>
                        <w:tblPr>
                          <w:tblW w:w="6150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  <w:gridCol w:w="2400"/>
                        </w:tblGrid>
                        <w:tr w:rsidR="009C55B3" w:rsidRPr="009C55B3">
                          <w:trPr>
                            <w:tblCellSpacing w:w="0" w:type="dxa"/>
                          </w:trPr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C55B3" w:rsidRPr="009C55B3" w:rsidRDefault="009C55B3" w:rsidP="009C55B3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C55B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Predetermined variable overhead rate</w: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C55B3" w:rsidRPr="009C55B3" w:rsidRDefault="009C55B3" w:rsidP="009C55B3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C55B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9C55B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63" type="#_x0000_t75" style="width:60.75pt;height:18pt" o:ole="">
                                    <v:imagedata r:id="rId5" o:title=""/>
                                  </v:shape>
                                  <w:control r:id="rId6" w:name="DefaultOcxName" w:shapeid="_x0000_i1063"/>
                                </w:object>
                              </w:r>
                            </w:p>
                          </w:tc>
                        </w:tr>
                        <w:tr w:rsidR="009C55B3" w:rsidRPr="009C55B3">
                          <w:trPr>
                            <w:tblCellSpacing w:w="0" w:type="dxa"/>
                          </w:trPr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C55B3" w:rsidRPr="009C55B3" w:rsidRDefault="009C55B3" w:rsidP="009C55B3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C55B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Predetermined fixed overhead rate</w: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C55B3" w:rsidRPr="009C55B3" w:rsidRDefault="009C55B3" w:rsidP="009C55B3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C55B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9C55B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62" type="#_x0000_t75" style="width:60.75pt;height:18pt" o:ole="">
                                    <v:imagedata r:id="rId5" o:title=""/>
                                  </v:shape>
                                  <w:control r:id="rId7" w:name="DefaultOcxName1" w:shapeid="_x0000_i1062"/>
                                </w:object>
                              </w:r>
                            </w:p>
                          </w:tc>
                        </w:tr>
                      </w:tbl>
                      <w:p w:rsidR="009C55B3" w:rsidRPr="009C55B3" w:rsidRDefault="009C55B3" w:rsidP="009C55B3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vanish/>
                            <w:color w:val="000000"/>
                            <w:sz w:val="17"/>
                            <w:szCs w:val="17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92"/>
                        </w:tblGrid>
                        <w:tr w:rsidR="009C55B3" w:rsidRPr="009C55B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55B3" w:rsidRPr="009C55B3" w:rsidRDefault="009C55B3" w:rsidP="009C55B3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9C55B3" w:rsidRPr="009C55B3" w:rsidRDefault="009C55B3" w:rsidP="009C55B3">
                        <w:pPr>
                          <w:spacing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C55B3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9C55B3" w:rsidRPr="009C55B3" w:rsidRDefault="009C55B3" w:rsidP="009C55B3">
                  <w:pPr>
                    <w:spacing w:before="0" w:beforeAutospacing="0" w:after="0" w:afterAutospacing="0" w:line="240" w:lineRule="auto"/>
                    <w:ind w:left="0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9C55B3" w:rsidRPr="009C55B3" w:rsidRDefault="009C55B3" w:rsidP="009C55B3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9C55B3" w:rsidRPr="009C55B3" w:rsidRDefault="009C55B3" w:rsidP="009C55B3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7" name="Picture 7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5B3" w:rsidRPr="009C55B3" w:rsidRDefault="009C55B3" w:rsidP="009C55B3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C55B3" w:rsidRPr="009C55B3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9C55B3" w:rsidRPr="009C55B3" w:rsidRDefault="009C55B3" w:rsidP="009C55B3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8" name="Picture 8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5B3" w:rsidRPr="009C55B3" w:rsidRDefault="009C55B3" w:rsidP="009C55B3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120"/>
        <w:gridCol w:w="120"/>
      </w:tblGrid>
      <w:tr w:rsidR="009C55B3" w:rsidRPr="009C55B3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9C55B3" w:rsidRPr="009C55B3" w:rsidRDefault="009C55B3" w:rsidP="009C55B3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9" name="Picture 9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9C55B3" w:rsidRPr="009C55B3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120"/>
                  </w:tblGrid>
                  <w:tr w:rsidR="009C55B3" w:rsidRPr="009C55B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C55B3" w:rsidRPr="009C55B3" w:rsidRDefault="009C55B3" w:rsidP="009C55B3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C55B3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Compute the applied overhead rate for Levitt for the year. </w:t>
                        </w:r>
                      </w:p>
                      <w:p w:rsidR="009C55B3" w:rsidRPr="009C55B3" w:rsidRDefault="009C55B3" w:rsidP="009C55B3">
                        <w:pPr>
                          <w:spacing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C55B3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$</w:t>
                        </w:r>
                        <w:r w:rsidRPr="009C55B3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object w:dxaOrig="1440" w:dyaOrig="1440">
                            <v:shape id="_x0000_i1061" type="#_x0000_t75" style="width:49.5pt;height:18pt" o:ole="">
                              <v:imagedata r:id="rId8" o:title=""/>
                            </v:shape>
                            <w:control r:id="rId9" w:name="DefaultOcxName2" w:shapeid="_x0000_i1061"/>
                          </w:object>
                        </w:r>
                        <w:r w:rsidRPr="009C55B3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92"/>
                        </w:tblGrid>
                        <w:tr w:rsidR="009C55B3" w:rsidRPr="009C55B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55B3" w:rsidRPr="009C55B3" w:rsidRDefault="009C55B3" w:rsidP="009C55B3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9C55B3" w:rsidRPr="009C55B3" w:rsidRDefault="009C55B3" w:rsidP="009C55B3">
                        <w:pPr>
                          <w:spacing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C55B3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9C55B3" w:rsidRPr="009C55B3" w:rsidRDefault="009C55B3" w:rsidP="009C55B3">
                  <w:pPr>
                    <w:spacing w:before="0" w:beforeAutospacing="0" w:after="0" w:afterAutospacing="0" w:line="240" w:lineRule="auto"/>
                    <w:ind w:left="0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9C55B3" w:rsidRPr="009C55B3" w:rsidRDefault="009C55B3" w:rsidP="009C55B3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9C55B3" w:rsidRPr="009C55B3" w:rsidRDefault="009C55B3" w:rsidP="009C55B3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10" name="Picture 10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5B3" w:rsidRPr="009C55B3" w:rsidRDefault="009C55B3" w:rsidP="009C55B3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C55B3" w:rsidRPr="009C55B3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9C55B3" w:rsidRPr="009C55B3" w:rsidRDefault="009C55B3" w:rsidP="009C55B3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11" name="Picture 1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5B3" w:rsidRPr="009C55B3" w:rsidRDefault="009C55B3" w:rsidP="009C55B3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240"/>
      </w:tblGrid>
      <w:tr w:rsidR="009C55B3" w:rsidRPr="009C55B3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9C55B3" w:rsidRPr="009C55B3" w:rsidRDefault="009C55B3" w:rsidP="009C55B3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12" name="Picture 1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40"/>
            </w:tblGrid>
            <w:tr w:rsidR="009C55B3" w:rsidRPr="009C55B3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240"/>
                  </w:tblGrid>
                  <w:tr w:rsidR="009C55B3" w:rsidRPr="009C55B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C55B3" w:rsidRPr="009C55B3" w:rsidRDefault="009C55B3" w:rsidP="009C55B3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C55B3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Compute the total overhead variance. </w:t>
                        </w:r>
                      </w:p>
                      <w:p w:rsidR="009C55B3" w:rsidRPr="009C55B3" w:rsidRDefault="009C55B3" w:rsidP="009C55B3">
                        <w:pPr>
                          <w:spacing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C55B3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$</w:t>
                        </w:r>
                        <w:r w:rsidRPr="009C55B3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object w:dxaOrig="1440" w:dyaOrig="1440">
                            <v:shape id="_x0000_i1060" type="#_x0000_t75" style="width:49.5pt;height:18pt" o:ole="">
                              <v:imagedata r:id="rId8" o:title=""/>
                            </v:shape>
                            <w:control r:id="rId10" w:name="DefaultOcxName3" w:shapeid="_x0000_i1060"/>
                          </w:object>
                        </w:r>
                        <w:r w:rsidRPr="009C55B3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C55B3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object w:dxaOrig="1440" w:dyaOrig="1440">
                            <v:shape id="_x0000_i1059" type="#_x0000_t75" style="width:84pt;height:18pt" o:ole="">
                              <v:imagedata r:id="rId11" o:title=""/>
                            </v:shape>
                            <w:control r:id="rId12" w:name="DefaultOcxName4" w:shapeid="_x0000_i1059"/>
                          </w:object>
                        </w:r>
                      </w:p>
                    </w:tc>
                  </w:tr>
                  <w:bookmarkEnd w:id="0"/>
                </w:tbl>
                <w:p w:rsidR="009C55B3" w:rsidRPr="009C55B3" w:rsidRDefault="009C55B3" w:rsidP="009C55B3">
                  <w:pPr>
                    <w:spacing w:before="0" w:beforeAutospacing="0" w:after="0" w:afterAutospacing="0" w:line="240" w:lineRule="auto"/>
                    <w:ind w:left="0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9C55B3" w:rsidRPr="009C55B3" w:rsidRDefault="009C55B3" w:rsidP="009C55B3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DF3725" w:rsidRDefault="00DF3725"/>
    <w:sectPr w:rsidR="00DF3725" w:rsidSect="00DF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5B3"/>
    <w:rsid w:val="0075316D"/>
    <w:rsid w:val="008F0C1B"/>
    <w:rsid w:val="009C55B3"/>
    <w:rsid w:val="00D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5B3"/>
    <w:pPr>
      <w:spacing w:line="240" w:lineRule="auto"/>
      <w:ind w:left="0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extorange1">
    <w:name w:val="textorange1"/>
    <w:basedOn w:val="DefaultParagraphFont"/>
    <w:rsid w:val="009C55B3"/>
    <w:rPr>
      <w:rFonts w:ascii="Verdana" w:hAnsi="Verdana" w:hint="default"/>
      <w:color w:val="FF66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5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2.wmf"/><Relationship Id="rId10" Type="http://schemas.openxmlformats.org/officeDocument/2006/relationships/control" Target="activeX/activeX4.xml"/><Relationship Id="rId4" Type="http://schemas.openxmlformats.org/officeDocument/2006/relationships/image" Target="media/image1.gif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Herring</dc:creator>
  <cp:lastModifiedBy>T. Herring</cp:lastModifiedBy>
  <cp:revision>1</cp:revision>
  <dcterms:created xsi:type="dcterms:W3CDTF">2009-11-29T02:33:00Z</dcterms:created>
  <dcterms:modified xsi:type="dcterms:W3CDTF">2009-11-29T02:34:00Z</dcterms:modified>
</cp:coreProperties>
</file>