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E9" w:rsidRDefault="005852E9" w:rsidP="005852E9">
      <w:pPr>
        <w:pStyle w:val="Footer"/>
        <w:tabs>
          <w:tab w:val="clear" w:pos="4320"/>
          <w:tab w:val="clear" w:pos="8640"/>
        </w:tabs>
        <w:rPr>
          <w:rFonts w:ascii="Arial" w:hAnsi="Arial" w:cs="Arial"/>
        </w:rPr>
      </w:pPr>
      <w:r>
        <w:rPr>
          <w:rFonts w:ascii="Arial" w:hAnsi="Arial" w:cs="Arial"/>
          <w:b/>
          <w:bCs/>
          <w:sz w:val="36"/>
        </w:rPr>
        <w:t>1</w:t>
      </w:r>
      <w:r>
        <w:rPr>
          <w:rFonts w:ascii="Arial" w:hAnsi="Arial" w:cs="Arial"/>
        </w:rPr>
        <w:t xml:space="preserve">.  Hugger Polls contends that an agent conducts a mean of 53 in-depth home surveys every week. A streamlined survey form </w:t>
      </w:r>
      <w:proofErr w:type="gramStart"/>
      <w:r>
        <w:rPr>
          <w:rFonts w:ascii="Arial" w:hAnsi="Arial" w:cs="Arial"/>
        </w:rPr>
        <w:t>has been introduced</w:t>
      </w:r>
      <w:proofErr w:type="gramEnd"/>
      <w:r>
        <w:rPr>
          <w:rFonts w:ascii="Arial" w:hAnsi="Arial" w:cs="Arial"/>
        </w:rPr>
        <w:t xml:space="preserve">, and Hugger wants to evaluate its effectiveness. The </w:t>
      </w:r>
      <w:proofErr w:type="gramStart"/>
      <w:r>
        <w:rPr>
          <w:rFonts w:ascii="Arial" w:hAnsi="Arial" w:cs="Arial"/>
        </w:rPr>
        <w:t>number of in-depth surveys conducted during a week by a random sample of agents are</w:t>
      </w:r>
      <w:proofErr w:type="gramEnd"/>
      <w:r>
        <w:rPr>
          <w:rFonts w:ascii="Arial" w:hAnsi="Arial" w:cs="Arial"/>
        </w:rPr>
        <w:t>:</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r>
        <w:rPr>
          <w:rFonts w:ascii="Arial" w:hAnsi="Arial" w:cs="Arial"/>
        </w:rPr>
        <w:t>53</w:t>
      </w:r>
      <w:r>
        <w:rPr>
          <w:rFonts w:ascii="Arial" w:hAnsi="Arial" w:cs="Arial"/>
        </w:rPr>
        <w:tab/>
        <w:t>57</w:t>
      </w:r>
      <w:r>
        <w:rPr>
          <w:rFonts w:ascii="Arial" w:hAnsi="Arial" w:cs="Arial"/>
        </w:rPr>
        <w:tab/>
        <w:t>50</w:t>
      </w:r>
      <w:r>
        <w:rPr>
          <w:rFonts w:ascii="Arial" w:hAnsi="Arial" w:cs="Arial"/>
        </w:rPr>
        <w:tab/>
        <w:t>55</w:t>
      </w:r>
      <w:r>
        <w:rPr>
          <w:rFonts w:ascii="Arial" w:hAnsi="Arial" w:cs="Arial"/>
        </w:rPr>
        <w:tab/>
        <w:t>58</w:t>
      </w:r>
      <w:r>
        <w:rPr>
          <w:rFonts w:ascii="Arial" w:hAnsi="Arial" w:cs="Arial"/>
        </w:rPr>
        <w:tab/>
        <w:t>54</w:t>
      </w:r>
      <w:r>
        <w:rPr>
          <w:rFonts w:ascii="Arial" w:hAnsi="Arial" w:cs="Arial"/>
        </w:rPr>
        <w:tab/>
        <w:t>60</w:t>
      </w:r>
      <w:r>
        <w:rPr>
          <w:rFonts w:ascii="Arial" w:hAnsi="Arial" w:cs="Arial"/>
        </w:rPr>
        <w:tab/>
        <w:t>52</w:t>
      </w:r>
      <w:r>
        <w:rPr>
          <w:rFonts w:ascii="Arial" w:hAnsi="Arial" w:cs="Arial"/>
        </w:rPr>
        <w:tab/>
        <w:t>59</w:t>
      </w:r>
      <w:r>
        <w:rPr>
          <w:rFonts w:ascii="Arial" w:hAnsi="Arial" w:cs="Arial"/>
        </w:rPr>
        <w:tab/>
        <w:t>62</w:t>
      </w:r>
      <w:r>
        <w:rPr>
          <w:rFonts w:ascii="Arial" w:hAnsi="Arial" w:cs="Arial"/>
        </w:rPr>
        <w:tab/>
        <w:t>60</w:t>
      </w:r>
      <w:r>
        <w:rPr>
          <w:rFonts w:ascii="Arial" w:hAnsi="Arial" w:cs="Arial"/>
        </w:rPr>
        <w:tab/>
        <w:t>60</w:t>
      </w:r>
      <w:r>
        <w:rPr>
          <w:rFonts w:ascii="Arial" w:hAnsi="Arial" w:cs="Arial"/>
        </w:rPr>
        <w:tab/>
        <w:t>51</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r>
        <w:rPr>
          <w:rFonts w:ascii="Arial" w:hAnsi="Arial" w:cs="Arial"/>
        </w:rPr>
        <w:t>59</w:t>
      </w:r>
      <w:r>
        <w:rPr>
          <w:rFonts w:ascii="Arial" w:hAnsi="Arial" w:cs="Arial"/>
        </w:rPr>
        <w:tab/>
        <w:t>56</w:t>
      </w:r>
      <w:r>
        <w:rPr>
          <w:rFonts w:ascii="Arial" w:hAnsi="Arial" w:cs="Arial"/>
        </w:rPr>
        <w:tab/>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ind w:left="240"/>
        <w:rPr>
          <w:rFonts w:ascii="Arial" w:hAnsi="Arial" w:cs="Arial"/>
        </w:rPr>
      </w:pPr>
      <w:r>
        <w:rPr>
          <w:rFonts w:ascii="Arial" w:hAnsi="Arial" w:cs="Arial"/>
        </w:rPr>
        <w:t xml:space="preserve">At the .05 level of significance, can we conclude that the mean number of interviews conducted by the agents is more than 53 per week? Use a standard deviation of 3.7378. If you use Excel or </w:t>
      </w:r>
      <w:proofErr w:type="spellStart"/>
      <w:r>
        <w:rPr>
          <w:rFonts w:ascii="Arial" w:hAnsi="Arial" w:cs="Arial"/>
        </w:rPr>
        <w:t>Megastat</w:t>
      </w:r>
      <w:proofErr w:type="spellEnd"/>
      <w:r>
        <w:rPr>
          <w:rFonts w:ascii="Arial" w:hAnsi="Arial" w:cs="Arial"/>
        </w:rPr>
        <w:t>, embed the spreadsheet/worksheet into this exercise.</w:t>
      </w: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a.  Set</w:t>
      </w:r>
      <w:proofErr w:type="gramEnd"/>
      <w:r>
        <w:rPr>
          <w:rFonts w:ascii="Arial" w:hAnsi="Arial" w:cs="Arial"/>
        </w:rPr>
        <w:t xml:space="preserve"> up the null hypothesis and alternative hypothesis.</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b.  State</w:t>
      </w:r>
      <w:proofErr w:type="gramEnd"/>
      <w:r>
        <w:rPr>
          <w:rFonts w:ascii="Arial" w:hAnsi="Arial" w:cs="Arial"/>
        </w:rPr>
        <w:t xml:space="preserve"> the decision rule.</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c.  Show</w:t>
      </w:r>
      <w:proofErr w:type="gramEnd"/>
      <w:r>
        <w:rPr>
          <w:rFonts w:ascii="Arial" w:hAnsi="Arial" w:cs="Arial"/>
        </w:rPr>
        <w:t xml:space="preserve"> calculations for the test statistic. </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3828"/>
      </w:tblGrid>
      <w:tr w:rsidR="005852E9" w:rsidTr="00AC6D96">
        <w:tblPrEx>
          <w:tblCellMar>
            <w:top w:w="0" w:type="dxa"/>
            <w:bottom w:w="0" w:type="dxa"/>
          </w:tblCellMar>
        </w:tblPrEx>
        <w:tc>
          <w:tcPr>
            <w:tcW w:w="5748" w:type="dxa"/>
          </w:tcPr>
          <w:p w:rsidR="005852E9" w:rsidRDefault="005852E9" w:rsidP="00AC6D96">
            <w:pPr>
              <w:spacing w:before="60" w:after="60"/>
              <w:rPr>
                <w:rFonts w:ascii="Arial" w:hAnsi="Arial" w:cs="Arial"/>
              </w:rPr>
            </w:pPr>
            <w:r>
              <w:rPr>
                <w:rFonts w:ascii="Arial" w:hAnsi="Arial" w:cs="Arial"/>
              </w:rPr>
              <w:t>Place your answer (only the value) to the test statistic in the box to the right:</w:t>
            </w:r>
          </w:p>
        </w:tc>
        <w:tc>
          <w:tcPr>
            <w:tcW w:w="3828" w:type="dxa"/>
          </w:tcPr>
          <w:p w:rsidR="005852E9" w:rsidRDefault="005852E9" w:rsidP="00AC6D96">
            <w:pPr>
              <w:spacing w:before="60" w:after="60"/>
              <w:rPr>
                <w:rFonts w:ascii="Arial" w:hAnsi="Arial" w:cs="Arial"/>
              </w:rPr>
            </w:pPr>
          </w:p>
        </w:tc>
      </w:tr>
    </w:tbl>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d.  What</w:t>
      </w:r>
      <w:proofErr w:type="gramEnd"/>
      <w:r>
        <w:rPr>
          <w:rFonts w:ascii="Arial" w:hAnsi="Arial" w:cs="Arial"/>
        </w:rPr>
        <w:t xml:space="preserve"> is your decision?</w:t>
      </w:r>
    </w:p>
    <w:p w:rsidR="005852E9" w:rsidRDefault="005852E9" w:rsidP="005852E9">
      <w:pPr>
        <w:pStyle w:val="Footer"/>
        <w:tabs>
          <w:tab w:val="clear" w:pos="4320"/>
          <w:tab w:val="clear" w:pos="8640"/>
        </w:tabs>
        <w:rPr>
          <w:rFonts w:ascii="Arial" w:hAnsi="Arial" w:cs="Arial"/>
        </w:rPr>
      </w:pPr>
    </w:p>
    <w:p w:rsidR="005852E9" w:rsidRDefault="005852E9" w:rsidP="005852E9">
      <w:pPr>
        <w:rPr>
          <w:rFonts w:ascii="Arial" w:hAnsi="Arial" w:cs="Arial"/>
        </w:rPr>
      </w:pPr>
    </w:p>
    <w:p w:rsidR="005852E9" w:rsidRDefault="005852E9" w:rsidP="005852E9">
      <w:pPr>
        <w:pStyle w:val="Footer"/>
        <w:tabs>
          <w:tab w:val="clear" w:pos="4320"/>
          <w:tab w:val="clear" w:pos="8640"/>
        </w:tabs>
        <w:ind w:left="240"/>
        <w:rPr>
          <w:rFonts w:ascii="Arial" w:hAnsi="Arial" w:cs="Arial"/>
        </w:rPr>
      </w:pPr>
      <w:r>
        <w:rPr>
          <w:rFonts w:ascii="Arial" w:hAnsi="Arial" w:cs="Arial"/>
        </w:rPr>
        <w:br w:type="page"/>
      </w:r>
      <w:r>
        <w:rPr>
          <w:rFonts w:ascii="Arial" w:hAnsi="Arial" w:cs="Arial"/>
          <w:b/>
          <w:bCs/>
          <w:sz w:val="36"/>
        </w:rPr>
        <w:lastRenderedPageBreak/>
        <w:t>2.</w:t>
      </w:r>
      <w:r>
        <w:rPr>
          <w:rFonts w:ascii="Arial" w:hAnsi="Arial" w:cs="Arial"/>
        </w:rPr>
        <w:t xml:space="preserve">  Mary Jo Fitzgerald is the Vice President for Nursing Services at St. Luke’s </w:t>
      </w:r>
      <w:smartTag w:uri="urn:schemas-microsoft-com:office:smarttags" w:element="place">
        <w:smartTag w:uri="urn:schemas-microsoft-com:office:smarttags" w:element="PlaceName">
          <w:r>
            <w:rPr>
              <w:rFonts w:ascii="Arial" w:hAnsi="Arial" w:cs="Arial"/>
            </w:rPr>
            <w:t>Memorial</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Recently she noticed in the job postings for nurses that those that are unionized seem to offer higher wages. She decided to investigate and gathered the following sample information. The level of significance is </w:t>
      </w:r>
      <w:proofErr w:type="gramStart"/>
      <w:r>
        <w:rPr>
          <w:rFonts w:ascii="Arial" w:hAnsi="Arial" w:cs="Arial"/>
        </w:rPr>
        <w:t>0.02 which</w:t>
      </w:r>
      <w:proofErr w:type="gramEnd"/>
      <w:r>
        <w:rPr>
          <w:rFonts w:ascii="Arial" w:hAnsi="Arial" w:cs="Arial"/>
        </w:rPr>
        <w:t xml:space="preserve"> is equivalent to a critical value of 2.05. If you use Excel or </w:t>
      </w:r>
      <w:proofErr w:type="spellStart"/>
      <w:r>
        <w:rPr>
          <w:rFonts w:ascii="Arial" w:hAnsi="Arial" w:cs="Arial"/>
        </w:rPr>
        <w:t>Megastat</w:t>
      </w:r>
      <w:proofErr w:type="spellEnd"/>
      <w:r>
        <w:rPr>
          <w:rFonts w:ascii="Arial" w:hAnsi="Arial" w:cs="Arial"/>
        </w:rPr>
        <w:t>, embed the spreadsheet/worksheet into this exercise.</w:t>
      </w:r>
    </w:p>
    <w:p w:rsidR="005852E9" w:rsidRDefault="005852E9" w:rsidP="005852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5852E9" w:rsidTr="00AC6D96">
        <w:tblPrEx>
          <w:tblCellMar>
            <w:top w:w="0" w:type="dxa"/>
            <w:bottom w:w="0" w:type="dxa"/>
          </w:tblCellMar>
        </w:tblPrEx>
        <w:tc>
          <w:tcPr>
            <w:tcW w:w="2394" w:type="dxa"/>
          </w:tcPr>
          <w:p w:rsidR="005852E9" w:rsidRDefault="005852E9" w:rsidP="00AC6D96">
            <w:pPr>
              <w:spacing w:before="120" w:after="120"/>
              <w:jc w:val="center"/>
              <w:rPr>
                <w:rFonts w:ascii="Arial" w:hAnsi="Arial" w:cs="Arial"/>
              </w:rPr>
            </w:pPr>
            <w:r>
              <w:rPr>
                <w:rFonts w:ascii="Arial" w:hAnsi="Arial" w:cs="Arial"/>
              </w:rPr>
              <w:t>Group</w:t>
            </w:r>
          </w:p>
        </w:tc>
        <w:tc>
          <w:tcPr>
            <w:tcW w:w="2394" w:type="dxa"/>
          </w:tcPr>
          <w:p w:rsidR="005852E9" w:rsidRDefault="005852E9" w:rsidP="00AC6D96">
            <w:pPr>
              <w:spacing w:before="120" w:after="120"/>
              <w:jc w:val="center"/>
              <w:rPr>
                <w:rFonts w:ascii="Arial" w:hAnsi="Arial" w:cs="Arial"/>
              </w:rPr>
            </w:pPr>
            <w:r>
              <w:rPr>
                <w:rFonts w:ascii="Arial" w:hAnsi="Arial" w:cs="Arial"/>
              </w:rPr>
              <w:t>Mean Wage</w:t>
            </w:r>
          </w:p>
        </w:tc>
        <w:tc>
          <w:tcPr>
            <w:tcW w:w="2394" w:type="dxa"/>
          </w:tcPr>
          <w:p w:rsidR="005852E9" w:rsidRDefault="005852E9" w:rsidP="00AC6D96">
            <w:pPr>
              <w:spacing w:before="120" w:after="120"/>
              <w:jc w:val="center"/>
              <w:rPr>
                <w:rFonts w:ascii="Arial" w:hAnsi="Arial" w:cs="Arial"/>
              </w:rPr>
            </w:pPr>
            <w:r>
              <w:rPr>
                <w:rFonts w:ascii="Arial" w:hAnsi="Arial" w:cs="Arial"/>
              </w:rPr>
              <w:t>Sample Standard Deviation</w:t>
            </w:r>
          </w:p>
        </w:tc>
        <w:tc>
          <w:tcPr>
            <w:tcW w:w="2394" w:type="dxa"/>
          </w:tcPr>
          <w:p w:rsidR="005852E9" w:rsidRDefault="005852E9" w:rsidP="00AC6D96">
            <w:pPr>
              <w:spacing w:before="120" w:after="120"/>
              <w:jc w:val="center"/>
              <w:rPr>
                <w:rFonts w:ascii="Arial" w:hAnsi="Arial" w:cs="Arial"/>
              </w:rPr>
            </w:pPr>
            <w:r>
              <w:rPr>
                <w:rFonts w:ascii="Arial" w:hAnsi="Arial" w:cs="Arial"/>
              </w:rPr>
              <w:t>Sample Size</w:t>
            </w:r>
          </w:p>
        </w:tc>
      </w:tr>
      <w:tr w:rsidR="005852E9" w:rsidTr="00AC6D96">
        <w:tblPrEx>
          <w:tblCellMar>
            <w:top w:w="0" w:type="dxa"/>
            <w:bottom w:w="0" w:type="dxa"/>
          </w:tblCellMar>
        </w:tblPrEx>
        <w:tc>
          <w:tcPr>
            <w:tcW w:w="2394" w:type="dxa"/>
          </w:tcPr>
          <w:p w:rsidR="005852E9" w:rsidRDefault="005852E9" w:rsidP="00AC6D96">
            <w:pPr>
              <w:spacing w:before="120" w:after="120"/>
              <w:rPr>
                <w:rFonts w:ascii="Arial" w:hAnsi="Arial" w:cs="Arial"/>
              </w:rPr>
            </w:pPr>
            <w:smartTag w:uri="urn:schemas-microsoft-com:office:smarttags" w:element="place">
              <w:r>
                <w:rPr>
                  <w:rFonts w:ascii="Arial" w:hAnsi="Arial" w:cs="Arial"/>
                </w:rPr>
                <w:t>Union</w:t>
              </w:r>
            </w:smartTag>
          </w:p>
        </w:tc>
        <w:tc>
          <w:tcPr>
            <w:tcW w:w="2394" w:type="dxa"/>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$20.75</w:t>
            </w:r>
          </w:p>
        </w:tc>
        <w:tc>
          <w:tcPr>
            <w:tcW w:w="2394" w:type="dxa"/>
          </w:tcPr>
          <w:p w:rsidR="005852E9" w:rsidRDefault="005852E9" w:rsidP="00AC6D96">
            <w:pPr>
              <w:spacing w:before="120" w:after="120"/>
              <w:jc w:val="center"/>
              <w:rPr>
                <w:rFonts w:ascii="Arial" w:hAnsi="Arial" w:cs="Arial"/>
              </w:rPr>
            </w:pPr>
            <w:r>
              <w:rPr>
                <w:rFonts w:ascii="Arial" w:hAnsi="Arial" w:cs="Arial"/>
              </w:rPr>
              <w:t>$2.25</w:t>
            </w:r>
          </w:p>
        </w:tc>
        <w:tc>
          <w:tcPr>
            <w:tcW w:w="2394" w:type="dxa"/>
          </w:tcPr>
          <w:p w:rsidR="005852E9" w:rsidRDefault="005852E9" w:rsidP="00AC6D96">
            <w:pPr>
              <w:spacing w:before="120" w:after="120"/>
              <w:jc w:val="center"/>
              <w:rPr>
                <w:rFonts w:ascii="Arial" w:hAnsi="Arial" w:cs="Arial"/>
              </w:rPr>
            </w:pPr>
            <w:r>
              <w:rPr>
                <w:rFonts w:ascii="Arial" w:hAnsi="Arial" w:cs="Arial"/>
              </w:rPr>
              <w:t>40</w:t>
            </w:r>
          </w:p>
        </w:tc>
      </w:tr>
      <w:tr w:rsidR="005852E9" w:rsidTr="00AC6D96">
        <w:tblPrEx>
          <w:tblCellMar>
            <w:top w:w="0" w:type="dxa"/>
            <w:bottom w:w="0" w:type="dxa"/>
          </w:tblCellMar>
        </w:tblPrEx>
        <w:tc>
          <w:tcPr>
            <w:tcW w:w="2394" w:type="dxa"/>
          </w:tcPr>
          <w:p w:rsidR="005852E9" w:rsidRDefault="005852E9" w:rsidP="00AC6D96">
            <w:pPr>
              <w:spacing w:before="120" w:after="120"/>
              <w:rPr>
                <w:rFonts w:ascii="Arial" w:hAnsi="Arial" w:cs="Arial"/>
              </w:rPr>
            </w:pPr>
            <w:r>
              <w:rPr>
                <w:rFonts w:ascii="Arial" w:hAnsi="Arial" w:cs="Arial"/>
              </w:rPr>
              <w:t>Non-union</w:t>
            </w:r>
          </w:p>
        </w:tc>
        <w:tc>
          <w:tcPr>
            <w:tcW w:w="2394" w:type="dxa"/>
          </w:tcPr>
          <w:p w:rsidR="005852E9" w:rsidRDefault="005852E9" w:rsidP="00AC6D96">
            <w:pPr>
              <w:spacing w:before="120" w:after="120"/>
              <w:jc w:val="center"/>
              <w:rPr>
                <w:rFonts w:ascii="Arial" w:hAnsi="Arial" w:cs="Arial"/>
              </w:rPr>
            </w:pPr>
            <w:r>
              <w:rPr>
                <w:rFonts w:ascii="Arial" w:hAnsi="Arial" w:cs="Arial"/>
              </w:rPr>
              <w:t>$19.80</w:t>
            </w:r>
          </w:p>
        </w:tc>
        <w:tc>
          <w:tcPr>
            <w:tcW w:w="2394" w:type="dxa"/>
          </w:tcPr>
          <w:p w:rsidR="005852E9" w:rsidRDefault="005852E9" w:rsidP="00AC6D96">
            <w:pPr>
              <w:spacing w:before="120" w:after="120"/>
              <w:jc w:val="center"/>
              <w:rPr>
                <w:rFonts w:ascii="Arial" w:hAnsi="Arial" w:cs="Arial"/>
              </w:rPr>
            </w:pPr>
            <w:r>
              <w:rPr>
                <w:rFonts w:ascii="Arial" w:hAnsi="Arial" w:cs="Arial"/>
              </w:rPr>
              <w:t>$1.90</w:t>
            </w:r>
          </w:p>
        </w:tc>
        <w:tc>
          <w:tcPr>
            <w:tcW w:w="2394" w:type="dxa"/>
          </w:tcPr>
          <w:p w:rsidR="005852E9" w:rsidRDefault="005852E9" w:rsidP="00AC6D96">
            <w:pPr>
              <w:spacing w:before="120" w:after="120"/>
              <w:jc w:val="center"/>
              <w:rPr>
                <w:rFonts w:ascii="Arial" w:hAnsi="Arial" w:cs="Arial"/>
              </w:rPr>
            </w:pPr>
            <w:r>
              <w:rPr>
                <w:rFonts w:ascii="Arial" w:hAnsi="Arial" w:cs="Arial"/>
              </w:rPr>
              <w:t>45</w:t>
            </w:r>
          </w:p>
        </w:tc>
      </w:tr>
    </w:tbl>
    <w:p w:rsidR="005852E9" w:rsidRDefault="005852E9" w:rsidP="005852E9">
      <w:pPr>
        <w:pStyle w:val="Footer"/>
        <w:tabs>
          <w:tab w:val="clear" w:pos="4320"/>
          <w:tab w:val="clear" w:pos="8640"/>
        </w:tabs>
        <w:rPr>
          <w:rFonts w:ascii="Arial" w:hAnsi="Arial" w:cs="Arial"/>
        </w:rPr>
      </w:pPr>
    </w:p>
    <w:p w:rsidR="005852E9" w:rsidRDefault="005852E9" w:rsidP="005852E9">
      <w:pPr>
        <w:rPr>
          <w:rFonts w:ascii="Arial" w:hAnsi="Arial" w:cs="Arial"/>
        </w:rPr>
      </w:pPr>
      <w:proofErr w:type="gramStart"/>
      <w:r>
        <w:rPr>
          <w:rFonts w:ascii="Arial" w:hAnsi="Arial" w:cs="Arial"/>
        </w:rPr>
        <w:t>a.  Set</w:t>
      </w:r>
      <w:proofErr w:type="gramEnd"/>
      <w:r>
        <w:rPr>
          <w:rFonts w:ascii="Arial" w:hAnsi="Arial" w:cs="Arial"/>
        </w:rPr>
        <w:t xml:space="preserve"> up the null hypothesis and alternative hypothesis.</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b.  State</w:t>
      </w:r>
      <w:proofErr w:type="gramEnd"/>
      <w:r>
        <w:rPr>
          <w:rFonts w:ascii="Arial" w:hAnsi="Arial" w:cs="Arial"/>
        </w:rPr>
        <w:t xml:space="preserve"> the decision rule.</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c.  Show</w:t>
      </w:r>
      <w:proofErr w:type="gramEnd"/>
      <w:r>
        <w:rPr>
          <w:rFonts w:ascii="Arial" w:hAnsi="Arial" w:cs="Arial"/>
        </w:rPr>
        <w:t xml:space="preserve"> calculations for the test statistic.</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3828"/>
      </w:tblGrid>
      <w:tr w:rsidR="005852E9" w:rsidTr="00AC6D96">
        <w:tblPrEx>
          <w:tblCellMar>
            <w:top w:w="0" w:type="dxa"/>
            <w:bottom w:w="0" w:type="dxa"/>
          </w:tblCellMar>
        </w:tblPrEx>
        <w:tc>
          <w:tcPr>
            <w:tcW w:w="5748" w:type="dxa"/>
          </w:tcPr>
          <w:p w:rsidR="005852E9" w:rsidRDefault="005852E9" w:rsidP="00AC6D96">
            <w:pPr>
              <w:spacing w:before="60" w:after="60"/>
              <w:rPr>
                <w:rFonts w:ascii="Arial" w:hAnsi="Arial" w:cs="Arial"/>
              </w:rPr>
            </w:pPr>
            <w:r>
              <w:rPr>
                <w:rFonts w:ascii="Arial" w:hAnsi="Arial" w:cs="Arial"/>
              </w:rPr>
              <w:t>Place your answer (only the value) to the test statistic in the box to the right:</w:t>
            </w:r>
          </w:p>
        </w:tc>
        <w:tc>
          <w:tcPr>
            <w:tcW w:w="3828" w:type="dxa"/>
          </w:tcPr>
          <w:p w:rsidR="005852E9" w:rsidRDefault="005852E9" w:rsidP="00AC6D96">
            <w:pPr>
              <w:spacing w:before="60" w:after="60"/>
              <w:rPr>
                <w:rFonts w:ascii="Arial" w:hAnsi="Arial" w:cs="Arial"/>
              </w:rPr>
            </w:pPr>
          </w:p>
        </w:tc>
      </w:tr>
    </w:tbl>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d.  What</w:t>
      </w:r>
      <w:proofErr w:type="gramEnd"/>
      <w:r>
        <w:rPr>
          <w:rFonts w:ascii="Arial" w:hAnsi="Arial" w:cs="Arial"/>
        </w:rPr>
        <w:t xml:space="preserve"> is your decision?</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pStyle w:val="Footer"/>
        <w:numPr>
          <w:ilvl w:val="0"/>
          <w:numId w:val="2"/>
        </w:numPr>
        <w:tabs>
          <w:tab w:val="clear" w:pos="795"/>
          <w:tab w:val="clear" w:pos="4320"/>
          <w:tab w:val="clear" w:pos="8640"/>
          <w:tab w:val="num" w:pos="240"/>
        </w:tabs>
        <w:ind w:left="240" w:firstLine="0"/>
        <w:rPr>
          <w:rFonts w:ascii="Arial" w:hAnsi="Arial" w:cs="Arial"/>
        </w:rPr>
      </w:pPr>
      <w:r>
        <w:rPr>
          <w:rFonts w:ascii="Arial" w:hAnsi="Arial" w:cs="Arial"/>
          <w:b/>
          <w:bCs/>
          <w:sz w:val="36"/>
        </w:rPr>
        <w:br w:type="page"/>
      </w:r>
      <w:r>
        <w:rPr>
          <w:rFonts w:ascii="Arial" w:hAnsi="Arial" w:cs="Arial"/>
        </w:rPr>
        <w:lastRenderedPageBreak/>
        <w:t xml:space="preserve">The publisher of a sports magazine plans to offer new subscribers one of three gifts: a sweatshirt with a logo of their favorite team, a coffee cup with the logo of their favorite team, or a pair of earrings also with the logo of their favorite team. In a sample of 500 new subscribers, the number selecting each gift </w:t>
      </w:r>
      <w:proofErr w:type="gramStart"/>
      <w:r>
        <w:rPr>
          <w:rFonts w:ascii="Arial" w:hAnsi="Arial" w:cs="Arial"/>
        </w:rPr>
        <w:t>is reported</w:t>
      </w:r>
      <w:proofErr w:type="gramEnd"/>
      <w:r>
        <w:rPr>
          <w:rFonts w:ascii="Arial" w:hAnsi="Arial" w:cs="Arial"/>
        </w:rPr>
        <w:t xml:space="preserve"> following. At the 0.05 significance level, is there a preference for the gifts or should we conclude that the gifts are equally liked? If you use Excel or </w:t>
      </w:r>
      <w:proofErr w:type="spellStart"/>
      <w:r>
        <w:rPr>
          <w:rFonts w:ascii="Arial" w:hAnsi="Arial" w:cs="Arial"/>
        </w:rPr>
        <w:t>Megastat</w:t>
      </w:r>
      <w:proofErr w:type="spellEnd"/>
      <w:r>
        <w:rPr>
          <w:rFonts w:ascii="Arial" w:hAnsi="Arial" w:cs="Arial"/>
        </w:rPr>
        <w:t>, embed the spreadsheet/worksheet into this exercise.</w:t>
      </w:r>
    </w:p>
    <w:p w:rsidR="005852E9" w:rsidRDefault="005852E9" w:rsidP="005852E9">
      <w:pPr>
        <w:pStyle w:val="Footer"/>
        <w:tabs>
          <w:tab w:val="clear" w:pos="4320"/>
          <w:tab w:val="clear" w:pos="864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440"/>
      </w:tblGrid>
      <w:tr w:rsidR="005852E9" w:rsidTr="00AC6D96">
        <w:tblPrEx>
          <w:tblCellMar>
            <w:top w:w="0" w:type="dxa"/>
            <w:bottom w:w="0" w:type="dxa"/>
          </w:tblCellMar>
        </w:tblPrEx>
        <w:tc>
          <w:tcPr>
            <w:tcW w:w="1548"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Gift</w:t>
            </w:r>
          </w:p>
        </w:tc>
        <w:tc>
          <w:tcPr>
            <w:tcW w:w="1440"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Number of Selections</w:t>
            </w:r>
          </w:p>
          <w:p w:rsidR="005852E9" w:rsidRDefault="005852E9" w:rsidP="00AC6D96">
            <w:pPr>
              <w:pStyle w:val="Footer"/>
              <w:tabs>
                <w:tab w:val="clear" w:pos="4320"/>
                <w:tab w:val="clear" w:pos="8640"/>
              </w:tabs>
              <w:spacing w:before="120" w:after="120"/>
              <w:rPr>
                <w:rFonts w:ascii="Arial" w:hAnsi="Arial" w:cs="Arial"/>
              </w:rPr>
            </w:pPr>
          </w:p>
        </w:tc>
      </w:tr>
      <w:tr w:rsidR="005852E9" w:rsidTr="00AC6D96">
        <w:tblPrEx>
          <w:tblCellMar>
            <w:top w:w="0" w:type="dxa"/>
            <w:bottom w:w="0" w:type="dxa"/>
          </w:tblCellMar>
        </w:tblPrEx>
        <w:tc>
          <w:tcPr>
            <w:tcW w:w="1548"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Sweatshirt</w:t>
            </w:r>
          </w:p>
        </w:tc>
        <w:tc>
          <w:tcPr>
            <w:tcW w:w="1440"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183</w:t>
            </w:r>
          </w:p>
        </w:tc>
      </w:tr>
      <w:tr w:rsidR="005852E9" w:rsidTr="00AC6D96">
        <w:tblPrEx>
          <w:tblCellMar>
            <w:top w:w="0" w:type="dxa"/>
            <w:bottom w:w="0" w:type="dxa"/>
          </w:tblCellMar>
        </w:tblPrEx>
        <w:tc>
          <w:tcPr>
            <w:tcW w:w="1548"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Coffee Cup</w:t>
            </w:r>
          </w:p>
        </w:tc>
        <w:tc>
          <w:tcPr>
            <w:tcW w:w="1440"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175</w:t>
            </w:r>
          </w:p>
        </w:tc>
      </w:tr>
      <w:tr w:rsidR="005852E9" w:rsidTr="00AC6D96">
        <w:tblPrEx>
          <w:tblCellMar>
            <w:top w:w="0" w:type="dxa"/>
            <w:bottom w:w="0" w:type="dxa"/>
          </w:tblCellMar>
        </w:tblPrEx>
        <w:tc>
          <w:tcPr>
            <w:tcW w:w="1548"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Earrings</w:t>
            </w:r>
          </w:p>
        </w:tc>
        <w:tc>
          <w:tcPr>
            <w:tcW w:w="1440" w:type="dxa"/>
          </w:tcPr>
          <w:p w:rsidR="005852E9" w:rsidRDefault="005852E9" w:rsidP="00AC6D96">
            <w:pPr>
              <w:pStyle w:val="Footer"/>
              <w:tabs>
                <w:tab w:val="clear" w:pos="4320"/>
                <w:tab w:val="clear" w:pos="8640"/>
              </w:tabs>
              <w:spacing w:before="120" w:after="120"/>
              <w:rPr>
                <w:rFonts w:ascii="Arial" w:hAnsi="Arial" w:cs="Arial"/>
              </w:rPr>
            </w:pPr>
            <w:r>
              <w:rPr>
                <w:rFonts w:ascii="Arial" w:hAnsi="Arial" w:cs="Arial"/>
              </w:rPr>
              <w:t>142</w:t>
            </w:r>
          </w:p>
        </w:tc>
      </w:tr>
    </w:tbl>
    <w:p w:rsidR="005852E9" w:rsidRDefault="005852E9" w:rsidP="005852E9">
      <w:pPr>
        <w:pStyle w:val="Footer"/>
        <w:tabs>
          <w:tab w:val="clear" w:pos="4320"/>
          <w:tab w:val="clear" w:pos="8640"/>
        </w:tabs>
        <w:rPr>
          <w:rFonts w:ascii="Arial" w:hAnsi="Arial" w:cs="Arial"/>
        </w:rPr>
      </w:pPr>
    </w:p>
    <w:p w:rsidR="005852E9" w:rsidRDefault="005852E9" w:rsidP="005852E9">
      <w:pPr>
        <w:rPr>
          <w:rFonts w:ascii="Arial" w:hAnsi="Arial" w:cs="Arial"/>
        </w:rPr>
      </w:pPr>
      <w:proofErr w:type="gramStart"/>
      <w:r>
        <w:rPr>
          <w:rFonts w:ascii="Arial" w:hAnsi="Arial" w:cs="Arial"/>
        </w:rPr>
        <w:t>a.  Set</w:t>
      </w:r>
      <w:proofErr w:type="gramEnd"/>
      <w:r>
        <w:rPr>
          <w:rFonts w:ascii="Arial" w:hAnsi="Arial" w:cs="Arial"/>
        </w:rPr>
        <w:t xml:space="preserve"> up the null hypothesis and alternative hypothesis.</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b.  State</w:t>
      </w:r>
      <w:proofErr w:type="gramEnd"/>
      <w:r>
        <w:rPr>
          <w:rFonts w:ascii="Arial" w:hAnsi="Arial" w:cs="Arial"/>
        </w:rPr>
        <w:t xml:space="preserve"> the decision rule.</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c.  Show</w:t>
      </w:r>
      <w:proofErr w:type="gramEnd"/>
      <w:r>
        <w:rPr>
          <w:rFonts w:ascii="Arial" w:hAnsi="Arial" w:cs="Arial"/>
        </w:rPr>
        <w:t xml:space="preserve"> calculations for the test statistic.</w:t>
      </w: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8"/>
        <w:gridCol w:w="3828"/>
      </w:tblGrid>
      <w:tr w:rsidR="005852E9" w:rsidTr="00AC6D96">
        <w:tblPrEx>
          <w:tblCellMar>
            <w:top w:w="0" w:type="dxa"/>
            <w:bottom w:w="0" w:type="dxa"/>
          </w:tblCellMar>
        </w:tblPrEx>
        <w:tc>
          <w:tcPr>
            <w:tcW w:w="5748" w:type="dxa"/>
          </w:tcPr>
          <w:p w:rsidR="005852E9" w:rsidRDefault="005852E9" w:rsidP="00AC6D96">
            <w:pPr>
              <w:spacing w:before="60" w:after="60"/>
              <w:rPr>
                <w:rFonts w:ascii="Arial" w:hAnsi="Arial" w:cs="Arial"/>
              </w:rPr>
            </w:pPr>
            <w:r>
              <w:rPr>
                <w:rFonts w:ascii="Arial" w:hAnsi="Arial" w:cs="Arial"/>
              </w:rPr>
              <w:t>Place your answer (only the value only) to the test statistic in the box to the right:</w:t>
            </w:r>
          </w:p>
        </w:tc>
        <w:tc>
          <w:tcPr>
            <w:tcW w:w="3828" w:type="dxa"/>
          </w:tcPr>
          <w:p w:rsidR="005852E9" w:rsidRDefault="005852E9" w:rsidP="00AC6D96">
            <w:pPr>
              <w:spacing w:before="60" w:after="60"/>
              <w:rPr>
                <w:rFonts w:ascii="Arial" w:hAnsi="Arial" w:cs="Arial"/>
              </w:rPr>
            </w:pPr>
          </w:p>
        </w:tc>
      </w:tr>
    </w:tbl>
    <w:p w:rsidR="005852E9" w:rsidRDefault="005852E9" w:rsidP="005852E9">
      <w:pPr>
        <w:rPr>
          <w:rFonts w:ascii="Arial" w:hAnsi="Arial" w:cs="Arial"/>
        </w:rPr>
      </w:pPr>
    </w:p>
    <w:p w:rsidR="005852E9" w:rsidRDefault="005852E9" w:rsidP="005852E9">
      <w:pPr>
        <w:rPr>
          <w:rFonts w:ascii="Arial" w:hAnsi="Arial" w:cs="Arial"/>
        </w:rPr>
      </w:pPr>
    </w:p>
    <w:p w:rsidR="005852E9" w:rsidRDefault="005852E9" w:rsidP="005852E9">
      <w:pPr>
        <w:rPr>
          <w:rFonts w:ascii="Arial" w:hAnsi="Arial" w:cs="Arial"/>
        </w:rPr>
      </w:pPr>
      <w:proofErr w:type="gramStart"/>
      <w:r>
        <w:rPr>
          <w:rFonts w:ascii="Arial" w:hAnsi="Arial" w:cs="Arial"/>
        </w:rPr>
        <w:t>d.  What</w:t>
      </w:r>
      <w:proofErr w:type="gramEnd"/>
      <w:r>
        <w:rPr>
          <w:rFonts w:ascii="Arial" w:hAnsi="Arial" w:cs="Arial"/>
        </w:rPr>
        <w:t xml:space="preserve"> is your decision?</w:t>
      </w:r>
    </w:p>
    <w:p w:rsidR="005852E9" w:rsidRDefault="005852E9" w:rsidP="005852E9">
      <w:pPr>
        <w:rPr>
          <w:rFonts w:ascii="Arial" w:hAnsi="Arial" w:cs="Arial"/>
        </w:rPr>
      </w:pPr>
      <w:r>
        <w:rPr>
          <w:rFonts w:ascii="Arial" w:hAnsi="Arial" w:cs="Arial"/>
        </w:rPr>
        <w:br w:type="page"/>
      </w:r>
    </w:p>
    <w:p w:rsidR="005852E9" w:rsidRDefault="005852E9" w:rsidP="005852E9">
      <w:pPr>
        <w:pStyle w:val="Footer"/>
        <w:tabs>
          <w:tab w:val="clear" w:pos="4320"/>
          <w:tab w:val="clear" w:pos="8640"/>
        </w:tabs>
        <w:ind w:left="360"/>
        <w:rPr>
          <w:rFonts w:ascii="Arial" w:hAnsi="Arial" w:cs="Arial"/>
        </w:rPr>
      </w:pPr>
      <w:r>
        <w:rPr>
          <w:rFonts w:ascii="Arial" w:hAnsi="Arial" w:cs="Arial"/>
          <w:sz w:val="36"/>
        </w:rPr>
        <w:lastRenderedPageBreak/>
        <w:t>4.</w:t>
      </w:r>
      <w:r>
        <w:rPr>
          <w:rFonts w:ascii="Arial" w:hAnsi="Arial" w:cs="Arial"/>
        </w:rPr>
        <w:t xml:space="preserve">  A physician who specializes in weight control has three different diets she recommends. As an experiment, she randomly selected 15 patients and then assigned </w:t>
      </w:r>
      <w:proofErr w:type="gramStart"/>
      <w:r>
        <w:rPr>
          <w:rFonts w:ascii="Arial" w:hAnsi="Arial" w:cs="Arial"/>
        </w:rPr>
        <w:t>5</w:t>
      </w:r>
      <w:proofErr w:type="gramEnd"/>
      <w:r>
        <w:rPr>
          <w:rFonts w:ascii="Arial" w:hAnsi="Arial" w:cs="Arial"/>
        </w:rPr>
        <w:t xml:space="preserve"> to each diet. After three weeks, the following weight losses, in pounds, </w:t>
      </w:r>
      <w:proofErr w:type="gramStart"/>
      <w:r>
        <w:rPr>
          <w:rFonts w:ascii="Arial" w:hAnsi="Arial" w:cs="Arial"/>
        </w:rPr>
        <w:t>were noted</w:t>
      </w:r>
      <w:proofErr w:type="gramEnd"/>
      <w:r>
        <w:rPr>
          <w:rFonts w:ascii="Arial" w:hAnsi="Arial" w:cs="Arial"/>
        </w:rPr>
        <w:t>. At the .05 significance level, can she conclude that there is a difference in the mean amount of weight loss among the three diets?</w:t>
      </w:r>
    </w:p>
    <w:p w:rsidR="005852E9" w:rsidRDefault="005852E9" w:rsidP="005852E9">
      <w:pPr>
        <w:pStyle w:val="Footer"/>
        <w:tabs>
          <w:tab w:val="clear" w:pos="4320"/>
          <w:tab w:val="clear" w:pos="8640"/>
        </w:tabs>
        <w:rPr>
          <w:rFonts w:ascii="Arial" w:hAnsi="Arial" w:cs="Arial"/>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520"/>
        <w:gridCol w:w="1920"/>
      </w:tblGrid>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ind w:left="960" w:hanging="960"/>
              <w:jc w:val="center"/>
              <w:rPr>
                <w:rFonts w:ascii="Arial" w:hAnsi="Arial" w:cs="Arial"/>
              </w:rPr>
            </w:pPr>
            <w:r>
              <w:rPr>
                <w:rFonts w:ascii="Arial" w:hAnsi="Arial" w:cs="Arial"/>
              </w:rPr>
              <w:t>Plan A</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Plan B</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Plan C</w:t>
            </w:r>
          </w:p>
        </w:tc>
      </w:tr>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5</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6</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7</w:t>
            </w:r>
          </w:p>
        </w:tc>
      </w:tr>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7</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7</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8</w:t>
            </w:r>
          </w:p>
        </w:tc>
      </w:tr>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4</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7</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9</w:t>
            </w:r>
          </w:p>
        </w:tc>
      </w:tr>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5</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5</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8</w:t>
            </w:r>
          </w:p>
        </w:tc>
      </w:tr>
      <w:tr w:rsidR="005852E9" w:rsidTr="00AC6D96">
        <w:tblPrEx>
          <w:tblCellMar>
            <w:top w:w="0" w:type="dxa"/>
            <w:bottom w:w="0" w:type="dxa"/>
          </w:tblCellMar>
        </w:tblPrEx>
        <w:tc>
          <w:tcPr>
            <w:tcW w:w="2148"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4</w:t>
            </w:r>
          </w:p>
        </w:tc>
        <w:tc>
          <w:tcPr>
            <w:tcW w:w="25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6</w:t>
            </w:r>
          </w:p>
        </w:tc>
        <w:tc>
          <w:tcPr>
            <w:tcW w:w="1920" w:type="dxa"/>
          </w:tcPr>
          <w:p w:rsidR="005852E9" w:rsidRDefault="005852E9" w:rsidP="00AC6D96">
            <w:pPr>
              <w:pStyle w:val="Footer"/>
              <w:tabs>
                <w:tab w:val="clear" w:pos="4320"/>
                <w:tab w:val="clear" w:pos="8640"/>
              </w:tabs>
              <w:spacing w:before="60" w:after="60"/>
              <w:jc w:val="center"/>
              <w:rPr>
                <w:rFonts w:ascii="Arial" w:hAnsi="Arial" w:cs="Arial"/>
              </w:rPr>
            </w:pPr>
            <w:r>
              <w:rPr>
                <w:rFonts w:ascii="Arial" w:hAnsi="Arial" w:cs="Arial"/>
              </w:rPr>
              <w:t>9</w:t>
            </w:r>
          </w:p>
        </w:tc>
      </w:tr>
    </w:tbl>
    <w:p w:rsidR="005852E9" w:rsidRDefault="005852E9" w:rsidP="005852E9">
      <w:pPr>
        <w:pStyle w:val="Footer"/>
        <w:tabs>
          <w:tab w:val="clear" w:pos="4320"/>
          <w:tab w:val="clear" w:pos="8640"/>
        </w:tabs>
        <w:rPr>
          <w:rFonts w:ascii="Arial" w:hAnsi="Arial" w:cs="Arial"/>
        </w:rPr>
      </w:pPr>
    </w:p>
    <w:p w:rsidR="005852E9" w:rsidRDefault="005852E9" w:rsidP="005852E9">
      <w:pPr>
        <w:pStyle w:val="Footer"/>
        <w:numPr>
          <w:ilvl w:val="0"/>
          <w:numId w:val="1"/>
        </w:numPr>
        <w:tabs>
          <w:tab w:val="clear" w:pos="4320"/>
          <w:tab w:val="clear" w:pos="8640"/>
        </w:tabs>
        <w:rPr>
          <w:rFonts w:ascii="Arial" w:hAnsi="Arial" w:cs="Arial"/>
        </w:rPr>
      </w:pPr>
      <w:r>
        <w:rPr>
          <w:rFonts w:ascii="Arial" w:hAnsi="Arial" w:cs="Arial"/>
        </w:rPr>
        <w:t>State the null hypothesis and alternative hypothesis.</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numPr>
          <w:ilvl w:val="0"/>
          <w:numId w:val="1"/>
        </w:numPr>
        <w:tabs>
          <w:tab w:val="clear" w:pos="4320"/>
          <w:tab w:val="clear" w:pos="8640"/>
        </w:tabs>
        <w:rPr>
          <w:rFonts w:ascii="Arial" w:hAnsi="Arial" w:cs="Arial"/>
        </w:rPr>
      </w:pPr>
      <w:r>
        <w:rPr>
          <w:rFonts w:ascii="Arial" w:hAnsi="Arial" w:cs="Arial"/>
        </w:rPr>
        <w:t>What is the decision rule?</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Pr="002C7A76" w:rsidRDefault="005852E9" w:rsidP="005852E9">
      <w:pPr>
        <w:ind w:left="360"/>
        <w:rPr>
          <w:rFonts w:ascii="Arial" w:hAnsi="Arial" w:cs="Arial"/>
        </w:rPr>
      </w:pPr>
      <w:r w:rsidRPr="002C7A76">
        <w:rPr>
          <w:rFonts w:ascii="Arial" w:hAnsi="Arial" w:cs="Arial"/>
        </w:rPr>
        <w:t>c. Read this carefully.  Complete an ANOVA table by using Excel</w:t>
      </w:r>
      <w:r>
        <w:rPr>
          <w:rFonts w:ascii="Arial" w:hAnsi="Arial" w:cs="Arial"/>
        </w:rPr>
        <w:t xml:space="preserve"> or </w:t>
      </w:r>
      <w:proofErr w:type="spellStart"/>
      <w:r>
        <w:rPr>
          <w:rFonts w:ascii="Arial" w:hAnsi="Arial" w:cs="Arial"/>
        </w:rPr>
        <w:t>Megastat</w:t>
      </w:r>
      <w:proofErr w:type="spellEnd"/>
      <w:r w:rsidRPr="002C7A76">
        <w:rPr>
          <w:rFonts w:ascii="Arial" w:hAnsi="Arial" w:cs="Arial"/>
        </w:rPr>
        <w:t xml:space="preserve">. </w:t>
      </w:r>
      <w:r>
        <w:rPr>
          <w:rFonts w:ascii="Arial" w:hAnsi="Arial" w:cs="Arial"/>
        </w:rPr>
        <w:t xml:space="preserve">Copy and paste your Excel or </w:t>
      </w:r>
      <w:proofErr w:type="spellStart"/>
      <w:r>
        <w:rPr>
          <w:rFonts w:ascii="Arial" w:hAnsi="Arial" w:cs="Arial"/>
        </w:rPr>
        <w:t>Megastat</w:t>
      </w:r>
      <w:proofErr w:type="spellEnd"/>
      <w:r>
        <w:rPr>
          <w:rFonts w:ascii="Arial" w:hAnsi="Arial" w:cs="Arial"/>
        </w:rPr>
        <w:t xml:space="preserve"> worksheet that shows the ANOVA table for this exercise.</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r>
        <w:rPr>
          <w:rFonts w:ascii="Arial" w:hAnsi="Arial" w:cs="Arial"/>
        </w:rPr>
        <w:t xml:space="preserve"> </w:t>
      </w:r>
    </w:p>
    <w:p w:rsidR="005852E9" w:rsidRDefault="005852E9" w:rsidP="005852E9">
      <w:pPr>
        <w:pStyle w:val="Footer"/>
        <w:tabs>
          <w:tab w:val="clear" w:pos="4320"/>
          <w:tab w:val="clear" w:pos="8640"/>
        </w:tabs>
        <w:rPr>
          <w:rFonts w:ascii="Arial" w:hAnsi="Arial" w:cs="Arial"/>
        </w:rPr>
      </w:pPr>
      <w:r>
        <w:rPr>
          <w:rFonts w:ascii="Arial" w:hAnsi="Arial" w:cs="Arial"/>
        </w:rPr>
        <w:t xml:space="preserve">     d. What is your decision about Ho?</w:t>
      </w:r>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r>
        <w:rPr>
          <w:rFonts w:ascii="Arial" w:hAnsi="Arial" w:cs="Arial"/>
          <w:b/>
          <w:bCs/>
          <w:sz w:val="36"/>
        </w:rPr>
        <w:br w:type="page"/>
      </w:r>
      <w:r>
        <w:rPr>
          <w:rFonts w:ascii="Arial" w:hAnsi="Arial" w:cs="Arial"/>
          <w:b/>
          <w:bCs/>
          <w:sz w:val="36"/>
        </w:rPr>
        <w:lastRenderedPageBreak/>
        <w:t>5.</w:t>
      </w:r>
      <w:r>
        <w:rPr>
          <w:rFonts w:ascii="Arial" w:hAnsi="Arial" w:cs="Arial"/>
        </w:rPr>
        <w:t xml:space="preserve">  The production department of NDB Electronics wants to explore the relationship between the number of employees who assemble a subassembly and the number of products produced.  As an experiment, two employees </w:t>
      </w:r>
      <w:proofErr w:type="gramStart"/>
      <w:r>
        <w:rPr>
          <w:rFonts w:ascii="Arial" w:hAnsi="Arial" w:cs="Arial"/>
        </w:rPr>
        <w:t>were assigned</w:t>
      </w:r>
      <w:proofErr w:type="gramEnd"/>
      <w:r>
        <w:rPr>
          <w:rFonts w:ascii="Arial" w:hAnsi="Arial" w:cs="Arial"/>
        </w:rPr>
        <w:t xml:space="preserve"> to assemble the subassemblies. They produced 15 during a one-hour period. Then four employees assembled them. They produced 25 during a one-hour period. The complete set of paired observations follows:</w:t>
      </w:r>
    </w:p>
    <w:p w:rsidR="005852E9" w:rsidRDefault="005852E9" w:rsidP="005852E9">
      <w:pPr>
        <w:pStyle w:val="Footer"/>
        <w:tabs>
          <w:tab w:val="clear" w:pos="4320"/>
          <w:tab w:val="clear" w:pos="8640"/>
        </w:tabs>
        <w:rPr>
          <w:rFonts w:ascii="Arial" w:hAnsi="Arial" w:cs="Arial"/>
        </w:rPr>
      </w:pPr>
    </w:p>
    <w:tbl>
      <w:tblPr>
        <w:tblStyle w:val="TableGrid"/>
        <w:tblW w:w="0" w:type="auto"/>
        <w:tblLook w:val="01E0"/>
      </w:tblPr>
      <w:tblGrid>
        <w:gridCol w:w="2868"/>
        <w:gridCol w:w="3000"/>
      </w:tblGrid>
      <w:tr w:rsidR="005852E9" w:rsidTr="00AC6D96">
        <w:tc>
          <w:tcPr>
            <w:tcW w:w="2868" w:type="dxa"/>
            <w:tcBorders>
              <w:top w:val="single" w:sz="4" w:space="0" w:color="auto"/>
              <w:left w:val="single" w:sz="4" w:space="0" w:color="auto"/>
              <w:bottom w:val="single" w:sz="4" w:space="0" w:color="auto"/>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Number of Assemblers</w:t>
            </w:r>
          </w:p>
        </w:tc>
        <w:tc>
          <w:tcPr>
            <w:tcW w:w="3000" w:type="dxa"/>
            <w:tcBorders>
              <w:top w:val="single" w:sz="4" w:space="0" w:color="auto"/>
              <w:left w:val="nil"/>
              <w:bottom w:val="single" w:sz="4" w:space="0" w:color="auto"/>
              <w:right w:val="single" w:sz="4" w:space="0" w:color="auto"/>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One-Hour</w:t>
            </w:r>
          </w:p>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Production (units)</w:t>
            </w:r>
          </w:p>
        </w:tc>
      </w:tr>
      <w:tr w:rsidR="005852E9" w:rsidTr="00AC6D96">
        <w:tc>
          <w:tcPr>
            <w:tcW w:w="2868" w:type="dxa"/>
            <w:tcBorders>
              <w:top w:val="single" w:sz="4" w:space="0" w:color="auto"/>
              <w:left w:val="single" w:sz="4" w:space="0" w:color="auto"/>
              <w:bottom w:val="nil"/>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2</w:t>
            </w:r>
          </w:p>
        </w:tc>
        <w:tc>
          <w:tcPr>
            <w:tcW w:w="3000" w:type="dxa"/>
            <w:tcBorders>
              <w:top w:val="single" w:sz="4" w:space="0" w:color="auto"/>
              <w:left w:val="nil"/>
              <w:bottom w:val="nil"/>
              <w:right w:val="single" w:sz="4" w:space="0" w:color="auto"/>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15</w:t>
            </w:r>
          </w:p>
        </w:tc>
      </w:tr>
      <w:tr w:rsidR="005852E9" w:rsidTr="00AC6D96">
        <w:tc>
          <w:tcPr>
            <w:tcW w:w="2868" w:type="dxa"/>
            <w:tcBorders>
              <w:top w:val="nil"/>
              <w:left w:val="single" w:sz="4" w:space="0" w:color="auto"/>
              <w:bottom w:val="nil"/>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4</w:t>
            </w:r>
          </w:p>
        </w:tc>
        <w:tc>
          <w:tcPr>
            <w:tcW w:w="3000" w:type="dxa"/>
            <w:tcBorders>
              <w:top w:val="nil"/>
              <w:left w:val="nil"/>
              <w:bottom w:val="nil"/>
              <w:right w:val="single" w:sz="4" w:space="0" w:color="auto"/>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25</w:t>
            </w:r>
          </w:p>
        </w:tc>
      </w:tr>
      <w:tr w:rsidR="005852E9" w:rsidTr="00AC6D96">
        <w:tc>
          <w:tcPr>
            <w:tcW w:w="2868" w:type="dxa"/>
            <w:tcBorders>
              <w:top w:val="nil"/>
              <w:left w:val="single" w:sz="4" w:space="0" w:color="auto"/>
              <w:bottom w:val="nil"/>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1</w:t>
            </w:r>
          </w:p>
        </w:tc>
        <w:tc>
          <w:tcPr>
            <w:tcW w:w="3000" w:type="dxa"/>
            <w:tcBorders>
              <w:top w:val="nil"/>
              <w:left w:val="nil"/>
              <w:bottom w:val="nil"/>
              <w:right w:val="single" w:sz="4" w:space="0" w:color="auto"/>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10</w:t>
            </w:r>
          </w:p>
        </w:tc>
      </w:tr>
      <w:tr w:rsidR="005852E9" w:rsidTr="00AC6D96">
        <w:tc>
          <w:tcPr>
            <w:tcW w:w="2868" w:type="dxa"/>
            <w:tcBorders>
              <w:top w:val="nil"/>
              <w:left w:val="single" w:sz="4" w:space="0" w:color="auto"/>
              <w:bottom w:val="nil"/>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5</w:t>
            </w:r>
          </w:p>
        </w:tc>
        <w:tc>
          <w:tcPr>
            <w:tcW w:w="3000" w:type="dxa"/>
            <w:tcBorders>
              <w:top w:val="nil"/>
              <w:left w:val="nil"/>
              <w:bottom w:val="nil"/>
              <w:right w:val="single" w:sz="4" w:space="0" w:color="auto"/>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40</w:t>
            </w:r>
          </w:p>
        </w:tc>
      </w:tr>
      <w:tr w:rsidR="005852E9" w:rsidTr="00AC6D96">
        <w:tc>
          <w:tcPr>
            <w:tcW w:w="2868" w:type="dxa"/>
            <w:tcBorders>
              <w:top w:val="nil"/>
              <w:righ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3</w:t>
            </w:r>
          </w:p>
        </w:tc>
        <w:tc>
          <w:tcPr>
            <w:tcW w:w="3000" w:type="dxa"/>
            <w:tcBorders>
              <w:top w:val="nil"/>
              <w:left w:val="nil"/>
            </w:tcBorders>
          </w:tcPr>
          <w:p w:rsidR="005852E9" w:rsidRDefault="005852E9" w:rsidP="00AC6D96">
            <w:pPr>
              <w:pStyle w:val="Footer"/>
              <w:tabs>
                <w:tab w:val="clear" w:pos="4320"/>
                <w:tab w:val="clear" w:pos="8640"/>
              </w:tabs>
              <w:spacing w:before="120" w:after="120"/>
              <w:jc w:val="center"/>
              <w:rPr>
                <w:rFonts w:ascii="Arial" w:hAnsi="Arial" w:cs="Arial"/>
              </w:rPr>
            </w:pPr>
            <w:r>
              <w:rPr>
                <w:rFonts w:ascii="Arial" w:hAnsi="Arial" w:cs="Arial"/>
              </w:rPr>
              <w:t>30</w:t>
            </w:r>
          </w:p>
        </w:tc>
      </w:tr>
    </w:tbl>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rPr>
          <w:rFonts w:ascii="Arial" w:hAnsi="Arial" w:cs="Arial"/>
        </w:rPr>
      </w:pPr>
      <w:proofErr w:type="gramStart"/>
      <w:r>
        <w:rPr>
          <w:rFonts w:ascii="Arial" w:hAnsi="Arial" w:cs="Arial"/>
        </w:rPr>
        <w:t xml:space="preserve">Using Excel or </w:t>
      </w:r>
      <w:proofErr w:type="spellStart"/>
      <w:r>
        <w:rPr>
          <w:rFonts w:ascii="Arial" w:hAnsi="Arial" w:cs="Arial"/>
        </w:rPr>
        <w:t>Megastat</w:t>
      </w:r>
      <w:proofErr w:type="spellEnd"/>
      <w:r>
        <w:rPr>
          <w:rFonts w:ascii="Arial" w:hAnsi="Arial" w:cs="Arial"/>
        </w:rPr>
        <w:t>, copy and paste the worksheet, and type in the responses in the following two boxes.</w:t>
      </w:r>
      <w:proofErr w:type="gramEnd"/>
    </w:p>
    <w:p w:rsidR="005852E9" w:rsidRDefault="005852E9" w:rsidP="005852E9">
      <w:pPr>
        <w:pStyle w:val="Footer"/>
        <w:tabs>
          <w:tab w:val="clear" w:pos="4320"/>
          <w:tab w:val="clear" w:pos="8640"/>
        </w:tabs>
        <w:rPr>
          <w:rFonts w:ascii="Arial" w:hAnsi="Arial" w:cs="Arial"/>
        </w:rPr>
      </w:pPr>
    </w:p>
    <w:p w:rsidR="005852E9" w:rsidRDefault="005852E9" w:rsidP="005852E9">
      <w:pPr>
        <w:pStyle w:val="Footer"/>
        <w:numPr>
          <w:ilvl w:val="0"/>
          <w:numId w:val="3"/>
        </w:numPr>
        <w:tabs>
          <w:tab w:val="clear" w:pos="4320"/>
          <w:tab w:val="clear" w:pos="8640"/>
        </w:tabs>
        <w:rPr>
          <w:rFonts w:ascii="Arial" w:hAnsi="Arial" w:cs="Arial"/>
        </w:rPr>
      </w:pPr>
      <w:r>
        <w:rPr>
          <w:rFonts w:ascii="Arial" w:hAnsi="Arial" w:cs="Arial"/>
        </w:rPr>
        <w:t>Determine the correlation coefficient.</w:t>
      </w:r>
    </w:p>
    <w:p w:rsidR="005852E9" w:rsidRDefault="005852E9" w:rsidP="005852E9">
      <w:pPr>
        <w:pStyle w:val="Footer"/>
        <w:tabs>
          <w:tab w:val="clear" w:pos="4320"/>
          <w:tab w:val="clear" w:pos="864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8"/>
        <w:gridCol w:w="3228"/>
      </w:tblGrid>
      <w:tr w:rsidR="005852E9" w:rsidTr="00AC6D96">
        <w:tblPrEx>
          <w:tblCellMar>
            <w:top w:w="0" w:type="dxa"/>
            <w:bottom w:w="0" w:type="dxa"/>
          </w:tblCellMar>
        </w:tblPrEx>
        <w:tc>
          <w:tcPr>
            <w:tcW w:w="6348" w:type="dxa"/>
          </w:tcPr>
          <w:p w:rsidR="005852E9" w:rsidRDefault="005852E9" w:rsidP="00AC6D96">
            <w:pPr>
              <w:spacing w:before="120" w:after="120"/>
              <w:rPr>
                <w:rFonts w:ascii="Arial" w:hAnsi="Arial" w:cs="Arial"/>
              </w:rPr>
            </w:pPr>
            <w:r>
              <w:rPr>
                <w:rFonts w:ascii="Arial" w:hAnsi="Arial" w:cs="Arial"/>
              </w:rPr>
              <w:t>Place your answer (only the value) in the box to the right:</w:t>
            </w:r>
          </w:p>
        </w:tc>
        <w:tc>
          <w:tcPr>
            <w:tcW w:w="3228" w:type="dxa"/>
          </w:tcPr>
          <w:p w:rsidR="005852E9" w:rsidRDefault="005852E9" w:rsidP="00AC6D96">
            <w:pPr>
              <w:spacing w:before="120" w:after="120"/>
              <w:rPr>
                <w:rFonts w:ascii="Arial" w:hAnsi="Arial" w:cs="Arial"/>
              </w:rPr>
            </w:pPr>
          </w:p>
        </w:tc>
      </w:tr>
    </w:tbl>
    <w:p w:rsidR="005852E9" w:rsidRDefault="005852E9" w:rsidP="005852E9">
      <w:pPr>
        <w:pStyle w:val="Footer"/>
        <w:tabs>
          <w:tab w:val="clear" w:pos="4320"/>
          <w:tab w:val="clear" w:pos="8640"/>
        </w:tabs>
        <w:rPr>
          <w:rFonts w:ascii="Arial" w:hAnsi="Arial" w:cs="Arial"/>
        </w:rPr>
      </w:pPr>
    </w:p>
    <w:p w:rsidR="005852E9" w:rsidRDefault="005852E9" w:rsidP="005852E9">
      <w:pPr>
        <w:pStyle w:val="Footer"/>
        <w:numPr>
          <w:ilvl w:val="0"/>
          <w:numId w:val="3"/>
        </w:numPr>
        <w:tabs>
          <w:tab w:val="clear" w:pos="4320"/>
          <w:tab w:val="clear" w:pos="8640"/>
        </w:tabs>
        <w:rPr>
          <w:rFonts w:ascii="Arial" w:hAnsi="Arial" w:cs="Arial"/>
        </w:rPr>
      </w:pPr>
      <w:r>
        <w:rPr>
          <w:rFonts w:ascii="Arial" w:hAnsi="Arial" w:cs="Arial"/>
        </w:rPr>
        <w:t>Determine the coefficient of determination.</w:t>
      </w:r>
    </w:p>
    <w:p w:rsidR="005852E9" w:rsidRDefault="005852E9" w:rsidP="005852E9">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8"/>
        <w:gridCol w:w="3228"/>
      </w:tblGrid>
      <w:tr w:rsidR="005852E9" w:rsidTr="00AC6D96">
        <w:tblPrEx>
          <w:tblCellMar>
            <w:top w:w="0" w:type="dxa"/>
            <w:bottom w:w="0" w:type="dxa"/>
          </w:tblCellMar>
        </w:tblPrEx>
        <w:tc>
          <w:tcPr>
            <w:tcW w:w="6348" w:type="dxa"/>
          </w:tcPr>
          <w:p w:rsidR="005852E9" w:rsidRDefault="005852E9" w:rsidP="00AC6D96">
            <w:pPr>
              <w:spacing w:before="120" w:after="120"/>
              <w:rPr>
                <w:rFonts w:ascii="Arial" w:hAnsi="Arial" w:cs="Arial"/>
              </w:rPr>
            </w:pPr>
            <w:r>
              <w:rPr>
                <w:rFonts w:ascii="Arial" w:hAnsi="Arial" w:cs="Arial"/>
              </w:rPr>
              <w:t>Place your answer (only the value) in the box to the right:</w:t>
            </w:r>
          </w:p>
        </w:tc>
        <w:tc>
          <w:tcPr>
            <w:tcW w:w="3228" w:type="dxa"/>
          </w:tcPr>
          <w:p w:rsidR="005852E9" w:rsidRDefault="005852E9" w:rsidP="00AC6D96">
            <w:pPr>
              <w:spacing w:before="120" w:after="120"/>
              <w:rPr>
                <w:rFonts w:ascii="Arial" w:hAnsi="Arial" w:cs="Arial"/>
              </w:rPr>
            </w:pPr>
          </w:p>
        </w:tc>
      </w:tr>
    </w:tbl>
    <w:p w:rsidR="005852E9" w:rsidRDefault="005852E9" w:rsidP="005852E9">
      <w:pPr>
        <w:pStyle w:val="Footer"/>
        <w:tabs>
          <w:tab w:val="clear" w:pos="4320"/>
          <w:tab w:val="clear" w:pos="8640"/>
        </w:tabs>
        <w:rPr>
          <w:rFonts w:ascii="Arial" w:hAnsi="Arial" w:cs="Arial"/>
        </w:rPr>
      </w:pPr>
    </w:p>
    <w:p w:rsidR="005852E9" w:rsidRDefault="005852E9" w:rsidP="005852E9">
      <w:pPr>
        <w:pStyle w:val="Footer"/>
        <w:tabs>
          <w:tab w:val="clear" w:pos="4320"/>
          <w:tab w:val="clear" w:pos="8640"/>
        </w:tabs>
        <w:jc w:val="center"/>
        <w:rPr>
          <w:rFonts w:ascii="Arial" w:hAnsi="Arial" w:cs="Arial"/>
          <w:b/>
        </w:rPr>
      </w:pPr>
    </w:p>
    <w:p w:rsidR="005852E9" w:rsidRDefault="005852E9" w:rsidP="005852E9">
      <w:pPr>
        <w:pStyle w:val="Footer"/>
        <w:tabs>
          <w:tab w:val="clear" w:pos="4320"/>
          <w:tab w:val="clear" w:pos="8640"/>
        </w:tabs>
        <w:jc w:val="center"/>
        <w:rPr>
          <w:rFonts w:ascii="Arial" w:hAnsi="Arial" w:cs="Arial"/>
          <w:b/>
        </w:rPr>
      </w:pPr>
    </w:p>
    <w:p w:rsidR="005852E9" w:rsidRDefault="005852E9" w:rsidP="005852E9">
      <w:pPr>
        <w:pStyle w:val="Footer"/>
        <w:tabs>
          <w:tab w:val="clear" w:pos="4320"/>
          <w:tab w:val="clear" w:pos="8640"/>
        </w:tabs>
        <w:jc w:val="center"/>
        <w:rPr>
          <w:rFonts w:ascii="Arial" w:hAnsi="Arial" w:cs="Arial"/>
          <w:b/>
        </w:rPr>
      </w:pPr>
    </w:p>
    <w:p w:rsidR="005852E9" w:rsidRDefault="005852E9" w:rsidP="005852E9">
      <w:pPr>
        <w:pStyle w:val="Footer"/>
        <w:tabs>
          <w:tab w:val="clear" w:pos="4320"/>
          <w:tab w:val="clear" w:pos="8640"/>
        </w:tabs>
        <w:jc w:val="center"/>
        <w:rPr>
          <w:rFonts w:ascii="Arial" w:hAnsi="Arial" w:cs="Arial"/>
          <w:b/>
        </w:rPr>
      </w:pPr>
    </w:p>
    <w:p w:rsidR="005852E9" w:rsidRDefault="005852E9" w:rsidP="005852E9">
      <w:pPr>
        <w:pStyle w:val="Footer"/>
        <w:tabs>
          <w:tab w:val="clear" w:pos="4320"/>
          <w:tab w:val="clear" w:pos="8640"/>
        </w:tabs>
        <w:jc w:val="center"/>
        <w:rPr>
          <w:rFonts w:ascii="Arial" w:hAnsi="Arial" w:cs="Arial"/>
          <w:b/>
        </w:rPr>
      </w:pPr>
    </w:p>
    <w:p w:rsidR="005852E9" w:rsidRDefault="005852E9" w:rsidP="005852E9">
      <w:pPr>
        <w:pStyle w:val="Footer"/>
        <w:tabs>
          <w:tab w:val="clear" w:pos="4320"/>
          <w:tab w:val="clear" w:pos="8640"/>
        </w:tabs>
        <w:rPr>
          <w:rFonts w:ascii="Arial" w:hAnsi="Arial" w:cs="Arial"/>
        </w:rPr>
      </w:pPr>
      <w:r>
        <w:rPr>
          <w:rFonts w:ascii="Arial" w:hAnsi="Arial" w:cs="Arial"/>
        </w:rPr>
        <w:t xml:space="preserve"> </w:t>
      </w:r>
    </w:p>
    <w:p w:rsidR="005852E9" w:rsidRDefault="005852E9" w:rsidP="005852E9">
      <w:pPr>
        <w:pStyle w:val="Footer"/>
        <w:tabs>
          <w:tab w:val="clear" w:pos="4320"/>
          <w:tab w:val="clear" w:pos="8640"/>
        </w:tabs>
        <w:rPr>
          <w:rFonts w:ascii="Arial" w:hAnsi="Arial" w:cs="Arial"/>
        </w:rPr>
      </w:pPr>
    </w:p>
    <w:p w:rsidR="000B47BD" w:rsidRDefault="000B47BD"/>
    <w:sectPr w:rsidR="000B47BD">
      <w:footerReference w:type="even" r:id="rId5"/>
      <w:footerReference w:type="default" r:id="rId6"/>
      <w:pgSz w:w="12240" w:h="15840"/>
      <w:pgMar w:top="1440" w:right="1440" w:bottom="1440" w:left="1440"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05" w:rsidRDefault="0058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505" w:rsidRDefault="005852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05" w:rsidRDefault="0058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2505" w:rsidRDefault="005852E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224F"/>
    <w:multiLevelType w:val="hybridMultilevel"/>
    <w:tmpl w:val="73DE66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B82DEA"/>
    <w:multiLevelType w:val="hybridMultilevel"/>
    <w:tmpl w:val="3BDA88C8"/>
    <w:lvl w:ilvl="0" w:tplc="B2B6851E">
      <w:start w:val="3"/>
      <w:numFmt w:val="decimal"/>
      <w:lvlText w:val="%1."/>
      <w:lvlJc w:val="left"/>
      <w:pPr>
        <w:tabs>
          <w:tab w:val="num" w:pos="795"/>
        </w:tabs>
        <w:ind w:left="795" w:hanging="435"/>
      </w:pPr>
      <w:rPr>
        <w:rFonts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785087"/>
    <w:multiLevelType w:val="hybridMultilevel"/>
    <w:tmpl w:val="251CF2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852E9"/>
    <w:rsid w:val="000B47BD"/>
    <w:rsid w:val="005852E9"/>
    <w:rsid w:val="005F25D9"/>
    <w:rsid w:val="00A70AF0"/>
    <w:rsid w:val="00F35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Calibr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E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2E9"/>
    <w:pPr>
      <w:tabs>
        <w:tab w:val="center" w:pos="4320"/>
        <w:tab w:val="right" w:pos="8640"/>
      </w:tabs>
    </w:pPr>
  </w:style>
  <w:style w:type="character" w:customStyle="1" w:styleId="FooterChar">
    <w:name w:val="Footer Char"/>
    <w:basedOn w:val="DefaultParagraphFont"/>
    <w:link w:val="Footer"/>
    <w:rsid w:val="005852E9"/>
    <w:rPr>
      <w:rFonts w:ascii="Times New Roman" w:eastAsia="Times New Roman" w:hAnsi="Times New Roman" w:cs="Times New Roman"/>
      <w:szCs w:val="24"/>
    </w:rPr>
  </w:style>
  <w:style w:type="character" w:styleId="PageNumber">
    <w:name w:val="page number"/>
    <w:basedOn w:val="DefaultParagraphFont"/>
    <w:rsid w:val="005852E9"/>
  </w:style>
  <w:style w:type="table" w:styleId="TableGrid">
    <w:name w:val="Table Grid"/>
    <w:basedOn w:val="TableNormal"/>
    <w:rsid w:val="005852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cp:revision>
  <dcterms:created xsi:type="dcterms:W3CDTF">2009-11-17T23:39:00Z</dcterms:created>
  <dcterms:modified xsi:type="dcterms:W3CDTF">2009-11-17T23:40:00Z</dcterms:modified>
</cp:coreProperties>
</file>