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7"/>
      </w:tblGrid>
      <w:tr w:rsidR="003C1D15" w:rsidRPr="003C1D15">
        <w:trPr>
          <w:tblCellSpacing w:w="0" w:type="dxa"/>
        </w:trPr>
        <w:tc>
          <w:tcPr>
            <w:tcW w:w="0" w:type="auto"/>
            <w:tcMar>
              <w:top w:w="0" w:type="dxa"/>
              <w:left w:w="277" w:type="dxa"/>
              <w:bottom w:w="0" w:type="dxa"/>
              <w:right w:w="0" w:type="dxa"/>
            </w:tcMar>
            <w:vAlign w:val="center"/>
            <w:hideMark/>
          </w:tcPr>
          <w:p w:rsidR="003C1D15" w:rsidRPr="003C1D15" w:rsidRDefault="003C1D15" w:rsidP="003C1D15">
            <w:pPr>
              <w:spacing w:after="138" w:line="240" w:lineRule="auto"/>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Mesa Industrial Products Co. (MIPC) is a diversified industrial-cleaner processing company. The company's Verde plant produces two products: a table cleaner and a floor cleaner from a common set of chemical inputs (CDG). Each week 900,000 ounces of chemical input are processed at a cost of $210,000 into 600,000 ounces of floor cleaner and 300,000 ounces of table cleaner. The floor cleaner has no market value until it is converted into a polish with the trade name Floor Shine. The additional processing costs for this conversion amount to $250,000.</w:t>
            </w:r>
          </w:p>
          <w:p w:rsidR="003C1D15" w:rsidRPr="003C1D15" w:rsidRDefault="003C1D15" w:rsidP="003C1D15">
            <w:pPr>
              <w:spacing w:after="0" w:line="240" w:lineRule="auto"/>
              <w:rPr>
                <w:rFonts w:ascii="Times New Roman" w:eastAsia="Times New Roman" w:hAnsi="Times New Roman" w:cs="Times New Roman"/>
                <w:color w:val="000000"/>
                <w:sz w:val="21"/>
                <w:szCs w:val="21"/>
              </w:rPr>
            </w:pPr>
          </w:p>
          <w:p w:rsidR="003C1D15" w:rsidRPr="003C1D15" w:rsidRDefault="003C1D15" w:rsidP="003C1D15">
            <w:pPr>
              <w:spacing w:after="138" w:line="240" w:lineRule="auto"/>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F1oorShine sells at $20 per 30-ounce bottle. The table cleaner can be sold for $25 per 30-ounce bottle. However, the table cleaner can be converted into two other products by adding 300,000 ounces of another compound (TCP) to the 300,000 ounces of table cleaner. This joint process will yield 300,000 ounces each of table stain remover (TSR) and table polish (TP). The additional processing costs for this process amount to $100,000. Both table products can be sold for $18 per 30-ounce bottle.</w:t>
            </w:r>
          </w:p>
          <w:p w:rsidR="003C1D15" w:rsidRPr="003C1D15" w:rsidRDefault="003C1D15" w:rsidP="003C1D15">
            <w:pPr>
              <w:spacing w:after="0" w:line="240" w:lineRule="auto"/>
              <w:rPr>
                <w:rFonts w:ascii="Times New Roman" w:eastAsia="Times New Roman" w:hAnsi="Times New Roman" w:cs="Times New Roman"/>
                <w:color w:val="000000"/>
                <w:sz w:val="21"/>
                <w:szCs w:val="21"/>
              </w:rPr>
            </w:pPr>
          </w:p>
          <w:p w:rsidR="003C1D15" w:rsidRPr="003C1D15" w:rsidRDefault="003C1D15" w:rsidP="003C1D15">
            <w:pPr>
              <w:spacing w:after="138" w:line="240" w:lineRule="auto"/>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xml:space="preserve">The company decided not to process the table cleaner into TSR and TP based on the following analysis. </w:t>
            </w:r>
          </w:p>
          <w:tbl>
            <w:tblPr>
              <w:tblW w:w="0" w:type="auto"/>
              <w:jc w:val="center"/>
              <w:tblCellSpacing w:w="0" w:type="dxa"/>
              <w:tblCellMar>
                <w:left w:w="0" w:type="dxa"/>
                <w:right w:w="0" w:type="dxa"/>
              </w:tblCellMar>
              <w:tblLook w:val="04A0"/>
            </w:tblPr>
            <w:tblGrid>
              <w:gridCol w:w="305"/>
              <w:gridCol w:w="8750"/>
              <w:gridCol w:w="305"/>
            </w:tblGrid>
            <w:tr w:rsidR="003C1D15" w:rsidRPr="003C1D15" w:rsidTr="003C1D15">
              <w:trPr>
                <w:tblCellSpacing w:w="0" w:type="dxa"/>
                <w:jc w:val="center"/>
              </w:trPr>
              <w:tc>
                <w:tcPr>
                  <w:tcW w:w="0" w:type="auto"/>
                  <w:vAlign w:val="center"/>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193675" cy="193675"/>
                        <wp:effectExtent l="0" t="0" r="0" b="0"/>
                        <wp:docPr id="1" name="Picture 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gen.wiley.com/edugen/courses/crs1865/common/art/pixel.gif"/>
                                <pic:cNvPicPr>
                                  <a:picLocks noChangeAspect="1" noChangeArrowheads="1"/>
                                </pic:cNvPicPr>
                              </pic:nvPicPr>
                              <pic:blipFill>
                                <a:blip r:embed="rId4"/>
                                <a:srcRect/>
                                <a:stretch>
                                  <a:fillRect/>
                                </a:stretch>
                              </pic:blipFill>
                              <pic:spPr bwMode="auto">
                                <a:xfrm>
                                  <a:off x="0" y="0"/>
                                  <a:ext cx="193675" cy="193675"/>
                                </a:xfrm>
                                <a:prstGeom prst="rect">
                                  <a:avLst/>
                                </a:prstGeom>
                                <a:noFill/>
                                <a:ln w="9525">
                                  <a:noFill/>
                                  <a:miter lim="800000"/>
                                  <a:headEnd/>
                                  <a:tailEnd/>
                                </a:ln>
                              </pic:spPr>
                            </pic:pic>
                          </a:graphicData>
                        </a:graphic>
                      </wp:inline>
                    </w:drawing>
                  </w:r>
                </w:p>
              </w:tc>
              <w:tc>
                <w:tcPr>
                  <w:tcW w:w="5000" w:type="pct"/>
                  <w:vAlign w:val="center"/>
                  <w:hideMark/>
                </w:tcPr>
                <w:tbl>
                  <w:tblPr>
                    <w:tblW w:w="0" w:type="auto"/>
                    <w:jc w:val="center"/>
                    <w:tblCellSpacing w:w="0" w:type="dxa"/>
                    <w:tblCellMar>
                      <w:left w:w="0" w:type="dxa"/>
                      <w:right w:w="0" w:type="dxa"/>
                    </w:tblCellMar>
                    <w:tblLook w:val="04A0"/>
                  </w:tblPr>
                  <w:tblGrid>
                    <w:gridCol w:w="8750"/>
                  </w:tblGrid>
                  <w:tr w:rsidR="003C1D15" w:rsidRPr="003C1D15">
                    <w:trPr>
                      <w:tblCellSpacing w:w="0" w:type="dxa"/>
                      <w:jc w:val="center"/>
                    </w:trPr>
                    <w:tc>
                      <w:tcPr>
                        <w:tcW w:w="0" w:type="auto"/>
                        <w:vAlign w:val="center"/>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8890" cy="61595"/>
                              <wp:effectExtent l="0" t="0" r="0" b="0"/>
                              <wp:docPr id="2" name="Picture 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courses/crs1865/common/art/pixel.gif"/>
                                      <pic:cNvPicPr>
                                        <a:picLocks noChangeAspect="1" noChangeArrowheads="1"/>
                                      </pic:cNvPicPr>
                                    </pic:nvPicPr>
                                    <pic:blipFill>
                                      <a:blip r:embed="rId4"/>
                                      <a:srcRect/>
                                      <a:stretch>
                                        <a:fillRect/>
                                      </a:stretch>
                                    </pic:blipFill>
                                    <pic:spPr bwMode="auto">
                                      <a:xfrm>
                                        <a:off x="0" y="0"/>
                                        <a:ext cx="8890" cy="61595"/>
                                      </a:xfrm>
                                      <a:prstGeom prst="rect">
                                        <a:avLst/>
                                      </a:prstGeom>
                                      <a:noFill/>
                                      <a:ln w="9525">
                                        <a:noFill/>
                                        <a:miter lim="800000"/>
                                        <a:headEnd/>
                                        <a:tailEnd/>
                                      </a:ln>
                                    </pic:spPr>
                                  </pic:pic>
                                </a:graphicData>
                              </a:graphic>
                            </wp:inline>
                          </w:drawing>
                        </w:r>
                      </w:p>
                    </w:tc>
                  </w:tr>
                  <w:tr w:rsidR="003C1D15" w:rsidRPr="003C1D15">
                    <w:trPr>
                      <w:tblCellSpacing w:w="0" w:type="dxa"/>
                      <w:jc w:val="center"/>
                    </w:trPr>
                    <w:tc>
                      <w:tcPr>
                        <w:tcW w:w="5000" w:type="pct"/>
                        <w:vAlign w:val="center"/>
                        <w:hideMark/>
                      </w:tcPr>
                      <w:tbl>
                        <w:tblPr>
                          <w:tblW w:w="0" w:type="auto"/>
                          <w:jc w:val="center"/>
                          <w:tblCellSpacing w:w="0" w:type="dxa"/>
                          <w:tblCellMar>
                            <w:top w:w="60" w:type="dxa"/>
                            <w:left w:w="60" w:type="dxa"/>
                            <w:bottom w:w="60" w:type="dxa"/>
                            <w:right w:w="60" w:type="dxa"/>
                          </w:tblCellMar>
                          <w:tblLook w:val="04A0"/>
                        </w:tblPr>
                        <w:tblGrid>
                          <w:gridCol w:w="126"/>
                        </w:tblGrid>
                        <w:tr w:rsidR="003C1D15" w:rsidRPr="003C1D15">
                          <w:trPr>
                            <w:tblCellSpacing w:w="0" w:type="dxa"/>
                            <w:jc w:val="center"/>
                          </w:trPr>
                          <w:tc>
                            <w:tcPr>
                              <w:tcW w:w="0" w:type="auto"/>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p>
                          </w:tc>
                        </w:tr>
                      </w:tbl>
                      <w:p w:rsidR="003C1D15" w:rsidRPr="003C1D15" w:rsidRDefault="003C1D15" w:rsidP="003C1D15">
                        <w:pPr>
                          <w:spacing w:after="0" w:line="240" w:lineRule="auto"/>
                          <w:jc w:val="center"/>
                          <w:rPr>
                            <w:rFonts w:ascii="Times New Roman" w:eastAsia="Times New Roman" w:hAnsi="Times New Roman" w:cs="Times New Roman"/>
                            <w:vanish/>
                            <w:color w:val="000000"/>
                            <w:sz w:val="21"/>
                            <w:szCs w:val="21"/>
                          </w:rPr>
                        </w:pPr>
                      </w:p>
                      <w:tbl>
                        <w:tblPr>
                          <w:tblW w:w="0" w:type="auto"/>
                          <w:jc w:val="center"/>
                          <w:tblCellSpacing w:w="0" w:type="dxa"/>
                          <w:tblCellMar>
                            <w:left w:w="0" w:type="dxa"/>
                            <w:right w:w="0" w:type="dxa"/>
                          </w:tblCellMar>
                          <w:tblLook w:val="04A0"/>
                        </w:tblPr>
                        <w:tblGrid>
                          <w:gridCol w:w="8750"/>
                        </w:tblGrid>
                        <w:tr w:rsidR="003C1D15" w:rsidRPr="003C1D15">
                          <w:trPr>
                            <w:tblCellSpacing w:w="0" w:type="dxa"/>
                            <w:jc w:val="center"/>
                          </w:trPr>
                          <w:tc>
                            <w:tcPr>
                              <w:tcW w:w="0" w:type="auto"/>
                              <w:vAlign w:val="center"/>
                              <w:hideMark/>
                            </w:tcPr>
                            <w:tbl>
                              <w:tblPr>
                                <w:tblW w:w="0" w:type="auto"/>
                                <w:tblCellSpacing w:w="0" w:type="dxa"/>
                                <w:tblCellMar>
                                  <w:top w:w="30" w:type="dxa"/>
                                  <w:left w:w="30" w:type="dxa"/>
                                  <w:bottom w:w="30" w:type="dxa"/>
                                  <w:right w:w="30" w:type="dxa"/>
                                </w:tblCellMar>
                                <w:tblLook w:val="04A0"/>
                              </w:tblPr>
                              <w:tblGrid>
                                <w:gridCol w:w="8750"/>
                              </w:tblGrid>
                              <w:tr w:rsidR="003C1D15" w:rsidRPr="003C1D15">
                                <w:trPr>
                                  <w:tblCellSpacing w:w="0" w:type="dxa"/>
                                </w:trPr>
                                <w:tc>
                                  <w:tcPr>
                                    <w:tcW w:w="0" w:type="auto"/>
                                    <w:tcBorders>
                                      <w:top w:val="nil"/>
                                      <w:left w:val="nil"/>
                                      <w:bottom w:val="nil"/>
                                      <w:right w:val="nil"/>
                                    </w:tcBorders>
                                    <w:vAlign w:val="center"/>
                                    <w:hideMark/>
                                  </w:tcPr>
                                  <w:tbl>
                                    <w:tblPr>
                                      <w:tblW w:w="0" w:type="auto"/>
                                      <w:tblCellSpacing w:w="0" w:type="dxa"/>
                                      <w:tblCellMar>
                                        <w:top w:w="60" w:type="dxa"/>
                                        <w:left w:w="60" w:type="dxa"/>
                                        <w:bottom w:w="60" w:type="dxa"/>
                                        <w:right w:w="60" w:type="dxa"/>
                                      </w:tblCellMar>
                                      <w:tblLook w:val="04A0"/>
                                    </w:tblPr>
                                    <w:tblGrid>
                                      <w:gridCol w:w="1780"/>
                                      <w:gridCol w:w="1491"/>
                                      <w:gridCol w:w="2540"/>
                                      <w:gridCol w:w="1736"/>
                                      <w:gridCol w:w="1143"/>
                                    </w:tblGrid>
                                    <w:tr w:rsidR="003C1D15" w:rsidRPr="003C1D15">
                                      <w:trPr>
                                        <w:tblHeader/>
                                        <w:tblCellSpacing w:w="0" w:type="dxa"/>
                                      </w:trPr>
                                      <w:tc>
                                        <w:tcPr>
                                          <w:tcW w:w="0" w:type="auto"/>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w:t>
                                          </w:r>
                                        </w:p>
                                      </w:tc>
                                      <w:tc>
                                        <w:tcPr>
                                          <w:tcW w:w="0" w:type="auto"/>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w:t>
                                          </w:r>
                                        </w:p>
                                      </w:tc>
                                      <w:tc>
                                        <w:tcPr>
                                          <w:tcW w:w="0" w:type="auto"/>
                                          <w:gridSpan w:val="3"/>
                                          <w:tcBorders>
                                            <w:bottom w:val="single" w:sz="6" w:space="0" w:color="000000"/>
                                          </w:tcBorders>
                                          <w:tcMar>
                                            <w:top w:w="60" w:type="dxa"/>
                                            <w:left w:w="208" w:type="dxa"/>
                                            <w:bottom w:w="60" w:type="dxa"/>
                                            <w:right w:w="60" w:type="dxa"/>
                                          </w:tcMar>
                                          <w:vAlign w:val="bottom"/>
                                          <w:hideMark/>
                                        </w:tcPr>
                                        <w:p w:rsidR="003C1D15" w:rsidRPr="003C1D15" w:rsidRDefault="003C1D15" w:rsidP="003C1D15">
                                          <w:pPr>
                                            <w:spacing w:after="138" w:line="240" w:lineRule="auto"/>
                                            <w:jc w:val="center"/>
                                            <w:rPr>
                                              <w:rFonts w:ascii="Times New Roman" w:eastAsia="Times New Roman" w:hAnsi="Times New Roman" w:cs="Times New Roman"/>
                                              <w:b/>
                                              <w:bCs/>
                                              <w:color w:val="000000"/>
                                              <w:sz w:val="21"/>
                                              <w:szCs w:val="21"/>
                                            </w:rPr>
                                          </w:pPr>
                                          <w:r w:rsidRPr="003C1D15">
                                            <w:rPr>
                                              <w:rFonts w:ascii="Times New Roman" w:eastAsia="Times New Roman" w:hAnsi="Times New Roman" w:cs="Times New Roman"/>
                                              <w:b/>
                                              <w:bCs/>
                                              <w:color w:val="000000"/>
                                              <w:sz w:val="21"/>
                                              <w:szCs w:val="21"/>
                                            </w:rPr>
                                            <w:t>Process Further</w:t>
                                          </w:r>
                                        </w:p>
                                      </w:tc>
                                    </w:tr>
                                    <w:tr w:rsidR="003C1D15" w:rsidRPr="003C1D15">
                                      <w:trPr>
                                        <w:tblHeader/>
                                        <w:tblCellSpacing w:w="0" w:type="dxa"/>
                                      </w:trPr>
                                      <w:tc>
                                        <w:tcPr>
                                          <w:tcW w:w="0" w:type="auto"/>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w:t>
                                          </w:r>
                                        </w:p>
                                      </w:tc>
                                      <w:tc>
                                        <w:tcPr>
                                          <w:tcW w:w="0" w:type="auto"/>
                                          <w:tcBorders>
                                            <w:bottom w:val="single" w:sz="6" w:space="0" w:color="000000"/>
                                          </w:tcBorders>
                                          <w:tcMar>
                                            <w:top w:w="60" w:type="dxa"/>
                                            <w:left w:w="208" w:type="dxa"/>
                                            <w:bottom w:w="60" w:type="dxa"/>
                                            <w:right w:w="60" w:type="dxa"/>
                                          </w:tcMar>
                                          <w:vAlign w:val="bottom"/>
                                          <w:hideMark/>
                                        </w:tcPr>
                                        <w:p w:rsidR="003C1D15" w:rsidRPr="003C1D15" w:rsidRDefault="003C1D15" w:rsidP="003C1D15">
                                          <w:pPr>
                                            <w:spacing w:after="0" w:line="240" w:lineRule="auto"/>
                                            <w:jc w:val="center"/>
                                            <w:rPr>
                                              <w:rFonts w:ascii="Times New Roman" w:eastAsia="Times New Roman" w:hAnsi="Times New Roman" w:cs="Times New Roman"/>
                                              <w:b/>
                                              <w:bCs/>
                                              <w:color w:val="000000"/>
                                              <w:sz w:val="21"/>
                                              <w:szCs w:val="21"/>
                                            </w:rPr>
                                          </w:pPr>
                                          <w:r w:rsidRPr="003C1D15">
                                            <w:rPr>
                                              <w:rFonts w:ascii="Times New Roman" w:eastAsia="Times New Roman" w:hAnsi="Times New Roman" w:cs="Times New Roman"/>
                                              <w:b/>
                                              <w:bCs/>
                                              <w:color w:val="000000"/>
                                              <w:sz w:val="21"/>
                                              <w:szCs w:val="21"/>
                                            </w:rPr>
                                            <w:t>Table Cleaner</w:t>
                                          </w:r>
                                        </w:p>
                                      </w:tc>
                                      <w:tc>
                                        <w:tcPr>
                                          <w:tcW w:w="0" w:type="auto"/>
                                          <w:tcBorders>
                                            <w:bottom w:val="single" w:sz="6" w:space="0" w:color="000000"/>
                                          </w:tcBorders>
                                          <w:tcMar>
                                            <w:top w:w="60" w:type="dxa"/>
                                            <w:left w:w="208" w:type="dxa"/>
                                            <w:bottom w:w="60" w:type="dxa"/>
                                            <w:right w:w="60" w:type="dxa"/>
                                          </w:tcMar>
                                          <w:vAlign w:val="bottom"/>
                                          <w:hideMark/>
                                        </w:tcPr>
                                        <w:p w:rsidR="003C1D15" w:rsidRPr="003C1D15" w:rsidRDefault="003C1D15" w:rsidP="003C1D15">
                                          <w:pPr>
                                            <w:spacing w:after="0" w:line="240" w:lineRule="auto"/>
                                            <w:jc w:val="center"/>
                                            <w:rPr>
                                              <w:rFonts w:ascii="Times New Roman" w:eastAsia="Times New Roman" w:hAnsi="Times New Roman" w:cs="Times New Roman"/>
                                              <w:b/>
                                              <w:bCs/>
                                              <w:color w:val="000000"/>
                                              <w:sz w:val="21"/>
                                              <w:szCs w:val="21"/>
                                            </w:rPr>
                                          </w:pPr>
                                          <w:r w:rsidRPr="003C1D15">
                                            <w:rPr>
                                              <w:rFonts w:ascii="Times New Roman" w:eastAsia="Times New Roman" w:hAnsi="Times New Roman" w:cs="Times New Roman"/>
                                              <w:b/>
                                              <w:bCs/>
                                              <w:color w:val="000000"/>
                                              <w:sz w:val="21"/>
                                              <w:szCs w:val="21"/>
                                            </w:rPr>
                                            <w:t>Table Stain Remover (TSR)</w:t>
                                          </w:r>
                                        </w:p>
                                      </w:tc>
                                      <w:tc>
                                        <w:tcPr>
                                          <w:tcW w:w="0" w:type="auto"/>
                                          <w:tcBorders>
                                            <w:bottom w:val="single" w:sz="6" w:space="0" w:color="000000"/>
                                          </w:tcBorders>
                                          <w:tcMar>
                                            <w:top w:w="60" w:type="dxa"/>
                                            <w:left w:w="208" w:type="dxa"/>
                                            <w:bottom w:w="60" w:type="dxa"/>
                                            <w:right w:w="60" w:type="dxa"/>
                                          </w:tcMar>
                                          <w:vAlign w:val="bottom"/>
                                          <w:hideMark/>
                                        </w:tcPr>
                                        <w:p w:rsidR="003C1D15" w:rsidRPr="003C1D15" w:rsidRDefault="003C1D15" w:rsidP="003C1D15">
                                          <w:pPr>
                                            <w:spacing w:after="0" w:line="240" w:lineRule="auto"/>
                                            <w:jc w:val="center"/>
                                            <w:rPr>
                                              <w:rFonts w:ascii="Times New Roman" w:eastAsia="Times New Roman" w:hAnsi="Times New Roman" w:cs="Times New Roman"/>
                                              <w:b/>
                                              <w:bCs/>
                                              <w:color w:val="000000"/>
                                              <w:sz w:val="21"/>
                                              <w:szCs w:val="21"/>
                                            </w:rPr>
                                          </w:pPr>
                                          <w:r w:rsidRPr="003C1D15">
                                            <w:rPr>
                                              <w:rFonts w:ascii="Times New Roman" w:eastAsia="Times New Roman" w:hAnsi="Times New Roman" w:cs="Times New Roman"/>
                                              <w:b/>
                                              <w:bCs/>
                                              <w:color w:val="000000"/>
                                              <w:sz w:val="21"/>
                                              <w:szCs w:val="21"/>
                                            </w:rPr>
                                            <w:t>Table Polish (TP)</w:t>
                                          </w:r>
                                        </w:p>
                                      </w:tc>
                                      <w:tc>
                                        <w:tcPr>
                                          <w:tcW w:w="0" w:type="auto"/>
                                          <w:tcBorders>
                                            <w:bottom w:val="single" w:sz="6" w:space="0" w:color="000000"/>
                                          </w:tcBorders>
                                          <w:tcMar>
                                            <w:top w:w="60" w:type="dxa"/>
                                            <w:left w:w="208" w:type="dxa"/>
                                            <w:bottom w:w="60" w:type="dxa"/>
                                            <w:right w:w="60" w:type="dxa"/>
                                          </w:tcMar>
                                          <w:vAlign w:val="bottom"/>
                                          <w:hideMark/>
                                        </w:tcPr>
                                        <w:p w:rsidR="003C1D15" w:rsidRPr="003C1D15" w:rsidRDefault="003C1D15" w:rsidP="003C1D15">
                                          <w:pPr>
                                            <w:spacing w:after="138" w:line="240" w:lineRule="auto"/>
                                            <w:jc w:val="center"/>
                                            <w:rPr>
                                              <w:rFonts w:ascii="Times New Roman" w:eastAsia="Times New Roman" w:hAnsi="Times New Roman" w:cs="Times New Roman"/>
                                              <w:b/>
                                              <w:bCs/>
                                              <w:color w:val="000000"/>
                                              <w:sz w:val="21"/>
                                              <w:szCs w:val="21"/>
                                            </w:rPr>
                                          </w:pPr>
                                          <w:r w:rsidRPr="003C1D15">
                                            <w:rPr>
                                              <w:rFonts w:ascii="Times New Roman" w:eastAsia="Times New Roman" w:hAnsi="Times New Roman" w:cs="Times New Roman"/>
                                              <w:b/>
                                              <w:bCs/>
                                              <w:color w:val="000000"/>
                                              <w:sz w:val="21"/>
                                              <w:szCs w:val="21"/>
                                            </w:rPr>
                                            <w:t>Total</w:t>
                                          </w:r>
                                        </w:p>
                                      </w:tc>
                                    </w:tr>
                                    <w:tr w:rsidR="003C1D15" w:rsidRPr="003C1D15">
                                      <w:trPr>
                                        <w:tblCellSpacing w:w="0" w:type="dxa"/>
                                      </w:trPr>
                                      <w:tc>
                                        <w:tcPr>
                                          <w:tcW w:w="0" w:type="auto"/>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Production in ounces</w:t>
                                          </w:r>
                                        </w:p>
                                      </w:tc>
                                      <w:tc>
                                        <w:tcPr>
                                          <w:tcW w:w="0" w:type="auto"/>
                                          <w:tcBorders>
                                            <w:bottom w:val="single" w:sz="6" w:space="0" w:color="000000"/>
                                          </w:tcBorders>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(300,000)</w:t>
                                          </w:r>
                                        </w:p>
                                      </w:tc>
                                      <w:tc>
                                        <w:tcPr>
                                          <w:tcW w:w="0" w:type="auto"/>
                                          <w:tcBorders>
                                            <w:bottom w:val="single" w:sz="6" w:space="0" w:color="000000"/>
                                          </w:tcBorders>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300,000</w:t>
                                          </w:r>
                                        </w:p>
                                      </w:tc>
                                      <w:tc>
                                        <w:tcPr>
                                          <w:tcW w:w="0" w:type="auto"/>
                                          <w:tcBorders>
                                            <w:bottom w:val="single" w:sz="6" w:space="0" w:color="000000"/>
                                          </w:tcBorders>
                                          <w:tcMar>
                                            <w:top w:w="60" w:type="dxa"/>
                                            <w:left w:w="208" w:type="dxa"/>
                                            <w:bottom w:w="60" w:type="dxa"/>
                                            <w:right w:w="60" w:type="dxa"/>
                                          </w:tcMar>
                                          <w:hideMark/>
                                        </w:tcPr>
                                        <w:p w:rsidR="003C1D15" w:rsidRPr="003C1D15" w:rsidRDefault="003C1D15" w:rsidP="003C1D15">
                                          <w:pPr>
                                            <w:spacing w:after="138"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300,000</w:t>
                                          </w:r>
                                        </w:p>
                                      </w:tc>
                                      <w:tc>
                                        <w:tcPr>
                                          <w:tcW w:w="0" w:type="auto"/>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w:t>
                                          </w:r>
                                        </w:p>
                                      </w:tc>
                                    </w:tr>
                                    <w:tr w:rsidR="003C1D15" w:rsidRPr="003C1D15">
                                      <w:trPr>
                                        <w:tblCellSpacing w:w="0" w:type="dxa"/>
                                      </w:trPr>
                                      <w:tc>
                                        <w:tcPr>
                                          <w:tcW w:w="0" w:type="auto"/>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Revenue</w:t>
                                          </w:r>
                                        </w:p>
                                      </w:tc>
                                      <w:tc>
                                        <w:tcPr>
                                          <w:tcW w:w="0" w:type="auto"/>
                                          <w:tcBorders>
                                            <w:bottom w:val="single" w:sz="6" w:space="0" w:color="000000"/>
                                          </w:tcBorders>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$250,000 </w:t>
                                          </w:r>
                                        </w:p>
                                      </w:tc>
                                      <w:tc>
                                        <w:tcPr>
                                          <w:tcW w:w="0" w:type="auto"/>
                                          <w:tcBorders>
                                            <w:bottom w:val="single" w:sz="6" w:space="0" w:color="000000"/>
                                          </w:tcBorders>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$180,000</w:t>
                                          </w:r>
                                        </w:p>
                                      </w:tc>
                                      <w:tc>
                                        <w:tcPr>
                                          <w:tcW w:w="0" w:type="auto"/>
                                          <w:tcBorders>
                                            <w:bottom w:val="single" w:sz="6" w:space="0" w:color="000000"/>
                                          </w:tcBorders>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$180,000</w:t>
                                          </w:r>
                                        </w:p>
                                      </w:tc>
                                      <w:tc>
                                        <w:tcPr>
                                          <w:tcW w:w="0" w:type="auto"/>
                                          <w:tcBorders>
                                            <w:bottom w:val="single" w:sz="6" w:space="0" w:color="000000"/>
                                          </w:tcBorders>
                                          <w:tcMar>
                                            <w:top w:w="60" w:type="dxa"/>
                                            <w:left w:w="208" w:type="dxa"/>
                                            <w:bottom w:w="60" w:type="dxa"/>
                                            <w:right w:w="60" w:type="dxa"/>
                                          </w:tcMar>
                                          <w:hideMark/>
                                        </w:tcPr>
                                        <w:p w:rsidR="003C1D15" w:rsidRPr="003C1D15" w:rsidRDefault="003C1D15" w:rsidP="003C1D15">
                                          <w:pPr>
                                            <w:spacing w:after="138"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$360,000</w:t>
                                          </w:r>
                                        </w:p>
                                      </w:tc>
                                    </w:tr>
                                    <w:tr w:rsidR="003C1D15" w:rsidRPr="003C1D15">
                                      <w:trPr>
                                        <w:tblCellSpacing w:w="0" w:type="dxa"/>
                                      </w:trPr>
                                      <w:tc>
                                        <w:tcPr>
                                          <w:tcW w:w="0" w:type="auto"/>
                                          <w:hideMark/>
                                        </w:tcPr>
                                        <w:p w:rsidR="003C1D15" w:rsidRPr="003C1D15" w:rsidRDefault="003C1D15" w:rsidP="003C1D15">
                                          <w:pPr>
                                            <w:spacing w:after="138" w:line="240" w:lineRule="auto"/>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Costs:</w:t>
                                          </w:r>
                                        </w:p>
                                      </w:tc>
                                      <w:tc>
                                        <w:tcPr>
                                          <w:tcW w:w="0" w:type="auto"/>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w:t>
                                          </w:r>
                                        </w:p>
                                      </w:tc>
                                      <w:tc>
                                        <w:tcPr>
                                          <w:tcW w:w="0" w:type="auto"/>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w:t>
                                          </w:r>
                                        </w:p>
                                      </w:tc>
                                      <w:tc>
                                        <w:tcPr>
                                          <w:tcW w:w="0" w:type="auto"/>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w:t>
                                          </w:r>
                                        </w:p>
                                      </w:tc>
                                      <w:tc>
                                        <w:tcPr>
                                          <w:tcW w:w="0" w:type="auto"/>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w:t>
                                          </w:r>
                                        </w:p>
                                      </w:tc>
                                    </w:tr>
                                    <w:tr w:rsidR="003C1D15" w:rsidRPr="003C1D15">
                                      <w:trPr>
                                        <w:tblCellSpacing w:w="0" w:type="dxa"/>
                                      </w:trPr>
                                      <w:tc>
                                        <w:tcPr>
                                          <w:tcW w:w="0" w:type="auto"/>
                                          <w:tcMar>
                                            <w:top w:w="60" w:type="dxa"/>
                                            <w:left w:w="277" w:type="dxa"/>
                                            <w:bottom w:w="60" w:type="dxa"/>
                                            <w:right w:w="60" w:type="dxa"/>
                                          </w:tcMar>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CDG costs</w:t>
                                          </w:r>
                                        </w:p>
                                      </w:tc>
                                      <w:tc>
                                        <w:tcPr>
                                          <w:tcW w:w="0" w:type="auto"/>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70,000</w:t>
                                          </w:r>
                                          <w:hyperlink r:id="rId5" w:tgtFrame="_blank" w:history="1">
                                            <w:r w:rsidRPr="003C1D15">
                                              <w:rPr>
                                                <w:rFonts w:ascii="Times New Roman" w:eastAsia="Times New Roman" w:hAnsi="Times New Roman" w:cs="Times New Roman"/>
                                                <w:color w:val="0033FF"/>
                                                <w:sz w:val="21"/>
                                                <w:vertAlign w:val="superscript"/>
                                              </w:rPr>
                                              <w:t>*</w:t>
                                            </w:r>
                                          </w:hyperlink>
                                        </w:p>
                                      </w:tc>
                                      <w:tc>
                                        <w:tcPr>
                                          <w:tcW w:w="0" w:type="auto"/>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52,500</w:t>
                                          </w:r>
                                        </w:p>
                                      </w:tc>
                                      <w:tc>
                                        <w:tcPr>
                                          <w:tcW w:w="0" w:type="auto"/>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52,500</w:t>
                                          </w:r>
                                        </w:p>
                                      </w:tc>
                                      <w:tc>
                                        <w:tcPr>
                                          <w:tcW w:w="0" w:type="auto"/>
                                          <w:tcMar>
                                            <w:top w:w="60" w:type="dxa"/>
                                            <w:left w:w="208" w:type="dxa"/>
                                            <w:bottom w:w="60" w:type="dxa"/>
                                            <w:right w:w="60" w:type="dxa"/>
                                          </w:tcMar>
                                          <w:hideMark/>
                                        </w:tcPr>
                                        <w:p w:rsidR="003C1D15" w:rsidRPr="003C1D15" w:rsidRDefault="003C1D15" w:rsidP="003C1D15">
                                          <w:pPr>
                                            <w:spacing w:after="138"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105,000</w:t>
                                          </w:r>
                                          <w:hyperlink r:id="rId6" w:tgtFrame="_blank" w:history="1">
                                            <w:r w:rsidRPr="003C1D15">
                                              <w:rPr>
                                                <w:rFonts w:ascii="Times New Roman" w:eastAsia="Times New Roman" w:hAnsi="Times New Roman" w:cs="Times New Roman"/>
                                                <w:color w:val="0033FF"/>
                                                <w:sz w:val="21"/>
                                                <w:vertAlign w:val="superscript"/>
                                              </w:rPr>
                                              <w:t>**</w:t>
                                            </w:r>
                                          </w:hyperlink>
                                        </w:p>
                                      </w:tc>
                                    </w:tr>
                                    <w:tr w:rsidR="003C1D15" w:rsidRPr="003C1D15">
                                      <w:trPr>
                                        <w:tblCellSpacing w:w="0" w:type="dxa"/>
                                      </w:trPr>
                                      <w:tc>
                                        <w:tcPr>
                                          <w:tcW w:w="0" w:type="auto"/>
                                          <w:tcMar>
                                            <w:top w:w="60" w:type="dxa"/>
                                            <w:left w:w="277" w:type="dxa"/>
                                            <w:bottom w:w="60" w:type="dxa"/>
                                            <w:right w:w="60" w:type="dxa"/>
                                          </w:tcMar>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TCP costs</w:t>
                                          </w:r>
                                        </w:p>
                                      </w:tc>
                                      <w:tc>
                                        <w:tcPr>
                                          <w:tcW w:w="0" w:type="auto"/>
                                          <w:tcBorders>
                                            <w:bottom w:val="single" w:sz="6" w:space="0" w:color="000000"/>
                                          </w:tcBorders>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0</w:t>
                                          </w:r>
                                        </w:p>
                                      </w:tc>
                                      <w:tc>
                                        <w:tcPr>
                                          <w:tcW w:w="0" w:type="auto"/>
                                          <w:tcBorders>
                                            <w:bottom w:val="single" w:sz="6" w:space="0" w:color="000000"/>
                                          </w:tcBorders>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50,000</w:t>
                                          </w:r>
                                        </w:p>
                                      </w:tc>
                                      <w:tc>
                                        <w:tcPr>
                                          <w:tcW w:w="0" w:type="auto"/>
                                          <w:tcBorders>
                                            <w:bottom w:val="single" w:sz="6" w:space="0" w:color="000000"/>
                                          </w:tcBorders>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50,000</w:t>
                                          </w:r>
                                        </w:p>
                                      </w:tc>
                                      <w:tc>
                                        <w:tcPr>
                                          <w:tcW w:w="0" w:type="auto"/>
                                          <w:tcBorders>
                                            <w:bottom w:val="single" w:sz="6" w:space="0" w:color="000000"/>
                                          </w:tcBorders>
                                          <w:tcMar>
                                            <w:top w:w="60" w:type="dxa"/>
                                            <w:left w:w="208" w:type="dxa"/>
                                            <w:bottom w:w="60" w:type="dxa"/>
                                            <w:right w:w="60" w:type="dxa"/>
                                          </w:tcMar>
                                          <w:hideMark/>
                                        </w:tcPr>
                                        <w:p w:rsidR="003C1D15" w:rsidRPr="003C1D15" w:rsidRDefault="003C1D15" w:rsidP="003C1D15">
                                          <w:pPr>
                                            <w:spacing w:after="138"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100,000</w:t>
                                          </w:r>
                                        </w:p>
                                      </w:tc>
                                    </w:tr>
                                    <w:tr w:rsidR="003C1D15" w:rsidRPr="003C1D15">
                                      <w:trPr>
                                        <w:tblCellSpacing w:w="0" w:type="dxa"/>
                                      </w:trPr>
                                      <w:tc>
                                        <w:tcPr>
                                          <w:tcW w:w="0" w:type="auto"/>
                                          <w:tcMar>
                                            <w:top w:w="60" w:type="dxa"/>
                                            <w:left w:w="554" w:type="dxa"/>
                                            <w:bottom w:w="60" w:type="dxa"/>
                                            <w:right w:w="60" w:type="dxa"/>
                                          </w:tcMar>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Total costs</w:t>
                                          </w:r>
                                        </w:p>
                                      </w:tc>
                                      <w:tc>
                                        <w:tcPr>
                                          <w:tcW w:w="0" w:type="auto"/>
                                          <w:tcBorders>
                                            <w:bottom w:val="single" w:sz="6" w:space="0" w:color="000000"/>
                                          </w:tcBorders>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70,000</w:t>
                                          </w:r>
                                        </w:p>
                                      </w:tc>
                                      <w:tc>
                                        <w:tcPr>
                                          <w:tcW w:w="0" w:type="auto"/>
                                          <w:tcBorders>
                                            <w:bottom w:val="single" w:sz="6" w:space="0" w:color="000000"/>
                                          </w:tcBorders>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102,500</w:t>
                                          </w:r>
                                        </w:p>
                                      </w:tc>
                                      <w:tc>
                                        <w:tcPr>
                                          <w:tcW w:w="0" w:type="auto"/>
                                          <w:tcBorders>
                                            <w:bottom w:val="single" w:sz="6" w:space="0" w:color="000000"/>
                                          </w:tcBorders>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102,500</w:t>
                                          </w:r>
                                        </w:p>
                                      </w:tc>
                                      <w:tc>
                                        <w:tcPr>
                                          <w:tcW w:w="0" w:type="auto"/>
                                          <w:tcBorders>
                                            <w:bottom w:val="single" w:sz="6" w:space="0" w:color="000000"/>
                                          </w:tcBorders>
                                          <w:tcMar>
                                            <w:top w:w="60" w:type="dxa"/>
                                            <w:left w:w="208" w:type="dxa"/>
                                            <w:bottom w:w="60" w:type="dxa"/>
                                            <w:right w:w="60" w:type="dxa"/>
                                          </w:tcMar>
                                          <w:hideMark/>
                                        </w:tcPr>
                                        <w:p w:rsidR="003C1D15" w:rsidRPr="003C1D15" w:rsidRDefault="003C1D15" w:rsidP="003C1D15">
                                          <w:pPr>
                                            <w:spacing w:after="138"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205,000</w:t>
                                          </w:r>
                                        </w:p>
                                      </w:tc>
                                    </w:tr>
                                    <w:tr w:rsidR="003C1D15" w:rsidRPr="003C1D15">
                                      <w:trPr>
                                        <w:tblCellSpacing w:w="0" w:type="dxa"/>
                                      </w:trPr>
                                      <w:tc>
                                        <w:tcPr>
                                          <w:tcW w:w="0" w:type="auto"/>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Weekly gross profit</w:t>
                                          </w:r>
                                        </w:p>
                                      </w:tc>
                                      <w:tc>
                                        <w:tcPr>
                                          <w:tcW w:w="0" w:type="auto"/>
                                          <w:tcBorders>
                                            <w:bottom w:val="double" w:sz="6" w:space="0" w:color="000000"/>
                                          </w:tcBorders>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$180,000</w:t>
                                          </w:r>
                                        </w:p>
                                      </w:tc>
                                      <w:tc>
                                        <w:tcPr>
                                          <w:tcW w:w="0" w:type="auto"/>
                                          <w:tcBorders>
                                            <w:bottom w:val="double" w:sz="6" w:space="0" w:color="000000"/>
                                          </w:tcBorders>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$ 77,500</w:t>
                                          </w:r>
                                        </w:p>
                                      </w:tc>
                                      <w:tc>
                                        <w:tcPr>
                                          <w:tcW w:w="0" w:type="auto"/>
                                          <w:tcBorders>
                                            <w:bottom w:val="double" w:sz="6" w:space="0" w:color="000000"/>
                                          </w:tcBorders>
                                          <w:tcMar>
                                            <w:top w:w="60" w:type="dxa"/>
                                            <w:left w:w="208" w:type="dxa"/>
                                            <w:bottom w:w="60" w:type="dxa"/>
                                            <w:right w:w="60" w:type="dxa"/>
                                          </w:tcMar>
                                          <w:hideMark/>
                                        </w:tcPr>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$ 77,500</w:t>
                                          </w:r>
                                        </w:p>
                                      </w:tc>
                                      <w:tc>
                                        <w:tcPr>
                                          <w:tcW w:w="0" w:type="auto"/>
                                          <w:tcBorders>
                                            <w:bottom w:val="double" w:sz="6" w:space="0" w:color="000000"/>
                                          </w:tcBorders>
                                          <w:tcMar>
                                            <w:top w:w="60" w:type="dxa"/>
                                            <w:left w:w="208" w:type="dxa"/>
                                            <w:bottom w:w="60" w:type="dxa"/>
                                            <w:right w:w="60" w:type="dxa"/>
                                          </w:tcMar>
                                          <w:hideMark/>
                                        </w:tcPr>
                                        <w:p w:rsidR="003C1D15" w:rsidRPr="003C1D15" w:rsidRDefault="003C1D15" w:rsidP="003C1D15">
                                          <w:pPr>
                                            <w:spacing w:after="138" w:line="240" w:lineRule="auto"/>
                                            <w:jc w:val="center"/>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$155,000</w:t>
                                          </w:r>
                                        </w:p>
                                      </w:tc>
                                    </w:tr>
                                  </w:tbl>
                                  <w:p w:rsidR="003C1D15" w:rsidRPr="003C1D15" w:rsidRDefault="003C1D15" w:rsidP="003C1D15">
                                    <w:pPr>
                                      <w:spacing w:after="0" w:line="240" w:lineRule="auto"/>
                                      <w:rPr>
                                        <w:rFonts w:ascii="Times New Roman" w:eastAsia="Times New Roman" w:hAnsi="Times New Roman" w:cs="Times New Roman"/>
                                        <w:color w:val="000000"/>
                                        <w:sz w:val="21"/>
                                        <w:szCs w:val="21"/>
                                      </w:rPr>
                                    </w:pPr>
                                  </w:p>
                                </w:tc>
                              </w:tr>
                            </w:tbl>
                            <w:p w:rsidR="003C1D15" w:rsidRPr="003C1D15" w:rsidRDefault="003C1D15" w:rsidP="003C1D15">
                              <w:pPr>
                                <w:spacing w:after="0" w:line="240" w:lineRule="auto"/>
                                <w:rPr>
                                  <w:rFonts w:ascii="Times New Roman" w:eastAsia="Times New Roman" w:hAnsi="Times New Roman" w:cs="Times New Roman"/>
                                  <w:color w:val="000000"/>
                                  <w:sz w:val="21"/>
                                  <w:szCs w:val="21"/>
                                </w:rPr>
                              </w:pPr>
                            </w:p>
                          </w:tc>
                        </w:tr>
                        <w:tr w:rsidR="003C1D15" w:rsidRPr="003C1D15">
                          <w:trPr>
                            <w:tblCellSpacing w:w="0" w:type="dxa"/>
                            <w:jc w:val="center"/>
                          </w:trPr>
                          <w:tc>
                            <w:tcPr>
                              <w:tcW w:w="0" w:type="auto"/>
                              <w:vAlign w:val="center"/>
                              <w:hideMark/>
                            </w:tcPr>
                            <w:tbl>
                              <w:tblPr>
                                <w:tblpPr w:leftFromText="45" w:rightFromText="45" w:vertAnchor="text"/>
                                <w:tblW w:w="0" w:type="auto"/>
                                <w:tblCellSpacing w:w="0" w:type="dxa"/>
                                <w:tblCellMar>
                                  <w:left w:w="0" w:type="dxa"/>
                                  <w:right w:w="0" w:type="dxa"/>
                                </w:tblCellMar>
                                <w:tblLook w:val="04A0"/>
                              </w:tblPr>
                              <w:tblGrid>
                                <w:gridCol w:w="14"/>
                              </w:tblGrid>
                              <w:tr w:rsidR="003C1D15" w:rsidRPr="003C1D15">
                                <w:trPr>
                                  <w:tblCellSpacing w:w="0" w:type="dxa"/>
                                </w:trPr>
                                <w:tc>
                                  <w:tcPr>
                                    <w:tcW w:w="0" w:type="auto"/>
                                    <w:vAlign w:val="center"/>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8890" cy="61595"/>
                                          <wp:effectExtent l="0" t="0" r="0" b="0"/>
                                          <wp:docPr id="3" name="Picture 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gen.wiley.com/edugen/courses/crs1865/common/art/pixel.gif"/>
                                                  <pic:cNvPicPr>
                                                    <a:picLocks noChangeAspect="1" noChangeArrowheads="1"/>
                                                  </pic:cNvPicPr>
                                                </pic:nvPicPr>
                                                <pic:blipFill>
                                                  <a:blip r:embed="rId4"/>
                                                  <a:srcRect/>
                                                  <a:stretch>
                                                    <a:fillRect/>
                                                  </a:stretch>
                                                </pic:blipFill>
                                                <pic:spPr bwMode="auto">
                                                  <a:xfrm>
                                                    <a:off x="0" y="0"/>
                                                    <a:ext cx="8890" cy="61595"/>
                                                  </a:xfrm>
                                                  <a:prstGeom prst="rect">
                                                    <a:avLst/>
                                                  </a:prstGeom>
                                                  <a:noFill/>
                                                  <a:ln w="9525">
                                                    <a:noFill/>
                                                    <a:miter lim="800000"/>
                                                    <a:headEnd/>
                                                    <a:tailEnd/>
                                                  </a:ln>
                                                </pic:spPr>
                                              </pic:pic>
                                            </a:graphicData>
                                          </a:graphic>
                                        </wp:inline>
                                      </w:drawing>
                                    </w:r>
                                  </w:p>
                                </w:tc>
                              </w:tr>
                              <w:tr w:rsidR="003C1D15" w:rsidRPr="003C1D15">
                                <w:trPr>
                                  <w:tblCellSpacing w:w="0" w:type="dxa"/>
                                </w:trPr>
                                <w:tc>
                                  <w:tcPr>
                                    <w:tcW w:w="0" w:type="auto"/>
                                    <w:vAlign w:val="center"/>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p>
                                </w:tc>
                              </w:tr>
                            </w:tbl>
                            <w:p w:rsidR="003C1D15" w:rsidRPr="003C1D15" w:rsidRDefault="003C1D15" w:rsidP="003C1D15">
                              <w:pPr>
                                <w:spacing w:after="0" w:line="240" w:lineRule="auto"/>
                                <w:rPr>
                                  <w:rFonts w:ascii="Times New Roman" w:eastAsia="Times New Roman" w:hAnsi="Times New Roman" w:cs="Times New Roman"/>
                                  <w:color w:val="000000"/>
                                  <w:sz w:val="21"/>
                                  <w:szCs w:val="21"/>
                                </w:rPr>
                              </w:pPr>
                            </w:p>
                          </w:tc>
                        </w:tr>
                      </w:tbl>
                      <w:p w:rsidR="003C1D15" w:rsidRPr="003C1D15" w:rsidRDefault="003C1D15" w:rsidP="003C1D15">
                        <w:pPr>
                          <w:spacing w:after="0" w:line="240" w:lineRule="auto"/>
                          <w:jc w:val="center"/>
                          <w:rPr>
                            <w:rFonts w:ascii="Times New Roman" w:eastAsia="Times New Roman" w:hAnsi="Times New Roman" w:cs="Times New Roman"/>
                            <w:color w:val="000000"/>
                            <w:sz w:val="21"/>
                            <w:szCs w:val="21"/>
                          </w:rPr>
                        </w:pPr>
                      </w:p>
                    </w:tc>
                  </w:tr>
                  <w:tr w:rsidR="003C1D15" w:rsidRPr="003C1D15">
                    <w:trPr>
                      <w:tblCellSpacing w:w="0" w:type="dxa"/>
                      <w:jc w:val="center"/>
                    </w:trPr>
                    <w:tc>
                      <w:tcPr>
                        <w:tcW w:w="0" w:type="auto"/>
                        <w:vAlign w:val="center"/>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8890" cy="61595"/>
                              <wp:effectExtent l="0" t="0" r="0" b="0"/>
                              <wp:docPr id="4" name="Picture 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com/edugen/courses/crs1865/common/art/pixel.gif"/>
                                      <pic:cNvPicPr>
                                        <a:picLocks noChangeAspect="1" noChangeArrowheads="1"/>
                                      </pic:cNvPicPr>
                                    </pic:nvPicPr>
                                    <pic:blipFill>
                                      <a:blip r:embed="rId4"/>
                                      <a:srcRect/>
                                      <a:stretch>
                                        <a:fillRect/>
                                      </a:stretch>
                                    </pic:blipFill>
                                    <pic:spPr bwMode="auto">
                                      <a:xfrm>
                                        <a:off x="0" y="0"/>
                                        <a:ext cx="8890" cy="61595"/>
                                      </a:xfrm>
                                      <a:prstGeom prst="rect">
                                        <a:avLst/>
                                      </a:prstGeom>
                                      <a:noFill/>
                                      <a:ln w="9525">
                                        <a:noFill/>
                                        <a:miter lim="800000"/>
                                        <a:headEnd/>
                                        <a:tailEnd/>
                                      </a:ln>
                                    </pic:spPr>
                                  </pic:pic>
                                </a:graphicData>
                              </a:graphic>
                            </wp:inline>
                          </w:drawing>
                        </w:r>
                      </w:p>
                    </w:tc>
                  </w:tr>
                </w:tbl>
                <w:p w:rsidR="003C1D15" w:rsidRPr="003C1D15" w:rsidRDefault="003C1D15" w:rsidP="003C1D15">
                  <w:pPr>
                    <w:spacing w:after="0" w:line="240" w:lineRule="auto"/>
                    <w:rPr>
                      <w:rFonts w:ascii="Times New Roman" w:eastAsia="Times New Roman" w:hAnsi="Times New Roman" w:cs="Times New Roman"/>
                      <w:color w:val="000000"/>
                      <w:sz w:val="21"/>
                      <w:szCs w:val="21"/>
                    </w:rPr>
                  </w:pPr>
                </w:p>
              </w:tc>
              <w:tc>
                <w:tcPr>
                  <w:tcW w:w="0" w:type="auto"/>
                  <w:vAlign w:val="center"/>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193675" cy="193675"/>
                        <wp:effectExtent l="0" t="0" r="0" b="0"/>
                        <wp:docPr id="5" name="Picture 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com/edugen/courses/crs1865/common/art/pixel.gif"/>
                                <pic:cNvPicPr>
                                  <a:picLocks noChangeAspect="1" noChangeArrowheads="1"/>
                                </pic:cNvPicPr>
                              </pic:nvPicPr>
                              <pic:blipFill>
                                <a:blip r:embed="rId4"/>
                                <a:srcRect/>
                                <a:stretch>
                                  <a:fillRect/>
                                </a:stretch>
                              </pic:blipFill>
                              <pic:spPr bwMode="auto">
                                <a:xfrm>
                                  <a:off x="0" y="0"/>
                                  <a:ext cx="193675" cy="193675"/>
                                </a:xfrm>
                                <a:prstGeom prst="rect">
                                  <a:avLst/>
                                </a:prstGeom>
                                <a:noFill/>
                                <a:ln w="9525">
                                  <a:noFill/>
                                  <a:miter lim="800000"/>
                                  <a:headEnd/>
                                  <a:tailEnd/>
                                </a:ln>
                              </pic:spPr>
                            </pic:pic>
                          </a:graphicData>
                        </a:graphic>
                      </wp:inline>
                    </w:drawing>
                  </w:r>
                </w:p>
              </w:tc>
            </w:tr>
          </w:tbl>
          <w:p w:rsidR="003C1D15" w:rsidRPr="003C1D15" w:rsidRDefault="003C1D15" w:rsidP="003C1D15">
            <w:pPr>
              <w:spacing w:after="0" w:line="240" w:lineRule="auto"/>
              <w:rPr>
                <w:rFonts w:ascii="Times New Roman" w:eastAsia="Times New Roman" w:hAnsi="Times New Roman" w:cs="Times New Roman"/>
                <w:color w:val="000000"/>
                <w:sz w:val="21"/>
                <w:szCs w:val="21"/>
              </w:rPr>
            </w:pPr>
            <w:r w:rsidRPr="003C1D15">
              <w:rPr>
                <w:rFonts w:ascii="Times New Roman" w:eastAsia="Times New Roman" w:hAnsi="Times New Roman" w:cs="Times New Roman"/>
                <w:b/>
                <w:bCs/>
                <w:color w:val="000000"/>
                <w:sz w:val="21"/>
                <w:szCs w:val="21"/>
              </w:rPr>
              <w:t>Hint: </w:t>
            </w:r>
            <w:r w:rsidRPr="003C1D15">
              <w:rPr>
                <w:rFonts w:ascii="Times New Roman" w:eastAsia="Times New Roman" w:hAnsi="Times New Roman" w:cs="Times New Roman"/>
                <w:color w:val="000000"/>
                <w:sz w:val="21"/>
                <w:szCs w:val="21"/>
              </w:rPr>
              <w:t xml:space="preserve"> </w:t>
            </w:r>
          </w:p>
          <w:p w:rsidR="003C1D15" w:rsidRPr="003C1D15" w:rsidRDefault="003C1D15" w:rsidP="003C1D15">
            <w:pPr>
              <w:spacing w:after="138" w:line="240" w:lineRule="auto"/>
              <w:rPr>
                <w:rFonts w:ascii="Times New Roman" w:eastAsia="Times New Roman" w:hAnsi="Times New Roman" w:cs="Times New Roman"/>
                <w:color w:val="000000"/>
                <w:sz w:val="21"/>
                <w:szCs w:val="21"/>
              </w:rPr>
            </w:pPr>
            <w:r w:rsidRPr="003C1D15">
              <w:rPr>
                <w:rFonts w:ascii="Times New Roman" w:eastAsia="Times New Roman" w:hAnsi="Times New Roman" w:cs="Times New Roman"/>
                <w:i/>
                <w:iCs/>
                <w:color w:val="000000"/>
                <w:sz w:val="21"/>
                <w:szCs w:val="21"/>
              </w:rPr>
              <w:t>Determine if product should be sold or processed further.</w:t>
            </w:r>
          </w:p>
          <w:p w:rsidR="003C1D15" w:rsidRPr="003C1D15" w:rsidRDefault="003C1D15" w:rsidP="003C1D15">
            <w:pPr>
              <w:spacing w:after="138" w:line="240" w:lineRule="auto"/>
              <w:rPr>
                <w:rFonts w:ascii="Times New Roman" w:eastAsia="Times New Roman" w:hAnsi="Times New Roman" w:cs="Times New Roman"/>
                <w:color w:val="000000"/>
                <w:sz w:val="21"/>
                <w:szCs w:val="21"/>
              </w:rPr>
            </w:pPr>
          </w:p>
        </w:tc>
      </w:tr>
      <w:tr w:rsidR="003C1D15" w:rsidRPr="003C1D15">
        <w:trPr>
          <w:tblCellSpacing w:w="0" w:type="dxa"/>
        </w:trPr>
        <w:tc>
          <w:tcPr>
            <w:tcW w:w="0" w:type="auto"/>
            <w:vAlign w:val="center"/>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79375" cy="79375"/>
                  <wp:effectExtent l="0" t="0" r="0" b="0"/>
                  <wp:docPr id="6" name="Picture 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com/edugen/courses/crs1865/common/art/pixel.gif"/>
                          <pic:cNvPicPr>
                            <a:picLocks noChangeAspect="1" noChangeArrowheads="1"/>
                          </pic:cNvPicPr>
                        </pic:nvPicPr>
                        <pic:blipFill>
                          <a:blip r:embed="rId4"/>
                          <a:srcRect/>
                          <a:stretch>
                            <a:fillRect/>
                          </a:stretch>
                        </pic:blipFill>
                        <pic:spPr bwMode="auto">
                          <a:xfrm>
                            <a:off x="0" y="0"/>
                            <a:ext cx="79375" cy="79375"/>
                          </a:xfrm>
                          <a:prstGeom prst="rect">
                            <a:avLst/>
                          </a:prstGeom>
                          <a:noFill/>
                          <a:ln w="9525">
                            <a:noFill/>
                            <a:miter lim="800000"/>
                            <a:headEnd/>
                            <a:tailEnd/>
                          </a:ln>
                        </pic:spPr>
                      </pic:pic>
                    </a:graphicData>
                  </a:graphic>
                </wp:inline>
              </w:drawing>
            </w:r>
          </w:p>
        </w:tc>
      </w:tr>
    </w:tbl>
    <w:p w:rsidR="003C1D15" w:rsidRPr="003C1D15" w:rsidRDefault="003C1D15" w:rsidP="003C1D15">
      <w:pPr>
        <w:spacing w:after="0" w:line="240" w:lineRule="auto"/>
        <w:rPr>
          <w:rFonts w:ascii="Times New Roman" w:eastAsia="Times New Roman" w:hAnsi="Times New Roman" w:cs="Times New Roman"/>
          <w:vanish/>
          <w:color w:val="000000"/>
          <w:sz w:val="21"/>
          <w:szCs w:val="21"/>
        </w:rPr>
      </w:pPr>
    </w:p>
    <w:tbl>
      <w:tblPr>
        <w:tblW w:w="5000" w:type="pct"/>
        <w:tblCellSpacing w:w="0" w:type="dxa"/>
        <w:tblCellMar>
          <w:top w:w="60" w:type="dxa"/>
          <w:left w:w="60" w:type="dxa"/>
          <w:bottom w:w="60" w:type="dxa"/>
          <w:right w:w="60" w:type="dxa"/>
        </w:tblCellMar>
        <w:tblLook w:val="04A0"/>
      </w:tblPr>
      <w:tblGrid>
        <w:gridCol w:w="9480"/>
      </w:tblGrid>
      <w:tr w:rsidR="003C1D15" w:rsidRPr="003C1D15">
        <w:trPr>
          <w:tblCellSpacing w:w="0" w:type="dxa"/>
        </w:trPr>
        <w:tc>
          <w:tcPr>
            <w:tcW w:w="0" w:type="auto"/>
            <w:vAlign w:val="center"/>
            <w:hideMark/>
          </w:tcPr>
          <w:p w:rsidR="003C1D15" w:rsidRPr="003C1D15" w:rsidRDefault="003C1D15" w:rsidP="003C1D15">
            <w:pPr>
              <w:spacing w:after="138" w:line="240" w:lineRule="auto"/>
              <w:divId w:val="1186791607"/>
              <w:rPr>
                <w:rFonts w:ascii="Arial" w:eastAsia="Times New Roman" w:hAnsi="Arial" w:cs="Arial"/>
                <w:b/>
                <w:bCs/>
                <w:color w:val="000000"/>
                <w:sz w:val="25"/>
                <w:szCs w:val="25"/>
              </w:rPr>
            </w:pPr>
            <w:r w:rsidRPr="003C1D15">
              <w:rPr>
                <w:rFonts w:ascii="Arial" w:eastAsia="Times New Roman" w:hAnsi="Arial" w:cs="Arial"/>
                <w:b/>
                <w:bCs/>
                <w:color w:val="000000"/>
                <w:sz w:val="25"/>
                <w:szCs w:val="25"/>
              </w:rPr>
              <w:t>Instructions</w:t>
            </w:r>
          </w:p>
          <w:tbl>
            <w:tblPr>
              <w:tblW w:w="5000" w:type="pct"/>
              <w:tblCellSpacing w:w="0" w:type="dxa"/>
              <w:tblCellMar>
                <w:left w:w="0" w:type="dxa"/>
                <w:right w:w="0" w:type="dxa"/>
              </w:tblCellMar>
              <w:tblLook w:val="04A0"/>
            </w:tblPr>
            <w:tblGrid>
              <w:gridCol w:w="305"/>
              <w:gridCol w:w="9055"/>
            </w:tblGrid>
            <w:tr w:rsidR="003C1D15" w:rsidRPr="003C1D15" w:rsidTr="003C1D15">
              <w:trPr>
                <w:tblCellSpacing w:w="0" w:type="dxa"/>
              </w:trPr>
              <w:tc>
                <w:tcPr>
                  <w:tcW w:w="0" w:type="auto"/>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193675" cy="8890"/>
                        <wp:effectExtent l="0" t="0" r="0" b="0"/>
                        <wp:docPr id="7" name="Picture 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com/edugen/courses/crs1865/common/art/pixel.gif"/>
                                <pic:cNvPicPr>
                                  <a:picLocks noChangeAspect="1" noChangeArrowheads="1"/>
                                </pic:cNvPicPr>
                              </pic:nvPicPr>
                              <pic:blipFill>
                                <a:blip r:embed="rId4"/>
                                <a:srcRect/>
                                <a:stretch>
                                  <a:fillRect/>
                                </a:stretch>
                              </pic:blipFill>
                              <pic:spPr bwMode="auto">
                                <a:xfrm>
                                  <a:off x="0" y="0"/>
                                  <a:ext cx="193675" cy="8890"/>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362"/>
                    <w:gridCol w:w="8693"/>
                  </w:tblGrid>
                  <w:tr w:rsidR="003C1D15" w:rsidRPr="003C1D15">
                    <w:trPr>
                      <w:tblCellSpacing w:w="0" w:type="dxa"/>
                    </w:trPr>
                    <w:tc>
                      <w:tcPr>
                        <w:tcW w:w="0" w:type="auto"/>
                        <w:noWrap/>
                        <w:hideMark/>
                      </w:tcPr>
                      <w:p w:rsidR="003C1D15" w:rsidRPr="003C1D15" w:rsidRDefault="003C1D15" w:rsidP="003C1D15">
                        <w:pPr>
                          <w:spacing w:after="0" w:line="240" w:lineRule="auto"/>
                          <w:rPr>
                            <w:rFonts w:ascii="Times New Roman" w:eastAsia="Times New Roman" w:hAnsi="Times New Roman" w:cs="Times New Roman"/>
                            <w:b/>
                            <w:bCs/>
                            <w:color w:val="000000"/>
                            <w:sz w:val="21"/>
                            <w:szCs w:val="21"/>
                          </w:rPr>
                        </w:pPr>
                        <w:r w:rsidRPr="003C1D15">
                          <w:rPr>
                            <w:rFonts w:ascii="Times New Roman" w:eastAsia="Times New Roman" w:hAnsi="Times New Roman" w:cs="Times New Roman"/>
                            <w:b/>
                            <w:bCs/>
                            <w:color w:val="000000"/>
                            <w:sz w:val="21"/>
                            <w:szCs w:val="21"/>
                          </w:rPr>
                          <w:t>(a)  </w:t>
                        </w:r>
                      </w:p>
                    </w:tc>
                    <w:tc>
                      <w:tcPr>
                        <w:tcW w:w="5000" w:type="pct"/>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Determine if management made the correct decision to not process the table cleaner further by doing the following.</w:t>
                        </w:r>
                      </w:p>
                      <w:p w:rsidR="003C1D15" w:rsidRPr="003C1D15" w:rsidRDefault="003C1D15" w:rsidP="003C1D15">
                        <w:pPr>
                          <w:spacing w:after="0" w:line="240" w:lineRule="auto"/>
                          <w:rPr>
                            <w:rFonts w:ascii="Times New Roman" w:eastAsia="Times New Roman" w:hAnsi="Times New Roman" w:cs="Times New Roman"/>
                            <w:color w:val="000000"/>
                            <w:sz w:val="21"/>
                            <w:szCs w:val="21"/>
                          </w:rPr>
                        </w:pPr>
                      </w:p>
                      <w:tbl>
                        <w:tblPr>
                          <w:tblW w:w="5000" w:type="pct"/>
                          <w:tblCellSpacing w:w="0" w:type="dxa"/>
                          <w:tblCellMar>
                            <w:left w:w="0" w:type="dxa"/>
                            <w:right w:w="0" w:type="dxa"/>
                          </w:tblCellMar>
                          <w:tblLook w:val="04A0"/>
                        </w:tblPr>
                        <w:tblGrid>
                          <w:gridCol w:w="305"/>
                          <w:gridCol w:w="8388"/>
                        </w:tblGrid>
                        <w:tr w:rsidR="003C1D15" w:rsidRPr="003C1D15">
                          <w:trPr>
                            <w:tblCellSpacing w:w="0" w:type="dxa"/>
                          </w:trPr>
                          <w:tc>
                            <w:tcPr>
                              <w:tcW w:w="0" w:type="auto"/>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193675" cy="8890"/>
                                    <wp:effectExtent l="0" t="0" r="0" b="0"/>
                                    <wp:docPr id="8" name="Picture 8"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gen.wiley.com/edugen/courses/crs1865/common/art/pixel.gif"/>
                                            <pic:cNvPicPr>
                                              <a:picLocks noChangeAspect="1" noChangeArrowheads="1"/>
                                            </pic:cNvPicPr>
                                          </pic:nvPicPr>
                                          <pic:blipFill>
                                            <a:blip r:embed="rId4"/>
                                            <a:srcRect/>
                                            <a:stretch>
                                              <a:fillRect/>
                                            </a:stretch>
                                          </pic:blipFill>
                                          <pic:spPr bwMode="auto">
                                            <a:xfrm>
                                              <a:off x="0" y="0"/>
                                              <a:ext cx="193675" cy="8890"/>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263"/>
                                <w:gridCol w:w="8125"/>
                              </w:tblGrid>
                              <w:tr w:rsidR="003C1D15" w:rsidRPr="003C1D15">
                                <w:trPr>
                                  <w:tblCellSpacing w:w="0" w:type="dxa"/>
                                </w:trPr>
                                <w:tc>
                                  <w:tcPr>
                                    <w:tcW w:w="0" w:type="auto"/>
                                    <w:noWrap/>
                                    <w:hideMark/>
                                  </w:tcPr>
                                  <w:p w:rsidR="003C1D15" w:rsidRPr="003C1D15" w:rsidRDefault="003C1D15" w:rsidP="003C1D15">
                                    <w:pPr>
                                      <w:spacing w:after="0" w:line="240" w:lineRule="auto"/>
                                      <w:jc w:val="right"/>
                                      <w:rPr>
                                        <w:rFonts w:ascii="Times New Roman" w:eastAsia="Times New Roman" w:hAnsi="Times New Roman" w:cs="Times New Roman"/>
                                        <w:b/>
                                        <w:bCs/>
                                        <w:color w:val="000000"/>
                                        <w:sz w:val="21"/>
                                        <w:szCs w:val="21"/>
                                      </w:rPr>
                                    </w:pPr>
                                    <w:r w:rsidRPr="003C1D15">
                                      <w:rPr>
                                        <w:rFonts w:ascii="Times New Roman" w:eastAsia="Times New Roman" w:hAnsi="Times New Roman" w:cs="Times New Roman"/>
                                        <w:b/>
                                        <w:bCs/>
                                        <w:color w:val="000000"/>
                                        <w:sz w:val="21"/>
                                        <w:szCs w:val="21"/>
                                      </w:rPr>
                                      <w:t>1.  </w:t>
                                    </w:r>
                                  </w:p>
                                </w:tc>
                                <w:tc>
                                  <w:tcPr>
                                    <w:tcW w:w="5000" w:type="pct"/>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Calculate the company's total weekly gross profit assuming the table cleaner is not processed further.</w:t>
                                    </w:r>
                                  </w:p>
                                </w:tc>
                              </w:tr>
                              <w:tr w:rsidR="003C1D15" w:rsidRPr="003C1D15">
                                <w:trPr>
                                  <w:tblCellSpacing w:w="0" w:type="dxa"/>
                                </w:trPr>
                                <w:tc>
                                  <w:tcPr>
                                    <w:tcW w:w="0" w:type="auto"/>
                                    <w:gridSpan w:val="2"/>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8890" cy="43815"/>
                                          <wp:effectExtent l="0" t="0" r="0" b="0"/>
                                          <wp:docPr id="9" name="Picture 9"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gen.wiley.com/edugen/courses/crs1865/common/art/pixel.gif"/>
                                                  <pic:cNvPicPr>
                                                    <a:picLocks noChangeAspect="1" noChangeArrowheads="1"/>
                                                  </pic:cNvPicPr>
                                                </pic:nvPicPr>
                                                <pic:blipFill>
                                                  <a:blip r:embed="rId4"/>
                                                  <a:srcRect/>
                                                  <a:stretch>
                                                    <a:fillRect/>
                                                  </a:stretch>
                                                </pic:blipFill>
                                                <pic:spPr bwMode="auto">
                                                  <a:xfrm>
                                                    <a:off x="0" y="0"/>
                                                    <a:ext cx="8890" cy="43815"/>
                                                  </a:xfrm>
                                                  <a:prstGeom prst="rect">
                                                    <a:avLst/>
                                                  </a:prstGeom>
                                                  <a:noFill/>
                                                  <a:ln w="9525">
                                                    <a:noFill/>
                                                    <a:miter lim="800000"/>
                                                    <a:headEnd/>
                                                    <a:tailEnd/>
                                                  </a:ln>
                                                </pic:spPr>
                                              </pic:pic>
                                            </a:graphicData>
                                          </a:graphic>
                                        </wp:inline>
                                      </w:drawing>
                                    </w:r>
                                  </w:p>
                                </w:tc>
                              </w:tr>
                              <w:tr w:rsidR="003C1D15" w:rsidRPr="003C1D15">
                                <w:trPr>
                                  <w:tblCellSpacing w:w="0" w:type="dxa"/>
                                </w:trPr>
                                <w:tc>
                                  <w:tcPr>
                                    <w:tcW w:w="0" w:type="auto"/>
                                    <w:noWrap/>
                                    <w:hideMark/>
                                  </w:tcPr>
                                  <w:p w:rsidR="003C1D15" w:rsidRPr="003C1D15" w:rsidRDefault="003C1D15" w:rsidP="003C1D15">
                                    <w:pPr>
                                      <w:spacing w:after="0" w:line="240" w:lineRule="auto"/>
                                      <w:jc w:val="right"/>
                                      <w:rPr>
                                        <w:rFonts w:ascii="Times New Roman" w:eastAsia="Times New Roman" w:hAnsi="Times New Roman" w:cs="Times New Roman"/>
                                        <w:b/>
                                        <w:bCs/>
                                        <w:color w:val="000000"/>
                                        <w:sz w:val="21"/>
                                        <w:szCs w:val="21"/>
                                      </w:rPr>
                                    </w:pPr>
                                    <w:r w:rsidRPr="003C1D15">
                                      <w:rPr>
                                        <w:rFonts w:ascii="Times New Roman" w:eastAsia="Times New Roman" w:hAnsi="Times New Roman" w:cs="Times New Roman"/>
                                        <w:b/>
                                        <w:bCs/>
                                        <w:color w:val="000000"/>
                                        <w:sz w:val="21"/>
                                        <w:szCs w:val="21"/>
                                      </w:rPr>
                                      <w:t>2.  </w:t>
                                    </w:r>
                                  </w:p>
                                </w:tc>
                                <w:tc>
                                  <w:tcPr>
                                    <w:tcW w:w="5000" w:type="pct"/>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Calculate the company's total weekly gross profit assuming the table cleaner is processed further.</w:t>
                                    </w:r>
                                  </w:p>
                                  <w:tbl>
                                    <w:tblPr>
                                      <w:tblW w:w="5000" w:type="pct"/>
                                      <w:tblCellSpacing w:w="0" w:type="dxa"/>
                                      <w:tblCellMar>
                                        <w:left w:w="0" w:type="dxa"/>
                                        <w:right w:w="0" w:type="dxa"/>
                                      </w:tblCellMar>
                                      <w:tblLook w:val="04A0"/>
                                    </w:tblPr>
                                    <w:tblGrid>
                                      <w:gridCol w:w="8125"/>
                                    </w:tblGrid>
                                    <w:tr w:rsidR="003C1D15" w:rsidRPr="003C1D15">
                                      <w:trPr>
                                        <w:tblCellSpacing w:w="0" w:type="dxa"/>
                                      </w:trPr>
                                      <w:tc>
                                        <w:tcPr>
                                          <w:tcW w:w="5000" w:type="pct"/>
                                          <w:vAlign w:val="center"/>
                                          <w:hideMark/>
                                        </w:tcPr>
                                        <w:tbl>
                                          <w:tblPr>
                                            <w:tblW w:w="2500" w:type="pct"/>
                                            <w:tblCellSpacing w:w="0" w:type="dxa"/>
                                            <w:tblCellMar>
                                              <w:left w:w="0" w:type="dxa"/>
                                              <w:right w:w="0" w:type="dxa"/>
                                            </w:tblCellMar>
                                            <w:tblLook w:val="04A0"/>
                                          </w:tblPr>
                                          <w:tblGrid>
                                            <w:gridCol w:w="4063"/>
                                          </w:tblGrid>
                                          <w:tr w:rsidR="003C1D15" w:rsidRPr="003C1D15">
                                            <w:trPr>
                                              <w:tblCellSpacing w:w="0" w:type="dxa"/>
                                            </w:trPr>
                                            <w:tc>
                                              <w:tcPr>
                                                <w:tcW w:w="0" w:type="auto"/>
                                                <w:vAlign w:val="center"/>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8890" cy="61595"/>
                                                      <wp:effectExtent l="0" t="0" r="0" b="0"/>
                                                      <wp:docPr id="10" name="Picture 10"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gen.wiley.com/edugen/courses/crs1865/common/art/pixel.gif"/>
                                                              <pic:cNvPicPr>
                                                                <a:picLocks noChangeAspect="1" noChangeArrowheads="1"/>
                                                              </pic:cNvPicPr>
                                                            </pic:nvPicPr>
                                                            <pic:blipFill>
                                                              <a:blip r:embed="rId4"/>
                                                              <a:srcRect/>
                                                              <a:stretch>
                                                                <a:fillRect/>
                                                              </a:stretch>
                                                            </pic:blipFill>
                                                            <pic:spPr bwMode="auto">
                                                              <a:xfrm>
                                                                <a:off x="0" y="0"/>
                                                                <a:ext cx="8890" cy="61595"/>
                                                              </a:xfrm>
                                                              <a:prstGeom prst="rect">
                                                                <a:avLst/>
                                                              </a:prstGeom>
                                                              <a:noFill/>
                                                              <a:ln w="9525">
                                                                <a:noFill/>
                                                                <a:miter lim="800000"/>
                                                                <a:headEnd/>
                                                                <a:tailEnd/>
                                                              </a:ln>
                                                            </pic:spPr>
                                                          </pic:pic>
                                                        </a:graphicData>
                                                      </a:graphic>
                                                    </wp:inline>
                                                  </w:drawing>
                                                </w:r>
                                              </w:p>
                                            </w:tc>
                                          </w:tr>
                                        </w:tbl>
                                        <w:p w:rsidR="003C1D15" w:rsidRPr="003C1D15" w:rsidRDefault="003C1D15" w:rsidP="003C1D15">
                                          <w:pPr>
                                            <w:spacing w:after="0" w:line="240" w:lineRule="auto"/>
                                            <w:rPr>
                                              <w:rFonts w:ascii="Times New Roman" w:eastAsia="Times New Roman" w:hAnsi="Times New Roman" w:cs="Times New Roman"/>
                                              <w:vanish/>
                                              <w:color w:val="000000"/>
                                              <w:sz w:val="21"/>
                                              <w:szCs w:val="21"/>
                                            </w:rPr>
                                          </w:pPr>
                                        </w:p>
                                        <w:tbl>
                                          <w:tblPr>
                                            <w:tblW w:w="2500" w:type="pct"/>
                                            <w:tblCellSpacing w:w="0" w:type="dxa"/>
                                            <w:tblCellMar>
                                              <w:left w:w="0" w:type="dxa"/>
                                              <w:right w:w="0" w:type="dxa"/>
                                            </w:tblCellMar>
                                            <w:tblLook w:val="04A0"/>
                                          </w:tblPr>
                                          <w:tblGrid>
                                            <w:gridCol w:w="4063"/>
                                          </w:tblGrid>
                                          <w:tr w:rsidR="003C1D15" w:rsidRPr="003C1D15">
                                            <w:trPr>
                                              <w:tblCellSpacing w:w="0" w:type="dxa"/>
                                            </w:trPr>
                                            <w:tc>
                                              <w:tcPr>
                                                <w:tcW w:w="5000" w:type="pct"/>
                                                <w:shd w:val="clear" w:color="auto" w:fill="00ADEF"/>
                                                <w:vAlign w:val="center"/>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8890" cy="8890"/>
                                                      <wp:effectExtent l="0" t="0" r="0" b="0"/>
                                                      <wp:docPr id="11" name="Picture 11"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gen.wiley.com/edugen/courses/crs1865/common/art/pixel.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3C1D15" w:rsidRPr="003C1D15">
                                            <w:trPr>
                                              <w:tblCellSpacing w:w="0" w:type="dxa"/>
                                            </w:trPr>
                                            <w:tc>
                                              <w:tcPr>
                                                <w:tcW w:w="5000" w:type="pct"/>
                                                <w:vAlign w:val="center"/>
                                                <w:hideMark/>
                                              </w:tcPr>
                                              <w:tbl>
                                                <w:tblPr>
                                                  <w:tblW w:w="5000" w:type="pct"/>
                                                  <w:tblCellSpacing w:w="0" w:type="dxa"/>
                                                  <w:shd w:val="clear" w:color="auto" w:fill="FFFFFF"/>
                                                  <w:tblCellMar>
                                                    <w:top w:w="150" w:type="dxa"/>
                                                    <w:left w:w="150" w:type="dxa"/>
                                                    <w:bottom w:w="150" w:type="dxa"/>
                                                    <w:right w:w="150" w:type="dxa"/>
                                                  </w:tblCellMar>
                                                  <w:tblLook w:val="04A0"/>
                                                </w:tblPr>
                                                <w:tblGrid>
                                                  <w:gridCol w:w="4063"/>
                                                </w:tblGrid>
                                                <w:tr w:rsidR="003C1D15" w:rsidRPr="003C1D15">
                                                  <w:trPr>
                                                    <w:tblCellSpacing w:w="0" w:type="dxa"/>
                                                  </w:trPr>
                                                  <w:tc>
                                                    <w:tcPr>
                                                      <w:tcW w:w="0" w:type="auto"/>
                                                      <w:shd w:val="clear" w:color="auto" w:fill="FFFFFF"/>
                                                      <w:vAlign w:val="center"/>
                                                      <w:hideMark/>
                                                    </w:tcPr>
                                                    <w:p w:rsidR="003C1D15" w:rsidRPr="003C1D15" w:rsidRDefault="003C1D15" w:rsidP="003C1D15">
                                                      <w:pPr>
                                                        <w:spacing w:after="0" w:line="240" w:lineRule="auto"/>
                                                        <w:rPr>
                                                          <w:rFonts w:ascii="Times New Roman" w:eastAsia="Times New Roman" w:hAnsi="Times New Roman" w:cs="Times New Roman"/>
                                                          <w:color w:val="00ADEF"/>
                                                          <w:sz w:val="21"/>
                                                          <w:szCs w:val="21"/>
                                                        </w:rPr>
                                                      </w:pPr>
                                                    </w:p>
                                                  </w:tc>
                                                </w:tr>
                                              </w:tbl>
                                              <w:p w:rsidR="003C1D15" w:rsidRPr="003C1D15" w:rsidRDefault="003C1D15" w:rsidP="003C1D15">
                                                <w:pPr>
                                                  <w:spacing w:after="0" w:line="240" w:lineRule="auto"/>
                                                  <w:rPr>
                                                    <w:rFonts w:ascii="Times New Roman" w:eastAsia="Times New Roman" w:hAnsi="Times New Roman" w:cs="Times New Roman"/>
                                                    <w:color w:val="000000"/>
                                                    <w:sz w:val="21"/>
                                                    <w:szCs w:val="21"/>
                                                  </w:rPr>
                                                </w:pPr>
                                              </w:p>
                                            </w:tc>
                                          </w:tr>
                                        </w:tbl>
                                        <w:p w:rsidR="003C1D15" w:rsidRPr="003C1D15" w:rsidRDefault="003C1D15" w:rsidP="003C1D15">
                                          <w:pPr>
                                            <w:spacing w:after="0" w:line="240" w:lineRule="auto"/>
                                            <w:rPr>
                                              <w:rFonts w:ascii="Times New Roman" w:eastAsia="Times New Roman" w:hAnsi="Times New Roman" w:cs="Times New Roman"/>
                                              <w:vanish/>
                                              <w:color w:val="000000"/>
                                              <w:sz w:val="21"/>
                                              <w:szCs w:val="21"/>
                                            </w:rPr>
                                          </w:pPr>
                                        </w:p>
                                        <w:tbl>
                                          <w:tblPr>
                                            <w:tblW w:w="2500" w:type="pct"/>
                                            <w:tblCellSpacing w:w="0" w:type="dxa"/>
                                            <w:tblCellMar>
                                              <w:left w:w="0" w:type="dxa"/>
                                              <w:right w:w="0" w:type="dxa"/>
                                            </w:tblCellMar>
                                            <w:tblLook w:val="04A0"/>
                                          </w:tblPr>
                                          <w:tblGrid>
                                            <w:gridCol w:w="4063"/>
                                          </w:tblGrid>
                                          <w:tr w:rsidR="003C1D15" w:rsidRPr="003C1D15">
                                            <w:trPr>
                                              <w:tblCellSpacing w:w="0" w:type="dxa"/>
                                            </w:trPr>
                                            <w:tc>
                                              <w:tcPr>
                                                <w:tcW w:w="5000" w:type="pct"/>
                                                <w:shd w:val="clear" w:color="auto" w:fill="00ADEF"/>
                                                <w:vAlign w:val="center"/>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8890" cy="8890"/>
                                                      <wp:effectExtent l="0" t="0" r="0" b="0"/>
                                                      <wp:docPr id="12" name="Picture 12"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gen.wiley.com/edugen/courses/crs1865/common/art/pixel.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3C1D15" w:rsidRPr="003C1D15">
                                            <w:trPr>
                                              <w:tblCellSpacing w:w="0" w:type="dxa"/>
                                            </w:trPr>
                                            <w:tc>
                                              <w:tcPr>
                                                <w:tcW w:w="0" w:type="auto"/>
                                                <w:vAlign w:val="center"/>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8890" cy="61595"/>
                                                      <wp:effectExtent l="0" t="0" r="0" b="0"/>
                                                      <wp:docPr id="13" name="Picture 13"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gen.wiley.com/edugen/courses/crs1865/common/art/pixel.gif"/>
                                                              <pic:cNvPicPr>
                                                                <a:picLocks noChangeAspect="1" noChangeArrowheads="1"/>
                                                              </pic:cNvPicPr>
                                                            </pic:nvPicPr>
                                                            <pic:blipFill>
                                                              <a:blip r:embed="rId4"/>
                                                              <a:srcRect/>
                                                              <a:stretch>
                                                                <a:fillRect/>
                                                              </a:stretch>
                                                            </pic:blipFill>
                                                            <pic:spPr bwMode="auto">
                                                              <a:xfrm>
                                                                <a:off x="0" y="0"/>
                                                                <a:ext cx="8890" cy="61595"/>
                                                              </a:xfrm>
                                                              <a:prstGeom prst="rect">
                                                                <a:avLst/>
                                                              </a:prstGeom>
                                                              <a:noFill/>
                                                              <a:ln w="9525">
                                                                <a:noFill/>
                                                                <a:miter lim="800000"/>
                                                                <a:headEnd/>
                                                                <a:tailEnd/>
                                                              </a:ln>
                                                            </pic:spPr>
                                                          </pic:pic>
                                                        </a:graphicData>
                                                      </a:graphic>
                                                    </wp:inline>
                                                  </w:drawing>
                                                </w:r>
                                              </w:p>
                                            </w:tc>
                                          </w:tr>
                                        </w:tbl>
                                        <w:p w:rsidR="003C1D15" w:rsidRPr="003C1D15" w:rsidRDefault="003C1D15" w:rsidP="003C1D15">
                                          <w:pPr>
                                            <w:spacing w:after="0" w:line="240" w:lineRule="auto"/>
                                            <w:rPr>
                                              <w:rFonts w:ascii="Times New Roman" w:eastAsia="Times New Roman" w:hAnsi="Times New Roman" w:cs="Times New Roman"/>
                                              <w:color w:val="000000"/>
                                              <w:sz w:val="21"/>
                                              <w:szCs w:val="21"/>
                                            </w:rPr>
                                          </w:pPr>
                                        </w:p>
                                      </w:tc>
                                    </w:tr>
                                  </w:tbl>
                                  <w:p w:rsidR="003C1D15" w:rsidRPr="003C1D15" w:rsidRDefault="003C1D15" w:rsidP="003C1D15">
                                    <w:pPr>
                                      <w:spacing w:after="0" w:line="240" w:lineRule="auto"/>
                                      <w:rPr>
                                        <w:rFonts w:ascii="Times New Roman" w:eastAsia="Times New Roman" w:hAnsi="Times New Roman" w:cs="Times New Roman"/>
                                        <w:color w:val="000000"/>
                                        <w:sz w:val="21"/>
                                        <w:szCs w:val="21"/>
                                      </w:rPr>
                                    </w:pPr>
                                  </w:p>
                                </w:tc>
                              </w:tr>
                              <w:tr w:rsidR="003C1D15" w:rsidRPr="003C1D15">
                                <w:trPr>
                                  <w:tblCellSpacing w:w="0" w:type="dxa"/>
                                </w:trPr>
                                <w:tc>
                                  <w:tcPr>
                                    <w:tcW w:w="0" w:type="auto"/>
                                    <w:gridSpan w:val="2"/>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lastRenderedPageBreak/>
                                      <w:drawing>
                                        <wp:inline distT="0" distB="0" distL="0" distR="0">
                                          <wp:extent cx="8890" cy="43815"/>
                                          <wp:effectExtent l="0" t="0" r="0" b="0"/>
                                          <wp:docPr id="14" name="Picture 14"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gen.wiley.com/edugen/courses/crs1865/common/art/pixel.gif"/>
                                                  <pic:cNvPicPr>
                                                    <a:picLocks noChangeAspect="1" noChangeArrowheads="1"/>
                                                  </pic:cNvPicPr>
                                                </pic:nvPicPr>
                                                <pic:blipFill>
                                                  <a:blip r:embed="rId4"/>
                                                  <a:srcRect/>
                                                  <a:stretch>
                                                    <a:fillRect/>
                                                  </a:stretch>
                                                </pic:blipFill>
                                                <pic:spPr bwMode="auto">
                                                  <a:xfrm>
                                                    <a:off x="0" y="0"/>
                                                    <a:ext cx="8890" cy="43815"/>
                                                  </a:xfrm>
                                                  <a:prstGeom prst="rect">
                                                    <a:avLst/>
                                                  </a:prstGeom>
                                                  <a:noFill/>
                                                  <a:ln w="9525">
                                                    <a:noFill/>
                                                    <a:miter lim="800000"/>
                                                    <a:headEnd/>
                                                    <a:tailEnd/>
                                                  </a:ln>
                                                </pic:spPr>
                                              </pic:pic>
                                            </a:graphicData>
                                          </a:graphic>
                                        </wp:inline>
                                      </w:drawing>
                                    </w:r>
                                  </w:p>
                                </w:tc>
                              </w:tr>
                              <w:tr w:rsidR="003C1D15" w:rsidRPr="003C1D15">
                                <w:trPr>
                                  <w:tblCellSpacing w:w="0" w:type="dxa"/>
                                </w:trPr>
                                <w:tc>
                                  <w:tcPr>
                                    <w:tcW w:w="0" w:type="auto"/>
                                    <w:noWrap/>
                                    <w:hideMark/>
                                  </w:tcPr>
                                  <w:p w:rsidR="003C1D15" w:rsidRPr="003C1D15" w:rsidRDefault="003C1D15" w:rsidP="003C1D15">
                                    <w:pPr>
                                      <w:spacing w:after="0" w:line="240" w:lineRule="auto"/>
                                      <w:jc w:val="right"/>
                                      <w:rPr>
                                        <w:rFonts w:ascii="Times New Roman" w:eastAsia="Times New Roman" w:hAnsi="Times New Roman" w:cs="Times New Roman"/>
                                        <w:b/>
                                        <w:bCs/>
                                        <w:color w:val="000000"/>
                                        <w:sz w:val="21"/>
                                        <w:szCs w:val="21"/>
                                      </w:rPr>
                                    </w:pPr>
                                    <w:r w:rsidRPr="003C1D15">
                                      <w:rPr>
                                        <w:rFonts w:ascii="Times New Roman" w:eastAsia="Times New Roman" w:hAnsi="Times New Roman" w:cs="Times New Roman"/>
                                        <w:b/>
                                        <w:bCs/>
                                        <w:color w:val="000000"/>
                                        <w:sz w:val="21"/>
                                        <w:szCs w:val="21"/>
                                      </w:rPr>
                                      <w:t>3.  </w:t>
                                    </w:r>
                                  </w:p>
                                </w:tc>
                                <w:tc>
                                  <w:tcPr>
                                    <w:tcW w:w="5000" w:type="pct"/>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Compare the resulting net incomes and comment on management's decision.</w:t>
                                    </w:r>
                                  </w:p>
                                </w:tc>
                              </w:tr>
                              <w:tr w:rsidR="003C1D15" w:rsidRPr="003C1D15">
                                <w:trPr>
                                  <w:tblCellSpacing w:w="0" w:type="dxa"/>
                                </w:trPr>
                                <w:tc>
                                  <w:tcPr>
                                    <w:tcW w:w="0" w:type="auto"/>
                                    <w:gridSpan w:val="2"/>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8890" cy="43815"/>
                                          <wp:effectExtent l="0" t="0" r="0" b="0"/>
                                          <wp:docPr id="15" name="Picture 15"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gen.wiley.com/edugen/courses/crs1865/common/art/pixel.gif"/>
                                                  <pic:cNvPicPr>
                                                    <a:picLocks noChangeAspect="1" noChangeArrowheads="1"/>
                                                  </pic:cNvPicPr>
                                                </pic:nvPicPr>
                                                <pic:blipFill>
                                                  <a:blip r:embed="rId4"/>
                                                  <a:srcRect/>
                                                  <a:stretch>
                                                    <a:fillRect/>
                                                  </a:stretch>
                                                </pic:blipFill>
                                                <pic:spPr bwMode="auto">
                                                  <a:xfrm>
                                                    <a:off x="0" y="0"/>
                                                    <a:ext cx="8890" cy="43815"/>
                                                  </a:xfrm>
                                                  <a:prstGeom prst="rect">
                                                    <a:avLst/>
                                                  </a:prstGeom>
                                                  <a:noFill/>
                                                  <a:ln w="9525">
                                                    <a:noFill/>
                                                    <a:miter lim="800000"/>
                                                    <a:headEnd/>
                                                    <a:tailEnd/>
                                                  </a:ln>
                                                </pic:spPr>
                                              </pic:pic>
                                            </a:graphicData>
                                          </a:graphic>
                                        </wp:inline>
                                      </w:drawing>
                                    </w:r>
                                  </w:p>
                                </w:tc>
                              </w:tr>
                            </w:tbl>
                            <w:p w:rsidR="003C1D15" w:rsidRPr="003C1D15" w:rsidRDefault="003C1D15" w:rsidP="003C1D15">
                              <w:pPr>
                                <w:spacing w:after="0" w:line="240" w:lineRule="auto"/>
                                <w:rPr>
                                  <w:rFonts w:ascii="Times New Roman" w:eastAsia="Times New Roman" w:hAnsi="Times New Roman" w:cs="Times New Roman"/>
                                  <w:color w:val="000000"/>
                                  <w:sz w:val="21"/>
                                  <w:szCs w:val="21"/>
                                </w:rPr>
                              </w:pPr>
                            </w:p>
                          </w:tc>
                        </w:tr>
                      </w:tbl>
                      <w:p w:rsidR="003C1D15" w:rsidRPr="003C1D15" w:rsidRDefault="003C1D15" w:rsidP="003C1D15">
                        <w:pPr>
                          <w:spacing w:before="100" w:beforeAutospacing="1" w:after="100" w:afterAutospacing="1" w:line="240" w:lineRule="auto"/>
                          <w:rPr>
                            <w:rFonts w:ascii="Times New Roman" w:eastAsia="Times New Roman" w:hAnsi="Times New Roman" w:cs="Times New Roman"/>
                            <w:color w:val="000000"/>
                            <w:sz w:val="21"/>
                            <w:szCs w:val="21"/>
                          </w:rPr>
                        </w:pPr>
                      </w:p>
                    </w:tc>
                  </w:tr>
                  <w:tr w:rsidR="003C1D15" w:rsidRPr="003C1D15">
                    <w:trPr>
                      <w:tblCellSpacing w:w="0" w:type="dxa"/>
                    </w:trPr>
                    <w:tc>
                      <w:tcPr>
                        <w:tcW w:w="0" w:type="auto"/>
                        <w:gridSpan w:val="2"/>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lastRenderedPageBreak/>
                          <w:drawing>
                            <wp:inline distT="0" distB="0" distL="0" distR="0">
                              <wp:extent cx="8890" cy="43815"/>
                              <wp:effectExtent l="0" t="0" r="0" b="0"/>
                              <wp:docPr id="16" name="Picture 16"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gen.wiley.com/edugen/courses/crs1865/common/art/pixel.gif"/>
                                      <pic:cNvPicPr>
                                        <a:picLocks noChangeAspect="1" noChangeArrowheads="1"/>
                                      </pic:cNvPicPr>
                                    </pic:nvPicPr>
                                    <pic:blipFill>
                                      <a:blip r:embed="rId4"/>
                                      <a:srcRect/>
                                      <a:stretch>
                                        <a:fillRect/>
                                      </a:stretch>
                                    </pic:blipFill>
                                    <pic:spPr bwMode="auto">
                                      <a:xfrm>
                                        <a:off x="0" y="0"/>
                                        <a:ext cx="8890" cy="43815"/>
                                      </a:xfrm>
                                      <a:prstGeom prst="rect">
                                        <a:avLst/>
                                      </a:prstGeom>
                                      <a:noFill/>
                                      <a:ln w="9525">
                                        <a:noFill/>
                                        <a:miter lim="800000"/>
                                        <a:headEnd/>
                                        <a:tailEnd/>
                                      </a:ln>
                                    </pic:spPr>
                                  </pic:pic>
                                </a:graphicData>
                              </a:graphic>
                            </wp:inline>
                          </w:drawing>
                        </w:r>
                      </w:p>
                    </w:tc>
                  </w:tr>
                  <w:tr w:rsidR="003C1D15" w:rsidRPr="003C1D15">
                    <w:trPr>
                      <w:tblCellSpacing w:w="0" w:type="dxa"/>
                    </w:trPr>
                    <w:tc>
                      <w:tcPr>
                        <w:tcW w:w="0" w:type="auto"/>
                        <w:noWrap/>
                        <w:hideMark/>
                      </w:tcPr>
                      <w:p w:rsidR="003C1D15" w:rsidRPr="003C1D15" w:rsidRDefault="003C1D15" w:rsidP="003C1D15">
                        <w:pPr>
                          <w:spacing w:after="0" w:line="240" w:lineRule="auto"/>
                          <w:rPr>
                            <w:rFonts w:ascii="Times New Roman" w:eastAsia="Times New Roman" w:hAnsi="Times New Roman" w:cs="Times New Roman"/>
                            <w:b/>
                            <w:bCs/>
                            <w:color w:val="000000"/>
                            <w:sz w:val="21"/>
                            <w:szCs w:val="21"/>
                          </w:rPr>
                        </w:pPr>
                        <w:r w:rsidRPr="003C1D15">
                          <w:rPr>
                            <w:rFonts w:ascii="Times New Roman" w:eastAsia="Times New Roman" w:hAnsi="Times New Roman" w:cs="Times New Roman"/>
                            <w:b/>
                            <w:bCs/>
                            <w:color w:val="000000"/>
                            <w:sz w:val="21"/>
                            <w:szCs w:val="21"/>
                          </w:rPr>
                          <w:t>(b)  </w:t>
                        </w:r>
                      </w:p>
                    </w:tc>
                    <w:tc>
                      <w:tcPr>
                        <w:tcW w:w="5000" w:type="pct"/>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Using incremental analysis, determine if the table cleaner should be processed further.</w:t>
                        </w:r>
                        <w:r>
                          <w:rPr>
                            <w:rFonts w:ascii="Verdana" w:hAnsi="Verdana"/>
                            <w:b/>
                            <w:bCs/>
                            <w:i/>
                            <w:iCs/>
                            <w:color w:val="FF0000"/>
                            <w:sz w:val="15"/>
                            <w:szCs w:val="15"/>
                          </w:rPr>
                          <w:t xml:space="preserve"> (If amount decreases the income, use either a negative sign preceding the number </w:t>
                        </w:r>
                        <w:proofErr w:type="spellStart"/>
                        <w:r>
                          <w:rPr>
                            <w:rFonts w:ascii="Verdana" w:hAnsi="Verdana"/>
                            <w:b/>
                            <w:bCs/>
                            <w:i/>
                            <w:iCs/>
                            <w:color w:val="FF0000"/>
                            <w:sz w:val="15"/>
                            <w:szCs w:val="15"/>
                          </w:rPr>
                          <w:t>eg</w:t>
                        </w:r>
                        <w:proofErr w:type="spellEnd"/>
                        <w:r>
                          <w:rPr>
                            <w:rFonts w:ascii="Verdana" w:hAnsi="Verdana"/>
                            <w:b/>
                            <w:bCs/>
                            <w:i/>
                            <w:iCs/>
                            <w:color w:val="FF0000"/>
                            <w:sz w:val="15"/>
                            <w:szCs w:val="15"/>
                          </w:rPr>
                          <w:t xml:space="preserve"> -45 or parentheses </w:t>
                        </w:r>
                        <w:proofErr w:type="spellStart"/>
                        <w:r>
                          <w:rPr>
                            <w:rFonts w:ascii="Verdana" w:hAnsi="Verdana"/>
                            <w:b/>
                            <w:bCs/>
                            <w:i/>
                            <w:iCs/>
                            <w:color w:val="FF0000"/>
                            <w:sz w:val="15"/>
                            <w:szCs w:val="15"/>
                          </w:rPr>
                          <w:t>eg</w:t>
                        </w:r>
                        <w:proofErr w:type="spellEnd"/>
                        <w:r>
                          <w:rPr>
                            <w:rFonts w:ascii="Verdana" w:hAnsi="Verdana"/>
                            <w:b/>
                            <w:bCs/>
                            <w:i/>
                            <w:iCs/>
                            <w:color w:val="FF0000"/>
                            <w:sz w:val="15"/>
                            <w:szCs w:val="15"/>
                          </w:rPr>
                          <w:t xml:space="preserve"> (45).)</w:t>
                        </w:r>
                      </w:p>
                    </w:tc>
                  </w:tr>
                  <w:tr w:rsidR="003C1D15" w:rsidRPr="003C1D15">
                    <w:trPr>
                      <w:tblCellSpacing w:w="0" w:type="dxa"/>
                    </w:trPr>
                    <w:tc>
                      <w:tcPr>
                        <w:tcW w:w="0" w:type="auto"/>
                        <w:gridSpan w:val="2"/>
                        <w:hideMark/>
                      </w:tcPr>
                      <w:p w:rsidR="003C1D15" w:rsidRPr="003C1D15" w:rsidRDefault="003C1D15" w:rsidP="003C1D15">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8890" cy="43815"/>
                              <wp:effectExtent l="0" t="0" r="0" b="0"/>
                              <wp:docPr id="17" name="Picture 17" descr="http://edugen.wiley.com/edugen/courses/crs1865/common/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dugen.wiley.com/edugen/courses/crs1865/common/art/pixel.gif"/>
                                      <pic:cNvPicPr>
                                        <a:picLocks noChangeAspect="1" noChangeArrowheads="1"/>
                                      </pic:cNvPicPr>
                                    </pic:nvPicPr>
                                    <pic:blipFill>
                                      <a:blip r:embed="rId4"/>
                                      <a:srcRect/>
                                      <a:stretch>
                                        <a:fillRect/>
                                      </a:stretch>
                                    </pic:blipFill>
                                    <pic:spPr bwMode="auto">
                                      <a:xfrm>
                                        <a:off x="0" y="0"/>
                                        <a:ext cx="8890" cy="43815"/>
                                      </a:xfrm>
                                      <a:prstGeom prst="rect">
                                        <a:avLst/>
                                      </a:prstGeom>
                                      <a:noFill/>
                                      <a:ln w="9525">
                                        <a:noFill/>
                                        <a:miter lim="800000"/>
                                        <a:headEnd/>
                                        <a:tailEnd/>
                                      </a:ln>
                                    </pic:spPr>
                                  </pic:pic>
                                </a:graphicData>
                              </a:graphic>
                            </wp:inline>
                          </w:drawing>
                        </w:r>
                      </w:p>
                    </w:tc>
                  </w:tr>
                </w:tbl>
                <w:p w:rsidR="003C1D15" w:rsidRPr="003C1D15" w:rsidRDefault="003C1D15" w:rsidP="003C1D15">
                  <w:pPr>
                    <w:spacing w:after="0" w:line="240" w:lineRule="auto"/>
                    <w:rPr>
                      <w:rFonts w:ascii="Times New Roman" w:eastAsia="Times New Roman" w:hAnsi="Times New Roman" w:cs="Times New Roman"/>
                      <w:color w:val="000000"/>
                      <w:sz w:val="21"/>
                      <w:szCs w:val="21"/>
                    </w:rPr>
                  </w:pPr>
                </w:p>
              </w:tc>
            </w:tr>
          </w:tbl>
          <w:p w:rsidR="003C1D15" w:rsidRPr="003C1D15" w:rsidRDefault="003C1D15" w:rsidP="003C1D15">
            <w:pPr>
              <w:spacing w:after="138" w:line="240" w:lineRule="auto"/>
              <w:rPr>
                <w:rFonts w:ascii="Times New Roman" w:eastAsia="Times New Roman" w:hAnsi="Times New Roman" w:cs="Times New Roman"/>
                <w:vanish/>
                <w:color w:val="000000"/>
                <w:sz w:val="21"/>
                <w:szCs w:val="21"/>
              </w:rPr>
            </w:pPr>
          </w:p>
          <w:tbl>
            <w:tblPr>
              <w:tblW w:w="0" w:type="auto"/>
              <w:tblCellSpacing w:w="15" w:type="dxa"/>
              <w:tblCellMar>
                <w:top w:w="15" w:type="dxa"/>
                <w:left w:w="15" w:type="dxa"/>
                <w:bottom w:w="15" w:type="dxa"/>
                <w:right w:w="15" w:type="dxa"/>
              </w:tblCellMar>
              <w:tblLook w:val="04A0"/>
            </w:tblPr>
            <w:tblGrid>
              <w:gridCol w:w="1414"/>
            </w:tblGrid>
            <w:tr w:rsidR="003C1D15" w:rsidRPr="003C1D15" w:rsidTr="003C1D15">
              <w:trPr>
                <w:tblCellSpacing w:w="15" w:type="dxa"/>
              </w:trPr>
              <w:tc>
                <w:tcPr>
                  <w:tcW w:w="0" w:type="auto"/>
                  <w:vAlign w:val="center"/>
                  <w:hideMark/>
                </w:tcPr>
                <w:p w:rsidR="003C1D15" w:rsidRPr="003C1D15" w:rsidRDefault="003C1D15" w:rsidP="003C1D15">
                  <w:pPr>
                    <w:spacing w:before="100" w:beforeAutospacing="1" w:after="100" w:afterAutospacing="1" w:line="240" w:lineRule="auto"/>
                    <w:rPr>
                      <w:rFonts w:ascii="Times New Roman" w:eastAsia="Times New Roman" w:hAnsi="Times New Roman" w:cs="Times New Roman"/>
                      <w:color w:val="000000"/>
                      <w:sz w:val="21"/>
                      <w:szCs w:val="21"/>
                    </w:rPr>
                  </w:pPr>
                  <w:r w:rsidRPr="003C1D15">
                    <w:rPr>
                      <w:rFonts w:ascii="Times New Roman" w:eastAsia="Times New Roman" w:hAnsi="Times New Roman" w:cs="Times New Roman"/>
                      <w:color w:val="000000"/>
                      <w:sz w:val="21"/>
                      <w:szCs w:val="21"/>
                    </w:rPr>
                    <w:t>(CMA adapted)</w:t>
                  </w:r>
                </w:p>
              </w:tc>
            </w:tr>
          </w:tbl>
          <w:p w:rsidR="003C1D15" w:rsidRPr="003C1D15" w:rsidRDefault="003C1D15" w:rsidP="003C1D15">
            <w:pPr>
              <w:spacing w:after="0" w:line="240" w:lineRule="auto"/>
              <w:rPr>
                <w:rFonts w:ascii="Times New Roman" w:eastAsia="Times New Roman" w:hAnsi="Times New Roman" w:cs="Times New Roman"/>
                <w:color w:val="000000"/>
                <w:sz w:val="21"/>
                <w:szCs w:val="21"/>
              </w:rPr>
            </w:pPr>
          </w:p>
        </w:tc>
      </w:tr>
    </w:tbl>
    <w:p w:rsidR="00590563" w:rsidRDefault="00590563"/>
    <w:sectPr w:rsidR="00590563" w:rsidSect="005905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C1D15"/>
    <w:rsid w:val="003C1D15"/>
    <w:rsid w:val="00507D3D"/>
    <w:rsid w:val="00590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D15"/>
    <w:rPr>
      <w:strike w:val="0"/>
      <w:dstrike w:val="0"/>
      <w:color w:val="0033FF"/>
      <w:u w:val="none"/>
      <w:effect w:val="none"/>
    </w:rPr>
  </w:style>
  <w:style w:type="paragraph" w:styleId="NormalWeb">
    <w:name w:val="Normal (Web)"/>
    <w:basedOn w:val="Normal"/>
    <w:uiPriority w:val="99"/>
    <w:unhideWhenUsed/>
    <w:rsid w:val="003C1D15"/>
    <w:pPr>
      <w:spacing w:before="100" w:beforeAutospacing="1" w:after="100" w:afterAutospacing="1" w:line="240" w:lineRule="auto"/>
    </w:pPr>
    <w:rPr>
      <w:rFonts w:ascii="Times New Roman" w:eastAsia="Times New Roman" w:hAnsi="Times New Roman" w:cs="Times New Roman"/>
      <w:color w:val="000000"/>
      <w:sz w:val="21"/>
      <w:szCs w:val="21"/>
    </w:rPr>
  </w:style>
  <w:style w:type="character" w:customStyle="1" w:styleId="xrefmar">
    <w:name w:val="xrefmar"/>
    <w:basedOn w:val="DefaultParagraphFont"/>
    <w:rsid w:val="003C1D15"/>
  </w:style>
  <w:style w:type="paragraph" w:styleId="BalloonText">
    <w:name w:val="Balloon Text"/>
    <w:basedOn w:val="Normal"/>
    <w:link w:val="BalloonTextChar"/>
    <w:uiPriority w:val="99"/>
    <w:semiHidden/>
    <w:unhideWhenUsed/>
    <w:rsid w:val="003C1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D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914799">
      <w:bodyDiv w:val="1"/>
      <w:marLeft w:val="138"/>
      <w:marRight w:val="138"/>
      <w:marTop w:val="138"/>
      <w:marBottom w:val="138"/>
      <w:divBdr>
        <w:top w:val="none" w:sz="0" w:space="0" w:color="auto"/>
        <w:left w:val="none" w:sz="0" w:space="0" w:color="auto"/>
        <w:bottom w:val="none" w:sz="0" w:space="0" w:color="auto"/>
        <w:right w:val="none" w:sz="0" w:space="0" w:color="auto"/>
      </w:divBdr>
      <w:divsChild>
        <w:div w:id="506092857">
          <w:marLeft w:val="0"/>
          <w:marRight w:val="0"/>
          <w:marTop w:val="0"/>
          <w:marBottom w:val="0"/>
          <w:divBdr>
            <w:top w:val="none" w:sz="0" w:space="0" w:color="auto"/>
            <w:left w:val="none" w:sz="0" w:space="0" w:color="auto"/>
            <w:bottom w:val="none" w:sz="0" w:space="0" w:color="auto"/>
            <w:right w:val="none" w:sz="0" w:space="0" w:color="auto"/>
          </w:divBdr>
        </w:div>
        <w:div w:id="1971937813">
          <w:marLeft w:val="0"/>
          <w:marRight w:val="0"/>
          <w:marTop w:val="0"/>
          <w:marBottom w:val="0"/>
          <w:divBdr>
            <w:top w:val="none" w:sz="0" w:space="0" w:color="auto"/>
            <w:left w:val="none" w:sz="0" w:space="0" w:color="auto"/>
            <w:bottom w:val="none" w:sz="0" w:space="0" w:color="auto"/>
            <w:right w:val="none" w:sz="0" w:space="0" w:color="auto"/>
          </w:divBdr>
        </w:div>
        <w:div w:id="1277100916">
          <w:marLeft w:val="0"/>
          <w:marRight w:val="0"/>
          <w:marTop w:val="0"/>
          <w:marBottom w:val="0"/>
          <w:divBdr>
            <w:top w:val="none" w:sz="0" w:space="0" w:color="auto"/>
            <w:left w:val="none" w:sz="0" w:space="0" w:color="auto"/>
            <w:bottom w:val="none" w:sz="0" w:space="0" w:color="auto"/>
            <w:right w:val="none" w:sz="0" w:space="0" w:color="auto"/>
          </w:divBdr>
          <w:divsChild>
            <w:div w:id="1656298935">
              <w:marLeft w:val="0"/>
              <w:marRight w:val="0"/>
              <w:marTop w:val="0"/>
              <w:marBottom w:val="0"/>
              <w:divBdr>
                <w:top w:val="none" w:sz="0" w:space="0" w:color="auto"/>
                <w:left w:val="none" w:sz="0" w:space="0" w:color="auto"/>
                <w:bottom w:val="none" w:sz="0" w:space="0" w:color="auto"/>
                <w:right w:val="none" w:sz="0" w:space="0" w:color="auto"/>
              </w:divBdr>
            </w:div>
            <w:div w:id="376047928">
              <w:marLeft w:val="0"/>
              <w:marRight w:val="0"/>
              <w:marTop w:val="0"/>
              <w:marBottom w:val="0"/>
              <w:divBdr>
                <w:top w:val="none" w:sz="0" w:space="0" w:color="auto"/>
                <w:left w:val="none" w:sz="0" w:space="0" w:color="auto"/>
                <w:bottom w:val="none" w:sz="0" w:space="0" w:color="auto"/>
                <w:right w:val="none" w:sz="0" w:space="0" w:color="auto"/>
              </w:divBdr>
            </w:div>
            <w:div w:id="1082678603">
              <w:marLeft w:val="0"/>
              <w:marRight w:val="0"/>
              <w:marTop w:val="0"/>
              <w:marBottom w:val="0"/>
              <w:divBdr>
                <w:top w:val="none" w:sz="0" w:space="0" w:color="auto"/>
                <w:left w:val="none" w:sz="0" w:space="0" w:color="auto"/>
                <w:bottom w:val="none" w:sz="0" w:space="0" w:color="auto"/>
                <w:right w:val="none" w:sz="0" w:space="0" w:color="auto"/>
              </w:divBdr>
            </w:div>
            <w:div w:id="651838723">
              <w:marLeft w:val="0"/>
              <w:marRight w:val="0"/>
              <w:marTop w:val="0"/>
              <w:marBottom w:val="0"/>
              <w:divBdr>
                <w:top w:val="none" w:sz="0" w:space="0" w:color="auto"/>
                <w:left w:val="none" w:sz="0" w:space="0" w:color="auto"/>
                <w:bottom w:val="none" w:sz="0" w:space="0" w:color="auto"/>
                <w:right w:val="none" w:sz="0" w:space="0" w:color="auto"/>
              </w:divBdr>
            </w:div>
            <w:div w:id="395980906">
              <w:marLeft w:val="0"/>
              <w:marRight w:val="0"/>
              <w:marTop w:val="0"/>
              <w:marBottom w:val="0"/>
              <w:divBdr>
                <w:top w:val="none" w:sz="0" w:space="0" w:color="auto"/>
                <w:left w:val="none" w:sz="0" w:space="0" w:color="auto"/>
                <w:bottom w:val="none" w:sz="0" w:space="0" w:color="auto"/>
                <w:right w:val="none" w:sz="0" w:space="0" w:color="auto"/>
              </w:divBdr>
            </w:div>
            <w:div w:id="1551919361">
              <w:marLeft w:val="0"/>
              <w:marRight w:val="0"/>
              <w:marTop w:val="0"/>
              <w:marBottom w:val="0"/>
              <w:divBdr>
                <w:top w:val="none" w:sz="0" w:space="0" w:color="auto"/>
                <w:left w:val="none" w:sz="0" w:space="0" w:color="auto"/>
                <w:bottom w:val="none" w:sz="0" w:space="0" w:color="auto"/>
                <w:right w:val="none" w:sz="0" w:space="0" w:color="auto"/>
              </w:divBdr>
            </w:div>
            <w:div w:id="1698509462">
              <w:marLeft w:val="0"/>
              <w:marRight w:val="0"/>
              <w:marTop w:val="0"/>
              <w:marBottom w:val="0"/>
              <w:divBdr>
                <w:top w:val="none" w:sz="0" w:space="0" w:color="auto"/>
                <w:left w:val="none" w:sz="0" w:space="0" w:color="auto"/>
                <w:bottom w:val="none" w:sz="0" w:space="0" w:color="auto"/>
                <w:right w:val="none" w:sz="0" w:space="0" w:color="auto"/>
              </w:divBdr>
            </w:div>
            <w:div w:id="1163351762">
              <w:marLeft w:val="0"/>
              <w:marRight w:val="0"/>
              <w:marTop w:val="0"/>
              <w:marBottom w:val="0"/>
              <w:divBdr>
                <w:top w:val="none" w:sz="0" w:space="0" w:color="auto"/>
                <w:left w:val="none" w:sz="0" w:space="0" w:color="auto"/>
                <w:bottom w:val="none" w:sz="0" w:space="0" w:color="auto"/>
                <w:right w:val="none" w:sz="0" w:space="0" w:color="auto"/>
              </w:divBdr>
            </w:div>
            <w:div w:id="1682318222">
              <w:marLeft w:val="0"/>
              <w:marRight w:val="0"/>
              <w:marTop w:val="0"/>
              <w:marBottom w:val="0"/>
              <w:divBdr>
                <w:top w:val="none" w:sz="0" w:space="0" w:color="auto"/>
                <w:left w:val="none" w:sz="0" w:space="0" w:color="auto"/>
                <w:bottom w:val="none" w:sz="0" w:space="0" w:color="auto"/>
                <w:right w:val="none" w:sz="0" w:space="0" w:color="auto"/>
              </w:divBdr>
            </w:div>
            <w:div w:id="260066139">
              <w:marLeft w:val="0"/>
              <w:marRight w:val="0"/>
              <w:marTop w:val="0"/>
              <w:marBottom w:val="0"/>
              <w:divBdr>
                <w:top w:val="none" w:sz="0" w:space="0" w:color="auto"/>
                <w:left w:val="none" w:sz="0" w:space="0" w:color="auto"/>
                <w:bottom w:val="none" w:sz="0" w:space="0" w:color="auto"/>
                <w:right w:val="none" w:sz="0" w:space="0" w:color="auto"/>
              </w:divBdr>
            </w:div>
            <w:div w:id="51006589">
              <w:marLeft w:val="0"/>
              <w:marRight w:val="0"/>
              <w:marTop w:val="0"/>
              <w:marBottom w:val="0"/>
              <w:divBdr>
                <w:top w:val="none" w:sz="0" w:space="0" w:color="auto"/>
                <w:left w:val="none" w:sz="0" w:space="0" w:color="auto"/>
                <w:bottom w:val="none" w:sz="0" w:space="0" w:color="auto"/>
                <w:right w:val="none" w:sz="0" w:space="0" w:color="auto"/>
              </w:divBdr>
            </w:div>
            <w:div w:id="2142921986">
              <w:marLeft w:val="0"/>
              <w:marRight w:val="0"/>
              <w:marTop w:val="0"/>
              <w:marBottom w:val="0"/>
              <w:divBdr>
                <w:top w:val="none" w:sz="0" w:space="0" w:color="auto"/>
                <w:left w:val="none" w:sz="0" w:space="0" w:color="auto"/>
                <w:bottom w:val="none" w:sz="0" w:space="0" w:color="auto"/>
                <w:right w:val="none" w:sz="0" w:space="0" w:color="auto"/>
              </w:divBdr>
            </w:div>
            <w:div w:id="905336228">
              <w:marLeft w:val="0"/>
              <w:marRight w:val="0"/>
              <w:marTop w:val="0"/>
              <w:marBottom w:val="0"/>
              <w:divBdr>
                <w:top w:val="none" w:sz="0" w:space="0" w:color="auto"/>
                <w:left w:val="none" w:sz="0" w:space="0" w:color="auto"/>
                <w:bottom w:val="none" w:sz="0" w:space="0" w:color="auto"/>
                <w:right w:val="none" w:sz="0" w:space="0" w:color="auto"/>
              </w:divBdr>
            </w:div>
            <w:div w:id="218517223">
              <w:marLeft w:val="0"/>
              <w:marRight w:val="0"/>
              <w:marTop w:val="0"/>
              <w:marBottom w:val="0"/>
              <w:divBdr>
                <w:top w:val="none" w:sz="0" w:space="0" w:color="auto"/>
                <w:left w:val="none" w:sz="0" w:space="0" w:color="auto"/>
                <w:bottom w:val="none" w:sz="0" w:space="0" w:color="auto"/>
                <w:right w:val="none" w:sz="0" w:space="0" w:color="auto"/>
              </w:divBdr>
            </w:div>
            <w:div w:id="361630783">
              <w:marLeft w:val="0"/>
              <w:marRight w:val="0"/>
              <w:marTop w:val="0"/>
              <w:marBottom w:val="0"/>
              <w:divBdr>
                <w:top w:val="none" w:sz="0" w:space="0" w:color="auto"/>
                <w:left w:val="none" w:sz="0" w:space="0" w:color="auto"/>
                <w:bottom w:val="none" w:sz="0" w:space="0" w:color="auto"/>
                <w:right w:val="none" w:sz="0" w:space="0" w:color="auto"/>
              </w:divBdr>
            </w:div>
            <w:div w:id="1227230341">
              <w:marLeft w:val="0"/>
              <w:marRight w:val="0"/>
              <w:marTop w:val="0"/>
              <w:marBottom w:val="0"/>
              <w:divBdr>
                <w:top w:val="none" w:sz="0" w:space="0" w:color="auto"/>
                <w:left w:val="none" w:sz="0" w:space="0" w:color="auto"/>
                <w:bottom w:val="none" w:sz="0" w:space="0" w:color="auto"/>
                <w:right w:val="none" w:sz="0" w:space="0" w:color="auto"/>
              </w:divBdr>
            </w:div>
            <w:div w:id="1712606482">
              <w:marLeft w:val="0"/>
              <w:marRight w:val="0"/>
              <w:marTop w:val="0"/>
              <w:marBottom w:val="0"/>
              <w:divBdr>
                <w:top w:val="none" w:sz="0" w:space="0" w:color="auto"/>
                <w:left w:val="none" w:sz="0" w:space="0" w:color="auto"/>
                <w:bottom w:val="none" w:sz="0" w:space="0" w:color="auto"/>
                <w:right w:val="none" w:sz="0" w:space="0" w:color="auto"/>
              </w:divBdr>
            </w:div>
            <w:div w:id="1395395381">
              <w:marLeft w:val="0"/>
              <w:marRight w:val="0"/>
              <w:marTop w:val="0"/>
              <w:marBottom w:val="0"/>
              <w:divBdr>
                <w:top w:val="none" w:sz="0" w:space="0" w:color="auto"/>
                <w:left w:val="none" w:sz="0" w:space="0" w:color="auto"/>
                <w:bottom w:val="none" w:sz="0" w:space="0" w:color="auto"/>
                <w:right w:val="none" w:sz="0" w:space="0" w:color="auto"/>
              </w:divBdr>
            </w:div>
            <w:div w:id="1834948386">
              <w:marLeft w:val="0"/>
              <w:marRight w:val="0"/>
              <w:marTop w:val="0"/>
              <w:marBottom w:val="0"/>
              <w:divBdr>
                <w:top w:val="none" w:sz="0" w:space="0" w:color="auto"/>
                <w:left w:val="none" w:sz="0" w:space="0" w:color="auto"/>
                <w:bottom w:val="none" w:sz="0" w:space="0" w:color="auto"/>
                <w:right w:val="none" w:sz="0" w:space="0" w:color="auto"/>
              </w:divBdr>
            </w:div>
            <w:div w:id="357239446">
              <w:marLeft w:val="0"/>
              <w:marRight w:val="0"/>
              <w:marTop w:val="0"/>
              <w:marBottom w:val="0"/>
              <w:divBdr>
                <w:top w:val="none" w:sz="0" w:space="0" w:color="auto"/>
                <w:left w:val="none" w:sz="0" w:space="0" w:color="auto"/>
                <w:bottom w:val="none" w:sz="0" w:space="0" w:color="auto"/>
                <w:right w:val="none" w:sz="0" w:space="0" w:color="auto"/>
              </w:divBdr>
            </w:div>
            <w:div w:id="725419509">
              <w:marLeft w:val="0"/>
              <w:marRight w:val="0"/>
              <w:marTop w:val="0"/>
              <w:marBottom w:val="0"/>
              <w:divBdr>
                <w:top w:val="none" w:sz="0" w:space="0" w:color="auto"/>
                <w:left w:val="none" w:sz="0" w:space="0" w:color="auto"/>
                <w:bottom w:val="none" w:sz="0" w:space="0" w:color="auto"/>
                <w:right w:val="none" w:sz="0" w:space="0" w:color="auto"/>
              </w:divBdr>
            </w:div>
            <w:div w:id="562328904">
              <w:marLeft w:val="0"/>
              <w:marRight w:val="0"/>
              <w:marTop w:val="0"/>
              <w:marBottom w:val="0"/>
              <w:divBdr>
                <w:top w:val="none" w:sz="0" w:space="0" w:color="auto"/>
                <w:left w:val="none" w:sz="0" w:space="0" w:color="auto"/>
                <w:bottom w:val="none" w:sz="0" w:space="0" w:color="auto"/>
                <w:right w:val="none" w:sz="0" w:space="0" w:color="auto"/>
              </w:divBdr>
            </w:div>
            <w:div w:id="16275905">
              <w:marLeft w:val="0"/>
              <w:marRight w:val="0"/>
              <w:marTop w:val="0"/>
              <w:marBottom w:val="0"/>
              <w:divBdr>
                <w:top w:val="none" w:sz="0" w:space="0" w:color="auto"/>
                <w:left w:val="none" w:sz="0" w:space="0" w:color="auto"/>
                <w:bottom w:val="none" w:sz="0" w:space="0" w:color="auto"/>
                <w:right w:val="none" w:sz="0" w:space="0" w:color="auto"/>
              </w:divBdr>
            </w:div>
            <w:div w:id="1959334892">
              <w:marLeft w:val="0"/>
              <w:marRight w:val="0"/>
              <w:marTop w:val="0"/>
              <w:marBottom w:val="0"/>
              <w:divBdr>
                <w:top w:val="none" w:sz="0" w:space="0" w:color="auto"/>
                <w:left w:val="none" w:sz="0" w:space="0" w:color="auto"/>
                <w:bottom w:val="none" w:sz="0" w:space="0" w:color="auto"/>
                <w:right w:val="none" w:sz="0" w:space="0" w:color="auto"/>
              </w:divBdr>
            </w:div>
            <w:div w:id="1067268455">
              <w:marLeft w:val="0"/>
              <w:marRight w:val="0"/>
              <w:marTop w:val="0"/>
              <w:marBottom w:val="0"/>
              <w:divBdr>
                <w:top w:val="none" w:sz="0" w:space="0" w:color="auto"/>
                <w:left w:val="none" w:sz="0" w:space="0" w:color="auto"/>
                <w:bottom w:val="none" w:sz="0" w:space="0" w:color="auto"/>
                <w:right w:val="none" w:sz="0" w:space="0" w:color="auto"/>
              </w:divBdr>
            </w:div>
            <w:div w:id="779449918">
              <w:marLeft w:val="0"/>
              <w:marRight w:val="0"/>
              <w:marTop w:val="0"/>
              <w:marBottom w:val="0"/>
              <w:divBdr>
                <w:top w:val="none" w:sz="0" w:space="0" w:color="auto"/>
                <w:left w:val="none" w:sz="0" w:space="0" w:color="auto"/>
                <w:bottom w:val="none" w:sz="0" w:space="0" w:color="auto"/>
                <w:right w:val="none" w:sz="0" w:space="0" w:color="auto"/>
              </w:divBdr>
            </w:div>
            <w:div w:id="1636788644">
              <w:marLeft w:val="0"/>
              <w:marRight w:val="0"/>
              <w:marTop w:val="0"/>
              <w:marBottom w:val="0"/>
              <w:divBdr>
                <w:top w:val="none" w:sz="0" w:space="0" w:color="auto"/>
                <w:left w:val="none" w:sz="0" w:space="0" w:color="auto"/>
                <w:bottom w:val="none" w:sz="0" w:space="0" w:color="auto"/>
                <w:right w:val="none" w:sz="0" w:space="0" w:color="auto"/>
              </w:divBdr>
            </w:div>
            <w:div w:id="1898276223">
              <w:marLeft w:val="0"/>
              <w:marRight w:val="0"/>
              <w:marTop w:val="0"/>
              <w:marBottom w:val="0"/>
              <w:divBdr>
                <w:top w:val="none" w:sz="0" w:space="0" w:color="auto"/>
                <w:left w:val="none" w:sz="0" w:space="0" w:color="auto"/>
                <w:bottom w:val="none" w:sz="0" w:space="0" w:color="auto"/>
                <w:right w:val="none" w:sz="0" w:space="0" w:color="auto"/>
              </w:divBdr>
            </w:div>
            <w:div w:id="1648897959">
              <w:marLeft w:val="0"/>
              <w:marRight w:val="0"/>
              <w:marTop w:val="0"/>
              <w:marBottom w:val="0"/>
              <w:divBdr>
                <w:top w:val="none" w:sz="0" w:space="0" w:color="auto"/>
                <w:left w:val="none" w:sz="0" w:space="0" w:color="auto"/>
                <w:bottom w:val="none" w:sz="0" w:space="0" w:color="auto"/>
                <w:right w:val="none" w:sz="0" w:space="0" w:color="auto"/>
              </w:divBdr>
            </w:div>
            <w:div w:id="1072433518">
              <w:marLeft w:val="0"/>
              <w:marRight w:val="0"/>
              <w:marTop w:val="0"/>
              <w:marBottom w:val="0"/>
              <w:divBdr>
                <w:top w:val="none" w:sz="0" w:space="0" w:color="auto"/>
                <w:left w:val="none" w:sz="0" w:space="0" w:color="auto"/>
                <w:bottom w:val="none" w:sz="0" w:space="0" w:color="auto"/>
                <w:right w:val="none" w:sz="0" w:space="0" w:color="auto"/>
              </w:divBdr>
            </w:div>
            <w:div w:id="1160581412">
              <w:marLeft w:val="0"/>
              <w:marRight w:val="0"/>
              <w:marTop w:val="0"/>
              <w:marBottom w:val="0"/>
              <w:divBdr>
                <w:top w:val="none" w:sz="0" w:space="0" w:color="auto"/>
                <w:left w:val="none" w:sz="0" w:space="0" w:color="auto"/>
                <w:bottom w:val="none" w:sz="0" w:space="0" w:color="auto"/>
                <w:right w:val="none" w:sz="0" w:space="0" w:color="auto"/>
              </w:divBdr>
            </w:div>
            <w:div w:id="620962527">
              <w:marLeft w:val="0"/>
              <w:marRight w:val="0"/>
              <w:marTop w:val="0"/>
              <w:marBottom w:val="0"/>
              <w:divBdr>
                <w:top w:val="none" w:sz="0" w:space="0" w:color="auto"/>
                <w:left w:val="none" w:sz="0" w:space="0" w:color="auto"/>
                <w:bottom w:val="none" w:sz="0" w:space="0" w:color="auto"/>
                <w:right w:val="none" w:sz="0" w:space="0" w:color="auto"/>
              </w:divBdr>
            </w:div>
            <w:div w:id="1691174901">
              <w:marLeft w:val="0"/>
              <w:marRight w:val="0"/>
              <w:marTop w:val="0"/>
              <w:marBottom w:val="0"/>
              <w:divBdr>
                <w:top w:val="none" w:sz="0" w:space="0" w:color="auto"/>
                <w:left w:val="none" w:sz="0" w:space="0" w:color="auto"/>
                <w:bottom w:val="none" w:sz="0" w:space="0" w:color="auto"/>
                <w:right w:val="none" w:sz="0" w:space="0" w:color="auto"/>
              </w:divBdr>
            </w:div>
            <w:div w:id="340282725">
              <w:marLeft w:val="0"/>
              <w:marRight w:val="0"/>
              <w:marTop w:val="0"/>
              <w:marBottom w:val="0"/>
              <w:divBdr>
                <w:top w:val="none" w:sz="0" w:space="0" w:color="auto"/>
                <w:left w:val="none" w:sz="0" w:space="0" w:color="auto"/>
                <w:bottom w:val="none" w:sz="0" w:space="0" w:color="auto"/>
                <w:right w:val="none" w:sz="0" w:space="0" w:color="auto"/>
              </w:divBdr>
            </w:div>
            <w:div w:id="1285379680">
              <w:marLeft w:val="0"/>
              <w:marRight w:val="0"/>
              <w:marTop w:val="0"/>
              <w:marBottom w:val="0"/>
              <w:divBdr>
                <w:top w:val="none" w:sz="0" w:space="0" w:color="auto"/>
                <w:left w:val="none" w:sz="0" w:space="0" w:color="auto"/>
                <w:bottom w:val="none" w:sz="0" w:space="0" w:color="auto"/>
                <w:right w:val="none" w:sz="0" w:space="0" w:color="auto"/>
              </w:divBdr>
            </w:div>
          </w:divsChild>
        </w:div>
        <w:div w:id="2084178851">
          <w:marLeft w:val="0"/>
          <w:marRight w:val="0"/>
          <w:marTop w:val="0"/>
          <w:marBottom w:val="0"/>
          <w:divBdr>
            <w:top w:val="none" w:sz="0" w:space="0" w:color="auto"/>
            <w:left w:val="none" w:sz="0" w:space="0" w:color="auto"/>
            <w:bottom w:val="none" w:sz="0" w:space="0" w:color="auto"/>
            <w:right w:val="none" w:sz="0" w:space="0" w:color="auto"/>
          </w:divBdr>
        </w:div>
        <w:div w:id="1964539097">
          <w:marLeft w:val="0"/>
          <w:marRight w:val="0"/>
          <w:marTop w:val="0"/>
          <w:marBottom w:val="0"/>
          <w:divBdr>
            <w:top w:val="none" w:sz="0" w:space="0" w:color="auto"/>
            <w:left w:val="none" w:sz="0" w:space="0" w:color="auto"/>
            <w:bottom w:val="none" w:sz="0" w:space="0" w:color="auto"/>
            <w:right w:val="none" w:sz="0" w:space="0" w:color="auto"/>
          </w:divBdr>
        </w:div>
        <w:div w:id="1186791607">
          <w:marLeft w:val="0"/>
          <w:marRight w:val="0"/>
          <w:marTop w:val="0"/>
          <w:marBottom w:val="0"/>
          <w:divBdr>
            <w:top w:val="none" w:sz="0" w:space="0" w:color="auto"/>
            <w:left w:val="none" w:sz="0" w:space="0" w:color="auto"/>
            <w:bottom w:val="none" w:sz="0" w:space="0" w:color="auto"/>
            <w:right w:val="none" w:sz="0" w:space="0" w:color="auto"/>
          </w:divBdr>
        </w:div>
        <w:div w:id="314116120">
          <w:marLeft w:val="0"/>
          <w:marRight w:val="0"/>
          <w:marTop w:val="0"/>
          <w:marBottom w:val="0"/>
          <w:divBdr>
            <w:top w:val="none" w:sz="0" w:space="0" w:color="auto"/>
            <w:left w:val="none" w:sz="0" w:space="0" w:color="auto"/>
            <w:bottom w:val="none" w:sz="0" w:space="0" w:color="auto"/>
            <w:right w:val="none" w:sz="0" w:space="0" w:color="auto"/>
          </w:divBdr>
          <w:divsChild>
            <w:div w:id="1778601223">
              <w:marLeft w:val="0"/>
              <w:marRight w:val="0"/>
              <w:marTop w:val="0"/>
              <w:marBottom w:val="0"/>
              <w:divBdr>
                <w:top w:val="none" w:sz="0" w:space="0" w:color="auto"/>
                <w:left w:val="none" w:sz="0" w:space="0" w:color="auto"/>
                <w:bottom w:val="none" w:sz="0" w:space="0" w:color="auto"/>
                <w:right w:val="none" w:sz="0" w:space="0" w:color="auto"/>
              </w:divBdr>
            </w:div>
            <w:div w:id="447162930">
              <w:marLeft w:val="0"/>
              <w:marRight w:val="0"/>
              <w:marTop w:val="0"/>
              <w:marBottom w:val="0"/>
              <w:divBdr>
                <w:top w:val="none" w:sz="0" w:space="0" w:color="auto"/>
                <w:left w:val="none" w:sz="0" w:space="0" w:color="auto"/>
                <w:bottom w:val="none" w:sz="0" w:space="0" w:color="auto"/>
                <w:right w:val="none" w:sz="0" w:space="0" w:color="auto"/>
              </w:divBdr>
            </w:div>
            <w:div w:id="1588535104">
              <w:marLeft w:val="0"/>
              <w:marRight w:val="0"/>
              <w:marTop w:val="0"/>
              <w:marBottom w:val="0"/>
              <w:divBdr>
                <w:top w:val="none" w:sz="0" w:space="0" w:color="auto"/>
                <w:left w:val="none" w:sz="0" w:space="0" w:color="auto"/>
                <w:bottom w:val="none" w:sz="0" w:space="0" w:color="auto"/>
                <w:right w:val="none" w:sz="0" w:space="0" w:color="auto"/>
              </w:divBdr>
            </w:div>
            <w:div w:id="1505364720">
              <w:marLeft w:val="0"/>
              <w:marRight w:val="0"/>
              <w:marTop w:val="0"/>
              <w:marBottom w:val="0"/>
              <w:divBdr>
                <w:top w:val="none" w:sz="0" w:space="0" w:color="auto"/>
                <w:left w:val="none" w:sz="0" w:space="0" w:color="auto"/>
                <w:bottom w:val="none" w:sz="0" w:space="0" w:color="auto"/>
                <w:right w:val="none" w:sz="0" w:space="0" w:color="auto"/>
              </w:divBdr>
            </w:div>
            <w:div w:id="551501276">
              <w:marLeft w:val="0"/>
              <w:marRight w:val="0"/>
              <w:marTop w:val="0"/>
              <w:marBottom w:val="0"/>
              <w:divBdr>
                <w:top w:val="none" w:sz="0" w:space="0" w:color="auto"/>
                <w:left w:val="none" w:sz="0" w:space="0" w:color="auto"/>
                <w:bottom w:val="none" w:sz="0" w:space="0" w:color="auto"/>
                <w:right w:val="none" w:sz="0" w:space="0" w:color="auto"/>
              </w:divBdr>
            </w:div>
            <w:div w:id="701784933">
              <w:marLeft w:val="0"/>
              <w:marRight w:val="0"/>
              <w:marTop w:val="0"/>
              <w:marBottom w:val="0"/>
              <w:divBdr>
                <w:top w:val="none" w:sz="0" w:space="0" w:color="auto"/>
                <w:left w:val="none" w:sz="0" w:space="0" w:color="auto"/>
                <w:bottom w:val="none" w:sz="0" w:space="0" w:color="auto"/>
                <w:right w:val="none" w:sz="0" w:space="0" w:color="auto"/>
              </w:divBdr>
            </w:div>
            <w:div w:id="1365255994">
              <w:marLeft w:val="0"/>
              <w:marRight w:val="0"/>
              <w:marTop w:val="0"/>
              <w:marBottom w:val="0"/>
              <w:divBdr>
                <w:top w:val="none" w:sz="0" w:space="0" w:color="auto"/>
                <w:left w:val="none" w:sz="0" w:space="0" w:color="auto"/>
                <w:bottom w:val="none" w:sz="0" w:space="0" w:color="auto"/>
                <w:right w:val="none" w:sz="0" w:space="0" w:color="auto"/>
              </w:divBdr>
            </w:div>
            <w:div w:id="1582908412">
              <w:marLeft w:val="0"/>
              <w:marRight w:val="0"/>
              <w:marTop w:val="0"/>
              <w:marBottom w:val="0"/>
              <w:divBdr>
                <w:top w:val="none" w:sz="0" w:space="0" w:color="auto"/>
                <w:left w:val="none" w:sz="0" w:space="0" w:color="auto"/>
                <w:bottom w:val="none" w:sz="0" w:space="0" w:color="auto"/>
                <w:right w:val="none" w:sz="0" w:space="0" w:color="auto"/>
              </w:divBdr>
            </w:div>
            <w:div w:id="653686187">
              <w:marLeft w:val="0"/>
              <w:marRight w:val="0"/>
              <w:marTop w:val="0"/>
              <w:marBottom w:val="0"/>
              <w:divBdr>
                <w:top w:val="none" w:sz="0" w:space="0" w:color="auto"/>
                <w:left w:val="none" w:sz="0" w:space="0" w:color="auto"/>
                <w:bottom w:val="none" w:sz="0" w:space="0" w:color="auto"/>
                <w:right w:val="none" w:sz="0" w:space="0" w:color="auto"/>
              </w:divBdr>
            </w:div>
            <w:div w:id="1197111703">
              <w:marLeft w:val="0"/>
              <w:marRight w:val="0"/>
              <w:marTop w:val="0"/>
              <w:marBottom w:val="0"/>
              <w:divBdr>
                <w:top w:val="none" w:sz="0" w:space="0" w:color="auto"/>
                <w:left w:val="none" w:sz="0" w:space="0" w:color="auto"/>
                <w:bottom w:val="none" w:sz="0" w:space="0" w:color="auto"/>
                <w:right w:val="none" w:sz="0" w:space="0" w:color="auto"/>
              </w:divBdr>
            </w:div>
            <w:div w:id="8441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gen.wiley.com/edugen/courses/crs1865/weygandt7262/weygandt7262c07/weygandt7262/weygandt7262c07/weygandt7262c07xlinks.xform?id=weygandt7262c07-note-0003" TargetMode="External"/><Relationship Id="rId5" Type="http://schemas.openxmlformats.org/officeDocument/2006/relationships/hyperlink" Target="http://edugen.wiley.com/edugen/courses/crs1865/weygandt7262/weygandt7262c07/weygandt7262/weygandt7262c07/weygandt7262c07xlinks.xform?id=weygandt7262c07-note-0002"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and Meaghan</dc:creator>
  <cp:lastModifiedBy>Julian and Meaghan</cp:lastModifiedBy>
  <cp:revision>1</cp:revision>
  <dcterms:created xsi:type="dcterms:W3CDTF">2009-11-10T16:06:00Z</dcterms:created>
  <dcterms:modified xsi:type="dcterms:W3CDTF">2009-11-10T16:18:00Z</dcterms:modified>
</cp:coreProperties>
</file>