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47" w:rsidRDefault="008D7447">
      <w:pPr>
        <w:rPr>
          <w:rFonts w:ascii="Verdana" w:eastAsia="Times New Roman" w:hAnsi="Verdana"/>
          <w:color w:val="000000"/>
          <w:sz w:val="19"/>
          <w:szCs w:val="19"/>
        </w:rPr>
      </w:pPr>
      <w:r>
        <w:rPr>
          <w:rFonts w:ascii="Verdana" w:eastAsia="Times New Roman" w:hAnsi="Verdana"/>
          <w:color w:val="000000"/>
          <w:sz w:val="19"/>
          <w:szCs w:val="19"/>
        </w:rPr>
        <w:t>Question 1:</w:t>
      </w:r>
    </w:p>
    <w:p w:rsidR="008D7447" w:rsidRDefault="008D7447">
      <w:pPr>
        <w:rPr>
          <w:rFonts w:ascii="Verdana" w:eastAsia="Times New Roman" w:hAnsi="Verdana"/>
          <w:color w:val="000000"/>
          <w:sz w:val="19"/>
          <w:szCs w:val="19"/>
        </w:rPr>
      </w:pPr>
    </w:p>
    <w:p w:rsidR="00146D61" w:rsidRDefault="008D7447">
      <w:pPr>
        <w:rPr>
          <w:rFonts w:ascii="Verdana" w:eastAsia="Times New Roman" w:hAnsi="Verdana"/>
          <w:color w:val="000000"/>
          <w:sz w:val="19"/>
          <w:szCs w:val="19"/>
        </w:rPr>
      </w:pPr>
      <w:r w:rsidRPr="008D7447">
        <w:rPr>
          <w:rFonts w:ascii="Verdana" w:eastAsia="Times New Roman" w:hAnsi="Verdana"/>
          <w:color w:val="000000"/>
          <w:sz w:val="19"/>
          <w:szCs w:val="19"/>
        </w:rPr>
        <w:t>A random sample of eighty-five students in Chicago city high schools takes a course designed to</w:t>
      </w:r>
      <w:r w:rsidRPr="004D48F3">
        <w:rPr>
          <w:rFonts w:ascii="Verdana" w:eastAsia="Times New Roman" w:hAnsi="Verdana"/>
          <w:color w:val="000000"/>
          <w:sz w:val="19"/>
          <w:szCs w:val="19"/>
        </w:rPr>
        <w:t xml:space="preserve"> improve SAT scores. Based on these students, a 90% confidence interval for the mean improvement in SAT scores from this course for all Chicago city high school students is computed as (72.3, 91.4) points. The correct interpretation of this interval is</w:t>
      </w:r>
    </w:p>
    <w:p w:rsidR="008D7447" w:rsidRDefault="008D7447"/>
    <w:p w:rsidR="008D7447" w:rsidRDefault="008D7447">
      <w:pPr>
        <w:rPr>
          <w:rFonts w:ascii="Verdana" w:eastAsia="Times New Roman" w:hAnsi="Verdana"/>
          <w:color w:val="000000"/>
          <w:sz w:val="19"/>
          <w:szCs w:val="19"/>
        </w:rPr>
      </w:pPr>
      <w:proofErr w:type="gramStart"/>
      <w:r>
        <w:rPr>
          <w:rFonts w:ascii="Verdana" w:eastAsia="Times New Roman" w:hAnsi="Verdana"/>
          <w:color w:val="000000"/>
          <w:sz w:val="19"/>
          <w:szCs w:val="19"/>
        </w:rPr>
        <w:t>a</w:t>
      </w:r>
      <w:proofErr w:type="gramEnd"/>
      <w:r>
        <w:rPr>
          <w:rFonts w:ascii="Verdana" w:eastAsia="Times New Roman" w:hAnsi="Verdana"/>
          <w:color w:val="000000"/>
          <w:sz w:val="19"/>
          <w:szCs w:val="19"/>
        </w:rPr>
        <w:t xml:space="preserve">.        </w:t>
      </w:r>
      <w:r w:rsidRPr="004D48F3">
        <w:rPr>
          <w:rFonts w:ascii="Verdana" w:eastAsia="Times New Roman" w:hAnsi="Verdana"/>
          <w:color w:val="000000"/>
          <w:sz w:val="19"/>
          <w:szCs w:val="19"/>
        </w:rPr>
        <w:t xml:space="preserve">that 90% of the students in the sample had their scores improve by between 72.3 and </w:t>
      </w:r>
      <w:r>
        <w:rPr>
          <w:rFonts w:ascii="Verdana" w:eastAsia="Times New Roman" w:hAnsi="Verdana"/>
          <w:color w:val="000000"/>
          <w:sz w:val="19"/>
          <w:szCs w:val="19"/>
        </w:rPr>
        <w:t xml:space="preserve"> </w:t>
      </w:r>
    </w:p>
    <w:p w:rsidR="008D7447" w:rsidRDefault="008D7447">
      <w:pPr>
        <w:rPr>
          <w:rFonts w:ascii="Verdana" w:eastAsia="Times New Roman" w:hAnsi="Verdana"/>
          <w:color w:val="000000"/>
          <w:sz w:val="19"/>
          <w:szCs w:val="19"/>
        </w:rPr>
      </w:pPr>
      <w:r>
        <w:rPr>
          <w:rFonts w:ascii="Verdana" w:eastAsia="Times New Roman" w:hAnsi="Verdana"/>
          <w:color w:val="000000"/>
          <w:sz w:val="19"/>
          <w:szCs w:val="19"/>
        </w:rPr>
        <w:t xml:space="preserve">           </w:t>
      </w:r>
      <w:proofErr w:type="gramStart"/>
      <w:r w:rsidRPr="004D48F3">
        <w:rPr>
          <w:rFonts w:ascii="Verdana" w:eastAsia="Times New Roman" w:hAnsi="Verdana"/>
          <w:color w:val="000000"/>
          <w:sz w:val="19"/>
          <w:szCs w:val="19"/>
        </w:rPr>
        <w:t>91.4 points.</w:t>
      </w:r>
      <w:proofErr w:type="gramEnd"/>
    </w:p>
    <w:p w:rsidR="008D7447" w:rsidRDefault="008D7447">
      <w:pPr>
        <w:rPr>
          <w:rFonts w:ascii="Verdana" w:eastAsia="Times New Roman" w:hAnsi="Verdana"/>
          <w:color w:val="000000"/>
          <w:sz w:val="19"/>
          <w:szCs w:val="19"/>
        </w:rPr>
      </w:pPr>
      <w:proofErr w:type="gramStart"/>
      <w:r>
        <w:rPr>
          <w:rFonts w:ascii="Verdana" w:eastAsia="Times New Roman" w:hAnsi="Verdana"/>
          <w:color w:val="000000"/>
          <w:sz w:val="19"/>
          <w:szCs w:val="19"/>
        </w:rPr>
        <w:t>b</w:t>
      </w:r>
      <w:proofErr w:type="gramEnd"/>
      <w:r>
        <w:rPr>
          <w:rFonts w:ascii="Verdana" w:eastAsia="Times New Roman" w:hAnsi="Verdana"/>
          <w:color w:val="000000"/>
          <w:sz w:val="19"/>
          <w:szCs w:val="19"/>
        </w:rPr>
        <w:t xml:space="preserve">.       </w:t>
      </w:r>
      <w:r w:rsidRPr="004D48F3">
        <w:rPr>
          <w:rFonts w:ascii="Verdana" w:eastAsia="Times New Roman" w:hAnsi="Verdana"/>
          <w:color w:val="000000"/>
          <w:sz w:val="19"/>
          <w:szCs w:val="19"/>
        </w:rPr>
        <w:t xml:space="preserve">that 90% of the students in the population should have their scores improve by between </w:t>
      </w:r>
    </w:p>
    <w:p w:rsidR="008D7447" w:rsidRPr="008D7447" w:rsidRDefault="008D7447">
      <w:pPr>
        <w:rPr>
          <w:rFonts w:ascii="Verdana" w:eastAsia="Times New Roman" w:hAnsi="Verdana"/>
          <w:color w:val="FF0000"/>
          <w:sz w:val="19"/>
          <w:szCs w:val="19"/>
        </w:rPr>
      </w:pPr>
      <w:r>
        <w:rPr>
          <w:rFonts w:ascii="Verdana" w:eastAsia="Times New Roman" w:hAnsi="Verdana"/>
          <w:color w:val="000000"/>
          <w:sz w:val="19"/>
          <w:szCs w:val="19"/>
        </w:rPr>
        <w:t xml:space="preserve">          </w:t>
      </w:r>
      <w:r w:rsidRPr="004D48F3">
        <w:rPr>
          <w:rFonts w:ascii="Verdana" w:eastAsia="Times New Roman" w:hAnsi="Verdana"/>
          <w:color w:val="000000"/>
          <w:sz w:val="19"/>
          <w:szCs w:val="19"/>
        </w:rPr>
        <w:t xml:space="preserve">72.3 </w:t>
      </w:r>
      <w:proofErr w:type="gramStart"/>
      <w:r w:rsidRPr="004D48F3">
        <w:rPr>
          <w:rFonts w:ascii="Verdana" w:eastAsia="Times New Roman" w:hAnsi="Verdana"/>
          <w:color w:val="000000"/>
          <w:sz w:val="19"/>
          <w:szCs w:val="19"/>
        </w:rPr>
        <w:t>and</w:t>
      </w:r>
      <w:proofErr w:type="gramEnd"/>
      <w:r w:rsidRPr="004D48F3">
        <w:rPr>
          <w:rFonts w:ascii="Verdana" w:eastAsia="Times New Roman" w:hAnsi="Verdana"/>
          <w:color w:val="000000"/>
          <w:sz w:val="19"/>
          <w:szCs w:val="19"/>
        </w:rPr>
        <w:t xml:space="preserve"> 91.4 points.</w:t>
      </w:r>
      <w:r>
        <w:rPr>
          <w:rFonts w:ascii="Verdana" w:eastAsia="Times New Roman" w:hAnsi="Verdana"/>
          <w:color w:val="000000"/>
          <w:sz w:val="19"/>
          <w:szCs w:val="19"/>
        </w:rPr>
        <w:t xml:space="preserve"> </w:t>
      </w:r>
      <w:r>
        <w:rPr>
          <w:rFonts w:ascii="Verdana" w:eastAsia="Times New Roman" w:hAnsi="Verdana"/>
          <w:color w:val="FF0000"/>
          <w:sz w:val="19"/>
          <w:szCs w:val="19"/>
        </w:rPr>
        <w:t xml:space="preserve">  (</w:t>
      </w:r>
      <w:proofErr w:type="gramStart"/>
      <w:r>
        <w:rPr>
          <w:rFonts w:ascii="Verdana" w:eastAsia="Times New Roman" w:hAnsi="Verdana"/>
          <w:color w:val="FF0000"/>
          <w:sz w:val="19"/>
          <w:szCs w:val="19"/>
        </w:rPr>
        <w:t>not</w:t>
      </w:r>
      <w:proofErr w:type="gramEnd"/>
      <w:r>
        <w:rPr>
          <w:rFonts w:ascii="Verdana" w:eastAsia="Times New Roman" w:hAnsi="Verdana"/>
          <w:color w:val="FF0000"/>
          <w:sz w:val="19"/>
          <w:szCs w:val="19"/>
        </w:rPr>
        <w:t xml:space="preserve"> this answer)</w:t>
      </w:r>
    </w:p>
    <w:p w:rsidR="008D7447" w:rsidRDefault="008D7447">
      <w:pPr>
        <w:rPr>
          <w:rFonts w:ascii="Verdana" w:eastAsia="Times New Roman" w:hAnsi="Verdana"/>
          <w:color w:val="000000"/>
          <w:sz w:val="19"/>
          <w:szCs w:val="19"/>
        </w:rPr>
      </w:pPr>
      <w:r>
        <w:rPr>
          <w:rFonts w:ascii="Verdana" w:eastAsia="Times New Roman" w:hAnsi="Verdana"/>
          <w:color w:val="000000"/>
          <w:sz w:val="19"/>
          <w:szCs w:val="19"/>
        </w:rPr>
        <w:t xml:space="preserve">c.        </w:t>
      </w:r>
      <w:r w:rsidRPr="004D48F3">
        <w:rPr>
          <w:rFonts w:ascii="Verdana" w:eastAsia="Times New Roman" w:hAnsi="Verdana"/>
          <w:color w:val="000000"/>
          <w:sz w:val="19"/>
          <w:szCs w:val="19"/>
        </w:rPr>
        <w:t>None of the above</w:t>
      </w:r>
    </w:p>
    <w:p w:rsidR="008D7447" w:rsidRDefault="008D7447">
      <w:pPr>
        <w:rPr>
          <w:rFonts w:ascii="Verdana" w:eastAsia="Times New Roman" w:hAnsi="Verdana"/>
          <w:color w:val="000000"/>
          <w:sz w:val="19"/>
          <w:szCs w:val="19"/>
        </w:rPr>
      </w:pPr>
    </w:p>
    <w:p w:rsidR="008D7447" w:rsidRDefault="008D7447">
      <w:pPr>
        <w:rPr>
          <w:rFonts w:ascii="Verdana" w:eastAsia="Times New Roman" w:hAnsi="Verdana"/>
          <w:color w:val="000000"/>
          <w:sz w:val="19"/>
          <w:szCs w:val="19"/>
        </w:rPr>
      </w:pPr>
    </w:p>
    <w:p w:rsidR="008D7447" w:rsidRDefault="008D7447">
      <w:pPr>
        <w:rPr>
          <w:rFonts w:ascii="Verdana" w:eastAsia="Times New Roman" w:hAnsi="Verdana"/>
          <w:color w:val="000000"/>
          <w:sz w:val="19"/>
          <w:szCs w:val="19"/>
        </w:rPr>
      </w:pPr>
    </w:p>
    <w:p w:rsidR="008D7447" w:rsidRDefault="008D7447">
      <w:pPr>
        <w:rPr>
          <w:rFonts w:ascii="Verdana" w:eastAsia="Times New Roman" w:hAnsi="Verdana"/>
          <w:color w:val="000000"/>
          <w:sz w:val="19"/>
          <w:szCs w:val="19"/>
        </w:rPr>
      </w:pPr>
      <w:r>
        <w:rPr>
          <w:rFonts w:ascii="Verdana" w:eastAsia="Times New Roman" w:hAnsi="Verdana"/>
          <w:color w:val="000000"/>
          <w:sz w:val="19"/>
          <w:szCs w:val="19"/>
        </w:rPr>
        <w:t>Question 2:</w:t>
      </w:r>
    </w:p>
    <w:p w:rsidR="008D7447" w:rsidRDefault="008D7447">
      <w:pPr>
        <w:rPr>
          <w:rFonts w:ascii="Verdana" w:eastAsia="Times New Roman" w:hAnsi="Verdana"/>
          <w:color w:val="000000"/>
          <w:sz w:val="19"/>
          <w:szCs w:val="19"/>
        </w:rPr>
      </w:pPr>
    </w:p>
    <w:p w:rsidR="008D7447" w:rsidRDefault="008D7447">
      <w:pPr>
        <w:rPr>
          <w:rFonts w:ascii="Verdana" w:eastAsia="Times New Roman" w:hAnsi="Verdana"/>
          <w:color w:val="000000"/>
          <w:sz w:val="19"/>
          <w:szCs w:val="19"/>
        </w:rPr>
      </w:pPr>
    </w:p>
    <w:p w:rsidR="008D7447" w:rsidRDefault="008D7447">
      <w:pPr>
        <w:rPr>
          <w:rFonts w:ascii="Verdana" w:eastAsia="Times New Roman" w:hAnsi="Verdana"/>
          <w:color w:val="000000"/>
          <w:sz w:val="19"/>
          <w:szCs w:val="19"/>
        </w:rPr>
      </w:pPr>
      <w:r w:rsidRPr="004D48F3">
        <w:rPr>
          <w:rFonts w:ascii="Verdana" w:eastAsia="Times New Roman" w:hAnsi="Verdana"/>
          <w:color w:val="000000"/>
          <w:sz w:val="19"/>
          <w:szCs w:val="19"/>
        </w:rPr>
        <w:t xml:space="preserve">The distribution of times that a company's service technicians take to respond to trouble calls is normal with mean μ and the standard deviation s = 0.25 hours. The company advertises that its service technicians take an average of no more than 2 hours to respond to trouble calls from customers. From a random sample of twenty-five trouble calls to the company, you find that the average time service technicians took to respond to these calls was 2.10 hours. How strong is the evidence against the company's claim? To make this determination you decide to test the hypotheses </w:t>
      </w:r>
      <w:r w:rsidRPr="004D48F3">
        <w:rPr>
          <w:rFonts w:ascii="Verdana" w:eastAsia="Times New Roman" w:hAnsi="Verdana"/>
          <w:i/>
          <w:iCs/>
          <w:color w:val="000000"/>
          <w:sz w:val="19"/>
          <w:szCs w:val="19"/>
        </w:rPr>
        <w:t>H</w:t>
      </w:r>
      <w:r w:rsidRPr="004D48F3">
        <w:rPr>
          <w:rFonts w:ascii="Verdana" w:eastAsia="Times New Roman" w:hAnsi="Verdana"/>
          <w:color w:val="000000"/>
          <w:sz w:val="19"/>
          <w:szCs w:val="19"/>
          <w:vertAlign w:val="subscript"/>
        </w:rPr>
        <w:t>0</w:t>
      </w:r>
      <w:r w:rsidRPr="004D48F3">
        <w:rPr>
          <w:rFonts w:ascii="Verdana" w:eastAsia="Times New Roman" w:hAnsi="Verdana"/>
          <w:color w:val="000000"/>
          <w:sz w:val="19"/>
          <w:szCs w:val="19"/>
        </w:rPr>
        <w:t xml:space="preserve">: μ = 2 against </w:t>
      </w:r>
      <w:r w:rsidRPr="004D48F3">
        <w:rPr>
          <w:rFonts w:ascii="Verdana" w:eastAsia="Times New Roman" w:hAnsi="Verdana"/>
          <w:i/>
          <w:iCs/>
          <w:color w:val="000000"/>
          <w:sz w:val="19"/>
          <w:szCs w:val="19"/>
        </w:rPr>
        <w:t>H</w:t>
      </w:r>
      <w:r w:rsidRPr="004D48F3">
        <w:rPr>
          <w:rFonts w:ascii="Verdana" w:eastAsia="Times New Roman" w:hAnsi="Verdana"/>
          <w:color w:val="000000"/>
          <w:sz w:val="19"/>
          <w:szCs w:val="19"/>
          <w:vertAlign w:val="subscript"/>
        </w:rPr>
        <w:t>a</w:t>
      </w:r>
      <w:r w:rsidRPr="004D48F3">
        <w:rPr>
          <w:rFonts w:ascii="Verdana" w:eastAsia="Times New Roman" w:hAnsi="Verdana"/>
          <w:color w:val="000000"/>
          <w:sz w:val="19"/>
          <w:szCs w:val="19"/>
        </w:rPr>
        <w:t>: μ &gt; 2. Based on these data, the P-value of the appropriate test is</w:t>
      </w:r>
    </w:p>
    <w:p w:rsidR="008D7447" w:rsidRDefault="008D7447">
      <w:pPr>
        <w:rPr>
          <w:rFonts w:ascii="Verdana" w:eastAsia="Times New Roman" w:hAnsi="Verdana"/>
          <w:color w:val="000000"/>
          <w:sz w:val="19"/>
          <w:szCs w:val="19"/>
        </w:rPr>
      </w:pPr>
    </w:p>
    <w:p w:rsidR="008D7447" w:rsidRDefault="008D7447">
      <w:pPr>
        <w:rPr>
          <w:rFonts w:ascii="Verdana" w:eastAsia="Times New Roman" w:hAnsi="Verdana"/>
          <w:color w:val="000000"/>
          <w:sz w:val="19"/>
          <w:szCs w:val="19"/>
        </w:rPr>
      </w:pPr>
      <w:proofErr w:type="gramStart"/>
      <w:r>
        <w:rPr>
          <w:rFonts w:ascii="Verdana" w:eastAsia="Times New Roman" w:hAnsi="Verdana"/>
          <w:color w:val="000000"/>
          <w:sz w:val="19"/>
          <w:szCs w:val="19"/>
        </w:rPr>
        <w:t>a</w:t>
      </w:r>
      <w:proofErr w:type="gramEnd"/>
      <w:r>
        <w:rPr>
          <w:rFonts w:ascii="Verdana" w:eastAsia="Times New Roman" w:hAnsi="Verdana"/>
          <w:color w:val="000000"/>
          <w:sz w:val="19"/>
          <w:szCs w:val="19"/>
        </w:rPr>
        <w:t>.      less than 0.0002</w:t>
      </w:r>
    </w:p>
    <w:p w:rsidR="008D7447" w:rsidRDefault="008D7447">
      <w:pPr>
        <w:rPr>
          <w:rFonts w:ascii="Verdana" w:eastAsia="Times New Roman" w:hAnsi="Verdana"/>
          <w:color w:val="000000"/>
          <w:sz w:val="19"/>
          <w:szCs w:val="19"/>
        </w:rPr>
      </w:pPr>
      <w:r>
        <w:rPr>
          <w:rFonts w:ascii="Verdana" w:eastAsia="Times New Roman" w:hAnsi="Verdana"/>
          <w:color w:val="000000"/>
          <w:sz w:val="19"/>
          <w:szCs w:val="19"/>
        </w:rPr>
        <w:t>b.      0.0228</w:t>
      </w:r>
    </w:p>
    <w:p w:rsidR="008D7447" w:rsidRDefault="008D7447">
      <w:pPr>
        <w:rPr>
          <w:rFonts w:ascii="Verdana" w:eastAsia="Times New Roman" w:hAnsi="Verdana"/>
          <w:color w:val="FF0000"/>
          <w:sz w:val="19"/>
          <w:szCs w:val="19"/>
        </w:rPr>
      </w:pPr>
      <w:r>
        <w:rPr>
          <w:rFonts w:ascii="Verdana" w:eastAsia="Times New Roman" w:hAnsi="Verdana"/>
          <w:color w:val="000000"/>
          <w:sz w:val="19"/>
          <w:szCs w:val="19"/>
        </w:rPr>
        <w:t xml:space="preserve">c.      0.0456    </w:t>
      </w:r>
      <w:r>
        <w:rPr>
          <w:rFonts w:ascii="Verdana" w:eastAsia="Times New Roman" w:hAnsi="Verdana"/>
          <w:color w:val="FF0000"/>
          <w:sz w:val="19"/>
          <w:szCs w:val="19"/>
        </w:rPr>
        <w:t>(not this answer)</w:t>
      </w:r>
    </w:p>
    <w:p w:rsidR="008D7447" w:rsidRDefault="008D7447">
      <w:pPr>
        <w:rPr>
          <w:rFonts w:ascii="Verdana" w:eastAsia="Times New Roman" w:hAnsi="Verdana"/>
          <w:color w:val="FF0000"/>
          <w:sz w:val="19"/>
          <w:szCs w:val="19"/>
        </w:rPr>
      </w:pPr>
    </w:p>
    <w:p w:rsidR="008D7447" w:rsidRDefault="008D7447">
      <w:pPr>
        <w:rPr>
          <w:rFonts w:ascii="Verdana" w:eastAsia="Times New Roman" w:hAnsi="Verdana"/>
          <w:color w:val="FF0000"/>
          <w:sz w:val="19"/>
          <w:szCs w:val="19"/>
        </w:rPr>
      </w:pPr>
    </w:p>
    <w:p w:rsidR="008D7447" w:rsidRDefault="008D7447"/>
    <w:p w:rsidR="008D7447" w:rsidRDefault="008D7447">
      <w:r>
        <w:t xml:space="preserve">Question 3:   </w:t>
      </w:r>
    </w:p>
    <w:p w:rsidR="008D7447" w:rsidRDefault="008D7447"/>
    <w:p w:rsidR="008D7447" w:rsidRDefault="008D7447">
      <w:pPr>
        <w:rPr>
          <w:rFonts w:ascii="Verdana" w:eastAsia="Times New Roman" w:hAnsi="Verdana"/>
          <w:color w:val="000000"/>
          <w:sz w:val="19"/>
          <w:szCs w:val="19"/>
        </w:rPr>
      </w:pPr>
      <w:r w:rsidRPr="004D48F3">
        <w:rPr>
          <w:rFonts w:ascii="Verdana" w:eastAsia="Times New Roman" w:hAnsi="Verdana"/>
          <w:color w:val="000000"/>
          <w:sz w:val="19"/>
          <w:szCs w:val="19"/>
        </w:rPr>
        <w:t xml:space="preserve">In comparing students who have transferred to my university from a junior college in the area, I want to know if the transfer students do as well as those who enter the university straight from high school. My alternate hypothesis is </w:t>
      </w:r>
      <w:proofErr w:type="gramStart"/>
      <w:r w:rsidRPr="004D48F3">
        <w:rPr>
          <w:rFonts w:ascii="Verdana" w:eastAsia="Times New Roman" w:hAnsi="Verdana"/>
          <w:i/>
          <w:iCs/>
          <w:color w:val="000000"/>
          <w:sz w:val="19"/>
          <w:szCs w:val="19"/>
        </w:rPr>
        <w:t>H</w:t>
      </w:r>
      <w:r w:rsidRPr="004D48F3">
        <w:rPr>
          <w:rFonts w:ascii="Verdana" w:eastAsia="Times New Roman" w:hAnsi="Verdana"/>
          <w:color w:val="000000"/>
          <w:sz w:val="19"/>
          <w:szCs w:val="19"/>
          <w:vertAlign w:val="subscript"/>
        </w:rPr>
        <w:t>a</w:t>
      </w:r>
      <w:r w:rsidRPr="004D48F3">
        <w:rPr>
          <w:rFonts w:ascii="Verdana" w:eastAsia="Times New Roman" w:hAnsi="Verdana"/>
          <w:color w:val="000000"/>
          <w:sz w:val="19"/>
          <w:szCs w:val="19"/>
        </w:rPr>
        <w:t xml:space="preserve"> :</w:t>
      </w:r>
      <w:proofErr w:type="gramEnd"/>
      <w:r w:rsidRPr="004D48F3">
        <w:rPr>
          <w:rFonts w:ascii="Verdana" w:eastAsia="Times New Roman" w:hAnsi="Verdana"/>
          <w:color w:val="000000"/>
          <w:sz w:val="19"/>
          <w:szCs w:val="19"/>
        </w:rPr>
        <w:t xml:space="preserve"> </w:t>
      </w:r>
      <w:proofErr w:type="spellStart"/>
      <w:r w:rsidRPr="004D48F3">
        <w:rPr>
          <w:rFonts w:ascii="Verdana" w:eastAsia="Times New Roman" w:hAnsi="Verdana"/>
          <w:color w:val="000000"/>
          <w:sz w:val="19"/>
          <w:szCs w:val="19"/>
        </w:rPr>
        <w:t>μ</w:t>
      </w:r>
      <w:r w:rsidRPr="004D48F3">
        <w:rPr>
          <w:rFonts w:ascii="Verdana" w:eastAsia="Times New Roman" w:hAnsi="Verdana"/>
          <w:i/>
          <w:iCs/>
          <w:color w:val="000000"/>
          <w:sz w:val="19"/>
          <w:szCs w:val="19"/>
          <w:vertAlign w:val="subscript"/>
        </w:rPr>
        <w:t>transfer</w:t>
      </w:r>
      <w:proofErr w:type="spellEnd"/>
      <w:r w:rsidRPr="004D48F3">
        <w:rPr>
          <w:rFonts w:ascii="Verdana" w:eastAsia="Times New Roman" w:hAnsi="Verdana"/>
          <w:color w:val="000000"/>
          <w:sz w:val="19"/>
          <w:szCs w:val="19"/>
        </w:rPr>
        <w:t xml:space="preserve"> &lt; </w:t>
      </w:r>
      <w:proofErr w:type="spellStart"/>
      <w:r w:rsidRPr="004D48F3">
        <w:rPr>
          <w:rFonts w:ascii="Verdana" w:eastAsia="Times New Roman" w:hAnsi="Verdana"/>
          <w:color w:val="000000"/>
          <w:sz w:val="19"/>
          <w:szCs w:val="19"/>
        </w:rPr>
        <w:t>μ</w:t>
      </w:r>
      <w:r w:rsidRPr="004D48F3">
        <w:rPr>
          <w:rFonts w:ascii="Verdana" w:eastAsia="Times New Roman" w:hAnsi="Verdana"/>
          <w:i/>
          <w:iCs/>
          <w:color w:val="000000"/>
          <w:sz w:val="19"/>
          <w:szCs w:val="19"/>
          <w:vertAlign w:val="subscript"/>
        </w:rPr>
        <w:t>others</w:t>
      </w:r>
      <w:proofErr w:type="spellEnd"/>
      <w:r w:rsidRPr="004D48F3">
        <w:rPr>
          <w:rFonts w:ascii="Verdana" w:eastAsia="Times New Roman" w:hAnsi="Verdana"/>
          <w:color w:val="000000"/>
          <w:sz w:val="19"/>
          <w:szCs w:val="19"/>
        </w:rPr>
        <w:t>. I took a random sample of 100 students of each type and computed the z-statistic as -2.38. At a = 0.01, what decision do I make?</w:t>
      </w:r>
    </w:p>
    <w:p w:rsidR="008D7447" w:rsidRDefault="008D7447">
      <w:pPr>
        <w:rPr>
          <w:rFonts w:ascii="Verdana" w:eastAsia="Times New Roman" w:hAnsi="Verdana"/>
          <w:color w:val="000000"/>
          <w:sz w:val="19"/>
          <w:szCs w:val="19"/>
        </w:rPr>
      </w:pPr>
    </w:p>
    <w:p w:rsidR="008D7447" w:rsidRPr="004D48F3" w:rsidRDefault="008D7447" w:rsidP="008D7447">
      <w:pPr>
        <w:rPr>
          <w:rFonts w:ascii="Verdana" w:eastAsia="Times New Roman" w:hAnsi="Verdana"/>
          <w:color w:val="000000"/>
          <w:sz w:val="19"/>
          <w:szCs w:val="19"/>
        </w:rPr>
      </w:pPr>
      <w:r>
        <w:rPr>
          <w:rFonts w:ascii="Verdana" w:eastAsia="Times New Roman" w:hAnsi="Verdana"/>
          <w:color w:val="000000"/>
          <w:sz w:val="19"/>
          <w:szCs w:val="19"/>
        </w:rPr>
        <w:t xml:space="preserve">a.    </w:t>
      </w:r>
      <w:r w:rsidRPr="004D48F3">
        <w:rPr>
          <w:rFonts w:ascii="Verdana" w:eastAsia="Times New Roman" w:hAnsi="Verdana"/>
          <w:color w:val="000000"/>
          <w:sz w:val="19"/>
          <w:szCs w:val="19"/>
        </w:rPr>
        <w:t>Reject H</w:t>
      </w:r>
      <w:r w:rsidRPr="004D48F3">
        <w:rPr>
          <w:rFonts w:ascii="Verdana" w:eastAsia="Times New Roman" w:hAnsi="Verdana"/>
          <w:color w:val="000000"/>
          <w:sz w:val="19"/>
          <w:szCs w:val="19"/>
          <w:vertAlign w:val="subscript"/>
        </w:rPr>
        <w:t>0</w:t>
      </w:r>
      <w:r w:rsidRPr="004D48F3">
        <w:rPr>
          <w:rFonts w:ascii="Verdana" w:eastAsia="Times New Roman" w:hAnsi="Verdana"/>
          <w:color w:val="000000"/>
          <w:sz w:val="19"/>
          <w:szCs w:val="19"/>
        </w:rPr>
        <w:t xml:space="preserve"> — transfer students do not do as well as those admitted from high school.</w:t>
      </w:r>
    </w:p>
    <w:p w:rsidR="008D7447" w:rsidRDefault="008D7447">
      <w:pPr>
        <w:rPr>
          <w:rFonts w:ascii="Verdana" w:eastAsia="Times New Roman" w:hAnsi="Verdana"/>
          <w:color w:val="000000"/>
          <w:sz w:val="19"/>
          <w:szCs w:val="19"/>
        </w:rPr>
      </w:pPr>
      <w:r>
        <w:t xml:space="preserve">b.    </w:t>
      </w:r>
      <w:r w:rsidRPr="004D48F3">
        <w:rPr>
          <w:rFonts w:ascii="Verdana" w:eastAsia="Times New Roman" w:hAnsi="Verdana"/>
          <w:color w:val="000000"/>
          <w:sz w:val="19"/>
          <w:szCs w:val="19"/>
        </w:rPr>
        <w:t>Fail to reject H</w:t>
      </w:r>
      <w:r w:rsidRPr="004D48F3">
        <w:rPr>
          <w:rFonts w:ascii="Verdana" w:eastAsia="Times New Roman" w:hAnsi="Verdana"/>
          <w:color w:val="000000"/>
          <w:sz w:val="19"/>
          <w:szCs w:val="19"/>
          <w:vertAlign w:val="subscript"/>
        </w:rPr>
        <w:t>0</w:t>
      </w:r>
      <w:r w:rsidRPr="004D48F3">
        <w:rPr>
          <w:rFonts w:ascii="Verdana" w:eastAsia="Times New Roman" w:hAnsi="Verdana"/>
          <w:color w:val="000000"/>
          <w:sz w:val="19"/>
          <w:szCs w:val="19"/>
        </w:rPr>
        <w:t xml:space="preserve"> — transfer students do just as well as those </w:t>
      </w:r>
      <w:proofErr w:type="gramStart"/>
      <w:r w:rsidRPr="004D48F3">
        <w:rPr>
          <w:rFonts w:ascii="Verdana" w:eastAsia="Times New Roman" w:hAnsi="Verdana"/>
          <w:color w:val="000000"/>
          <w:sz w:val="19"/>
          <w:szCs w:val="19"/>
        </w:rPr>
        <w:t>admitted</w:t>
      </w:r>
      <w:proofErr w:type="gramEnd"/>
      <w:r w:rsidRPr="004D48F3">
        <w:rPr>
          <w:rFonts w:ascii="Verdana" w:eastAsia="Times New Roman" w:hAnsi="Verdana"/>
          <w:color w:val="000000"/>
          <w:sz w:val="19"/>
          <w:szCs w:val="19"/>
        </w:rPr>
        <w:t xml:space="preserve"> from high school.</w:t>
      </w:r>
      <w:r>
        <w:rPr>
          <w:rFonts w:ascii="Verdana" w:eastAsia="Times New Roman" w:hAnsi="Verdana"/>
          <w:color w:val="000000"/>
          <w:sz w:val="19"/>
          <w:szCs w:val="19"/>
        </w:rPr>
        <w:t xml:space="preserve">      </w:t>
      </w:r>
    </w:p>
    <w:p w:rsidR="008D7447" w:rsidRPr="008D7447" w:rsidRDefault="008D7447">
      <w:pPr>
        <w:rPr>
          <w:rFonts w:ascii="Verdana" w:eastAsia="Times New Roman" w:hAnsi="Verdana"/>
          <w:color w:val="C00000"/>
          <w:sz w:val="19"/>
          <w:szCs w:val="19"/>
        </w:rPr>
      </w:pPr>
      <w:r>
        <w:rPr>
          <w:rFonts w:ascii="Verdana" w:eastAsia="Times New Roman" w:hAnsi="Verdana"/>
          <w:color w:val="000000"/>
          <w:sz w:val="19"/>
          <w:szCs w:val="19"/>
        </w:rPr>
        <w:t xml:space="preserve">       </w:t>
      </w:r>
      <w:r>
        <w:rPr>
          <w:rFonts w:ascii="Verdana" w:eastAsia="Times New Roman" w:hAnsi="Verdana"/>
          <w:color w:val="C00000"/>
          <w:sz w:val="19"/>
          <w:szCs w:val="19"/>
        </w:rPr>
        <w:t>(</w:t>
      </w:r>
      <w:proofErr w:type="gramStart"/>
      <w:r>
        <w:rPr>
          <w:rFonts w:ascii="Verdana" w:eastAsia="Times New Roman" w:hAnsi="Verdana"/>
          <w:color w:val="C00000"/>
          <w:sz w:val="19"/>
          <w:szCs w:val="19"/>
        </w:rPr>
        <w:t>not  this</w:t>
      </w:r>
      <w:proofErr w:type="gramEnd"/>
      <w:r>
        <w:rPr>
          <w:rFonts w:ascii="Verdana" w:eastAsia="Times New Roman" w:hAnsi="Verdana"/>
          <w:color w:val="C00000"/>
          <w:sz w:val="19"/>
          <w:szCs w:val="19"/>
        </w:rPr>
        <w:t xml:space="preserve"> answer)</w:t>
      </w:r>
    </w:p>
    <w:p w:rsidR="008D7447" w:rsidRPr="008D7447" w:rsidRDefault="008D7447">
      <w:r>
        <w:rPr>
          <w:rFonts w:ascii="Verdana" w:eastAsia="Times New Roman" w:hAnsi="Verdana"/>
          <w:color w:val="000000"/>
          <w:sz w:val="19"/>
          <w:szCs w:val="19"/>
        </w:rPr>
        <w:t xml:space="preserve">c.    </w:t>
      </w:r>
      <w:r w:rsidRPr="004D48F3">
        <w:rPr>
          <w:rFonts w:ascii="Verdana" w:eastAsia="Times New Roman" w:hAnsi="Verdana"/>
          <w:color w:val="000000"/>
          <w:sz w:val="19"/>
          <w:szCs w:val="19"/>
        </w:rPr>
        <w:t>Accept H</w:t>
      </w:r>
      <w:r w:rsidRPr="004D48F3">
        <w:rPr>
          <w:rFonts w:ascii="Verdana" w:eastAsia="Times New Roman" w:hAnsi="Verdana"/>
          <w:color w:val="000000"/>
          <w:sz w:val="19"/>
          <w:szCs w:val="19"/>
          <w:vertAlign w:val="subscript"/>
        </w:rPr>
        <w:t>0</w:t>
      </w:r>
      <w:r w:rsidRPr="004D48F3">
        <w:rPr>
          <w:rFonts w:ascii="Verdana" w:eastAsia="Times New Roman" w:hAnsi="Verdana"/>
          <w:color w:val="000000"/>
          <w:sz w:val="19"/>
          <w:szCs w:val="19"/>
        </w:rPr>
        <w:t xml:space="preserve"> — transfer students do not do as well as those admitted from high school.</w:t>
      </w:r>
    </w:p>
    <w:sectPr w:rsidR="008D7447" w:rsidRPr="008D7447" w:rsidSect="008D744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20"/>
  <w:displayHorizontalDrawingGridEvery w:val="2"/>
  <w:displayVerticalDrawingGridEvery w:val="2"/>
  <w:characterSpacingControl w:val="doNotCompress"/>
  <w:compat/>
  <w:rsids>
    <w:rsidRoot w:val="008D7447"/>
    <w:rsid w:val="00146D61"/>
    <w:rsid w:val="001C236A"/>
    <w:rsid w:val="0035292B"/>
    <w:rsid w:val="00450C8B"/>
    <w:rsid w:val="00652B41"/>
    <w:rsid w:val="008D7447"/>
    <w:rsid w:val="00F27BEA"/>
    <w:rsid w:val="00F90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D744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74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D744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7447"/>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2009-11-10T03:36:00Z</dcterms:created>
  <dcterms:modified xsi:type="dcterms:W3CDTF">2009-11-10T03:47:00Z</dcterms:modified>
</cp:coreProperties>
</file>