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B3" w:rsidRDefault="00013DB3" w:rsidP="00013D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</w:rPr>
      </w:pPr>
      <w:r>
        <w:rPr>
          <w:rFonts w:ascii="Verdana" w:eastAsia="Times New Roman" w:hAnsi="Verdana" w:cs="Times New Roman"/>
          <w:sz w:val="14"/>
          <w:szCs w:val="14"/>
        </w:rPr>
        <w:t>ACG420 Unit 5 IP</w:t>
      </w:r>
    </w:p>
    <w:p w:rsidR="00013DB3" w:rsidRDefault="00013DB3" w:rsidP="00013D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013DB3" w:rsidRPr="00013DB3" w:rsidRDefault="00013DB3" w:rsidP="00013D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</w:rPr>
      </w:pPr>
      <w:r w:rsidRPr="00013DB3">
        <w:rPr>
          <w:rFonts w:ascii="Verdana" w:eastAsia="Times New Roman" w:hAnsi="Verdana" w:cs="Times New Roman"/>
          <w:sz w:val="14"/>
          <w:szCs w:val="14"/>
        </w:rPr>
        <w:t>Deer Valley Lodge, a ski resort in the Wasatch Mountains of Utah, has plans to eventually add five new chairlifts. Suppose that one lift costs $2 million, and preparing the slope and installing the lift costs another $1.3 million. The lift will allow 300 additional skiers on the slopes, but there are only 40 days a year when the extra capacity will be needed. (Assume that Deer park will sell all 300 lift tickets on those 40 days.) Running the new lift will cost $500 a day for the entire 200 days the lodge is open. Assume that the lift tickets at Deer Valley cost $55 a day. The new lift has an economic life of 20 years.</w:t>
      </w:r>
    </w:p>
    <w:p w:rsidR="00013DB3" w:rsidRPr="00013DB3" w:rsidRDefault="00013DB3" w:rsidP="0001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</w:rPr>
      </w:pPr>
      <w:r w:rsidRPr="00013DB3">
        <w:rPr>
          <w:rFonts w:ascii="Verdana" w:eastAsia="Times New Roman" w:hAnsi="Verdana" w:cs="Times New Roman"/>
          <w:sz w:val="14"/>
          <w:szCs w:val="14"/>
        </w:rPr>
        <w:t xml:space="preserve">Assume that the before-tax required rate of return for Deer Valley is 14%. Compute the before-tax NPV of the new lift and advise the managers of Deer Valley about whether adding the lift will be a profitable investment. Show calculations to support your answer. </w:t>
      </w:r>
    </w:p>
    <w:p w:rsidR="00013DB3" w:rsidRPr="00013DB3" w:rsidRDefault="00013DB3" w:rsidP="0001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</w:rPr>
      </w:pPr>
      <w:r w:rsidRPr="00013DB3">
        <w:rPr>
          <w:rFonts w:ascii="Verdana" w:eastAsia="Times New Roman" w:hAnsi="Verdana" w:cs="Times New Roman"/>
          <w:sz w:val="14"/>
          <w:szCs w:val="14"/>
        </w:rPr>
        <w:t xml:space="preserve">Assume that the after-tax required rate of return for Deer Valley is 8%, the income tax rate is 40%, and the MACRS recovery period is 10 years. Compute the after-tax NPV of the new lift and advise the managers of Deer Valley about whether adding the lift will be a profitable investment. Show calculations to support your answer. </w:t>
      </w:r>
    </w:p>
    <w:p w:rsidR="00013DB3" w:rsidRPr="00013DB3" w:rsidRDefault="00013DB3" w:rsidP="0001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</w:rPr>
      </w:pPr>
      <w:r w:rsidRPr="00013DB3">
        <w:rPr>
          <w:rFonts w:ascii="Verdana" w:eastAsia="Times New Roman" w:hAnsi="Verdana" w:cs="Times New Roman"/>
          <w:sz w:val="14"/>
          <w:szCs w:val="14"/>
        </w:rPr>
        <w:t xml:space="preserve">What subjective factors would affect the investment decision? </w:t>
      </w:r>
    </w:p>
    <w:p w:rsidR="009F3660" w:rsidRDefault="00013DB3">
      <w:r>
        <w:t>Please show work and use word.</w:t>
      </w:r>
    </w:p>
    <w:sectPr w:rsidR="009F3660" w:rsidSect="00A4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B0E84"/>
    <w:multiLevelType w:val="multilevel"/>
    <w:tmpl w:val="EF68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013DB3"/>
    <w:rsid w:val="00013DB3"/>
    <w:rsid w:val="0024656E"/>
    <w:rsid w:val="00A44907"/>
    <w:rsid w:val="00B2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>U.S. Air Force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Fondre.Gadson2</dc:creator>
  <cp:keywords/>
  <dc:description/>
  <cp:lastModifiedBy>Fondre.Gadson2</cp:lastModifiedBy>
  <cp:revision>1</cp:revision>
  <dcterms:created xsi:type="dcterms:W3CDTF">2009-10-26T13:37:00Z</dcterms:created>
  <dcterms:modified xsi:type="dcterms:W3CDTF">2009-10-26T13:39:00Z</dcterms:modified>
</cp:coreProperties>
</file>