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2D" w:rsidRDefault="008F112D" w:rsidP="008F112D">
      <w:pPr>
        <w:rPr>
          <w:lang w:val="en-US"/>
        </w:rPr>
      </w:pPr>
      <w:r>
        <w:rPr>
          <w:lang w:val="en-US"/>
        </w:rPr>
        <w:t>V- Each of the following events describes acquiring an asset that requires a year-end adjusting entry.</w:t>
      </w:r>
    </w:p>
    <w:p w:rsidR="008F112D" w:rsidRDefault="008F112D" w:rsidP="008F112D">
      <w:pPr>
        <w:rPr>
          <w:lang w:val="en-US"/>
        </w:rPr>
      </w:pPr>
    </w:p>
    <w:p w:rsidR="008F112D" w:rsidRDefault="008F112D" w:rsidP="008F112D">
      <w:pPr>
        <w:pStyle w:val="ListParagraph"/>
        <w:numPr>
          <w:ilvl w:val="0"/>
          <w:numId w:val="1"/>
        </w:numPr>
        <w:rPr>
          <w:lang w:val="en-US"/>
        </w:rPr>
      </w:pPr>
      <w:r>
        <w:rPr>
          <w:lang w:val="en-US"/>
        </w:rPr>
        <w:t>Paid $7,000 cash on January 1 to purchase printers to be used for administrative purposes. The useful life is estimated of three years and a $1,000 salvage value.</w:t>
      </w:r>
    </w:p>
    <w:p w:rsidR="008F112D" w:rsidRDefault="008F112D" w:rsidP="008F112D">
      <w:pPr>
        <w:pStyle w:val="ListParagraph"/>
        <w:numPr>
          <w:ilvl w:val="0"/>
          <w:numId w:val="1"/>
        </w:numPr>
        <w:rPr>
          <w:lang w:val="en-US"/>
        </w:rPr>
      </w:pPr>
      <w:r>
        <w:rPr>
          <w:lang w:val="en-US"/>
        </w:rPr>
        <w:t>Paid $7,000 cash on January 1 to purchase manufacturing equipment. The useful life its three years and $</w:t>
      </w:r>
      <w:proofErr w:type="gramStart"/>
      <w:r>
        <w:rPr>
          <w:lang w:val="en-US"/>
        </w:rPr>
        <w:t>1,000  salvage</w:t>
      </w:r>
      <w:proofErr w:type="gramEnd"/>
      <w:r>
        <w:rPr>
          <w:lang w:val="en-US"/>
        </w:rPr>
        <w:t xml:space="preserve"> value.</w:t>
      </w:r>
    </w:p>
    <w:p w:rsidR="008F112D" w:rsidRDefault="008F112D" w:rsidP="008F112D">
      <w:pPr>
        <w:pStyle w:val="ListParagraph"/>
        <w:numPr>
          <w:ilvl w:val="0"/>
          <w:numId w:val="1"/>
        </w:numPr>
        <w:rPr>
          <w:lang w:val="en-US"/>
        </w:rPr>
      </w:pPr>
      <w:r>
        <w:rPr>
          <w:lang w:val="en-US"/>
        </w:rPr>
        <w:t>Paid $6,000 cash in advance on May 1 for one-year rental contract on administrative offices.</w:t>
      </w:r>
    </w:p>
    <w:p w:rsidR="008F112D" w:rsidRDefault="008F112D" w:rsidP="008F112D">
      <w:pPr>
        <w:pStyle w:val="ListParagraph"/>
        <w:numPr>
          <w:ilvl w:val="0"/>
          <w:numId w:val="1"/>
        </w:numPr>
        <w:rPr>
          <w:lang w:val="en-US"/>
        </w:rPr>
      </w:pPr>
      <w:r>
        <w:rPr>
          <w:lang w:val="en-US"/>
        </w:rPr>
        <w:t>Paid $6,000 cash in advance on May 1 for one-year rental on manufacturing facilities.</w:t>
      </w:r>
    </w:p>
    <w:p w:rsidR="008F112D" w:rsidRDefault="008F112D" w:rsidP="008F112D">
      <w:pPr>
        <w:pStyle w:val="ListParagraph"/>
        <w:numPr>
          <w:ilvl w:val="0"/>
          <w:numId w:val="1"/>
        </w:numPr>
        <w:rPr>
          <w:lang w:val="en-US"/>
        </w:rPr>
      </w:pPr>
      <w:r>
        <w:rPr>
          <w:lang w:val="en-US"/>
        </w:rPr>
        <w:t xml:space="preserve">Paid $1,000 cash to purchase supplies to be used by the marketing department. At the end of the year, $200 of supplies </w:t>
      </w:r>
      <w:proofErr w:type="gramStart"/>
      <w:r>
        <w:rPr>
          <w:lang w:val="en-US"/>
        </w:rPr>
        <w:t>were</w:t>
      </w:r>
      <w:proofErr w:type="gramEnd"/>
      <w:r>
        <w:rPr>
          <w:lang w:val="en-US"/>
        </w:rPr>
        <w:t xml:space="preserve"> still on hand.</w:t>
      </w:r>
    </w:p>
    <w:p w:rsidR="008F112D" w:rsidRDefault="008F112D" w:rsidP="008F112D">
      <w:pPr>
        <w:pStyle w:val="ListParagraph"/>
        <w:numPr>
          <w:ilvl w:val="0"/>
          <w:numId w:val="1"/>
        </w:numPr>
        <w:rPr>
          <w:lang w:val="en-US"/>
        </w:rPr>
      </w:pPr>
      <w:r>
        <w:rPr>
          <w:lang w:val="en-US"/>
        </w:rPr>
        <w:t>Paid $1,000 cash to purchase supplies to be used in manufacturing process. A the end of the year</w:t>
      </w:r>
      <w:proofErr w:type="gramStart"/>
      <w:r>
        <w:rPr>
          <w:lang w:val="en-US"/>
        </w:rPr>
        <w:t>,$</w:t>
      </w:r>
      <w:proofErr w:type="gramEnd"/>
      <w:r>
        <w:rPr>
          <w:lang w:val="en-US"/>
        </w:rPr>
        <w:t>200  supplies were still on hand.</w:t>
      </w: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r>
        <w:rPr>
          <w:lang w:val="en-US"/>
        </w:rPr>
        <w:t>Required</w:t>
      </w:r>
    </w:p>
    <w:p w:rsidR="008F112D" w:rsidRDefault="008F112D" w:rsidP="008F112D">
      <w:pPr>
        <w:ind w:left="165"/>
        <w:rPr>
          <w:lang w:val="en-US"/>
        </w:rPr>
      </w:pPr>
    </w:p>
    <w:p w:rsidR="008F112D" w:rsidRDefault="008F112D" w:rsidP="008F112D">
      <w:pPr>
        <w:ind w:left="165"/>
        <w:rPr>
          <w:lang w:val="en-US"/>
        </w:rPr>
      </w:pPr>
      <w:r>
        <w:rPr>
          <w:lang w:val="en-US"/>
        </w:rPr>
        <w:t xml:space="preserve">  Explain how acquiring the assets and making the adjusting entry affect the amount of net income and the cash flow reported on the end financial statement. Also in the cash flow, indicate whether the cash flow is for operation activities (OA), investing activities (IA), </w:t>
      </w:r>
      <w:proofErr w:type="gramStart"/>
      <w:r>
        <w:rPr>
          <w:lang w:val="en-US"/>
        </w:rPr>
        <w:t>financial</w:t>
      </w:r>
      <w:proofErr w:type="gramEnd"/>
      <w:r>
        <w:rPr>
          <w:lang w:val="en-US"/>
        </w:rPr>
        <w:t xml:space="preserve"> activities (FA).Use (NA) for no effect. Assume that any products that have been made have not sold. </w:t>
      </w: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tabs>
          <w:tab w:val="left" w:pos="1320"/>
          <w:tab w:val="left" w:pos="3684"/>
        </w:tabs>
        <w:ind w:left="165"/>
        <w:rPr>
          <w:lang w:val="en-US"/>
        </w:rPr>
      </w:pPr>
      <w:proofErr w:type="gramStart"/>
      <w:r>
        <w:rPr>
          <w:lang w:val="en-US"/>
        </w:rPr>
        <w:t>a</w:t>
      </w:r>
      <w:proofErr w:type="gramEnd"/>
      <w:r>
        <w:rPr>
          <w:lang w:val="en-US"/>
        </w:rPr>
        <w:t>.</w:t>
      </w:r>
      <w:r>
        <w:rPr>
          <w:lang w:val="en-US"/>
        </w:rPr>
        <w:tab/>
        <w:t xml:space="preserve">assets      </w:t>
      </w:r>
      <w:r>
        <w:rPr>
          <w:lang w:val="en-US"/>
        </w:rPr>
        <w:tab/>
        <w:t>=   equity</w:t>
      </w:r>
    </w:p>
    <w:tbl>
      <w:tblPr>
        <w:tblStyle w:val="TableGrid"/>
        <w:tblW w:w="0" w:type="auto"/>
        <w:tblInd w:w="165" w:type="dxa"/>
        <w:tblLook w:val="04A0"/>
      </w:tblPr>
      <w:tblGrid>
        <w:gridCol w:w="847"/>
        <w:gridCol w:w="860"/>
        <w:gridCol w:w="1196"/>
        <w:gridCol w:w="858"/>
        <w:gridCol w:w="839"/>
        <w:gridCol w:w="836"/>
        <w:gridCol w:w="807"/>
        <w:gridCol w:w="821"/>
        <w:gridCol w:w="799"/>
        <w:gridCol w:w="828"/>
      </w:tblGrid>
      <w:tr w:rsidR="008F112D" w:rsidTr="000A66EA">
        <w:tc>
          <w:tcPr>
            <w:tcW w:w="885" w:type="dxa"/>
          </w:tcPr>
          <w:p w:rsidR="008F112D" w:rsidRDefault="008F112D" w:rsidP="000A66EA">
            <w:pPr>
              <w:rPr>
                <w:lang w:val="en-US"/>
              </w:rPr>
            </w:pPr>
            <w:r>
              <w:rPr>
                <w:lang w:val="en-US"/>
              </w:rPr>
              <w:t>Event #</w:t>
            </w:r>
          </w:p>
        </w:tc>
        <w:tc>
          <w:tcPr>
            <w:tcW w:w="885" w:type="dxa"/>
          </w:tcPr>
          <w:p w:rsidR="008F112D" w:rsidRDefault="008F112D" w:rsidP="000A66EA">
            <w:pPr>
              <w:rPr>
                <w:lang w:val="en-US"/>
              </w:rPr>
            </w:pPr>
            <w:r>
              <w:rPr>
                <w:lang w:val="en-US"/>
              </w:rPr>
              <w:t>Cash+</w:t>
            </w:r>
          </w:p>
        </w:tc>
        <w:tc>
          <w:tcPr>
            <w:tcW w:w="885" w:type="dxa"/>
          </w:tcPr>
          <w:p w:rsidR="008F112D" w:rsidRDefault="008F112D" w:rsidP="000A66EA">
            <w:pPr>
              <w:rPr>
                <w:lang w:val="en-US"/>
              </w:rPr>
            </w:pPr>
            <w:r>
              <w:rPr>
                <w:lang w:val="en-US"/>
              </w:rPr>
              <w:t>Inventory+</w:t>
            </w:r>
          </w:p>
        </w:tc>
        <w:tc>
          <w:tcPr>
            <w:tcW w:w="885" w:type="dxa"/>
          </w:tcPr>
          <w:p w:rsidR="008F112D" w:rsidRDefault="008F112D" w:rsidP="000A66EA">
            <w:pPr>
              <w:rPr>
                <w:lang w:val="en-US"/>
              </w:rPr>
            </w:pPr>
            <w:r>
              <w:rPr>
                <w:lang w:val="en-US"/>
              </w:rPr>
              <w:t>Office   furn.</w:t>
            </w:r>
          </w:p>
        </w:tc>
        <w:tc>
          <w:tcPr>
            <w:tcW w:w="886" w:type="dxa"/>
          </w:tcPr>
          <w:p w:rsidR="008F112D" w:rsidRDefault="008F112D" w:rsidP="000A66EA">
            <w:pPr>
              <w:rPr>
                <w:lang w:val="en-US"/>
              </w:rPr>
            </w:pPr>
            <w:r>
              <w:rPr>
                <w:lang w:val="en-US"/>
              </w:rPr>
              <w:t>Com.</w:t>
            </w:r>
          </w:p>
          <w:p w:rsidR="008F112D" w:rsidRDefault="008F112D" w:rsidP="000A66EA">
            <w:pPr>
              <w:rPr>
                <w:lang w:val="en-US"/>
              </w:rPr>
            </w:pPr>
            <w:r>
              <w:rPr>
                <w:lang w:val="en-US"/>
              </w:rPr>
              <w:t>Stk.</w:t>
            </w:r>
          </w:p>
        </w:tc>
        <w:tc>
          <w:tcPr>
            <w:tcW w:w="886" w:type="dxa"/>
          </w:tcPr>
          <w:p w:rsidR="008F112D" w:rsidRDefault="008F112D" w:rsidP="000A66EA">
            <w:pPr>
              <w:rPr>
                <w:lang w:val="en-US"/>
              </w:rPr>
            </w:pPr>
            <w:r>
              <w:rPr>
                <w:lang w:val="en-US"/>
              </w:rPr>
              <w:t>Rent.</w:t>
            </w:r>
          </w:p>
          <w:p w:rsidR="008F112D" w:rsidRDefault="008F112D" w:rsidP="000A66EA">
            <w:pPr>
              <w:rPr>
                <w:lang w:val="en-US"/>
              </w:rPr>
            </w:pPr>
            <w:r>
              <w:rPr>
                <w:lang w:val="en-US"/>
              </w:rPr>
              <w:t>Earn.</w:t>
            </w:r>
          </w:p>
        </w:tc>
        <w:tc>
          <w:tcPr>
            <w:tcW w:w="886" w:type="dxa"/>
          </w:tcPr>
          <w:p w:rsidR="008F112D" w:rsidRDefault="008F112D" w:rsidP="000A66EA">
            <w:pPr>
              <w:rPr>
                <w:lang w:val="en-US"/>
              </w:rPr>
            </w:pPr>
            <w:r>
              <w:rPr>
                <w:lang w:val="en-US"/>
              </w:rPr>
              <w:t>Rev -</w:t>
            </w:r>
          </w:p>
        </w:tc>
        <w:tc>
          <w:tcPr>
            <w:tcW w:w="886" w:type="dxa"/>
          </w:tcPr>
          <w:p w:rsidR="008F112D" w:rsidRDefault="008F112D" w:rsidP="000A66EA">
            <w:pPr>
              <w:rPr>
                <w:lang w:val="en-US"/>
              </w:rPr>
            </w:pPr>
            <w:r>
              <w:rPr>
                <w:lang w:val="en-US"/>
              </w:rPr>
              <w:t>Exp. =</w:t>
            </w:r>
          </w:p>
        </w:tc>
        <w:tc>
          <w:tcPr>
            <w:tcW w:w="886" w:type="dxa"/>
          </w:tcPr>
          <w:p w:rsidR="008F112D" w:rsidRDefault="008F112D" w:rsidP="000A66EA">
            <w:pPr>
              <w:rPr>
                <w:lang w:val="en-US"/>
              </w:rPr>
            </w:pPr>
            <w:r>
              <w:rPr>
                <w:lang w:val="en-US"/>
              </w:rPr>
              <w:t>Net inc.</w:t>
            </w:r>
          </w:p>
        </w:tc>
        <w:tc>
          <w:tcPr>
            <w:tcW w:w="886" w:type="dxa"/>
          </w:tcPr>
          <w:p w:rsidR="008F112D" w:rsidRDefault="008F112D" w:rsidP="000A66EA">
            <w:pPr>
              <w:rPr>
                <w:lang w:val="en-US"/>
              </w:rPr>
            </w:pPr>
            <w:r>
              <w:rPr>
                <w:lang w:val="en-US"/>
              </w:rPr>
              <w:t>Cash flow</w:t>
            </w: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r w:rsidR="008F112D" w:rsidTr="000A66EA">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5"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c>
          <w:tcPr>
            <w:tcW w:w="886" w:type="dxa"/>
          </w:tcPr>
          <w:p w:rsidR="008F112D" w:rsidRDefault="008F112D" w:rsidP="000A66EA">
            <w:pPr>
              <w:rPr>
                <w:lang w:val="en-US"/>
              </w:rPr>
            </w:pPr>
          </w:p>
        </w:tc>
      </w:tr>
    </w:tbl>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r>
        <w:rPr>
          <w:lang w:val="en-US"/>
        </w:rPr>
        <w:t xml:space="preserve">IV- The </w:t>
      </w:r>
      <w:proofErr w:type="gramStart"/>
      <w:r>
        <w:rPr>
          <w:lang w:val="en-US"/>
        </w:rPr>
        <w:t>company</w:t>
      </w:r>
      <w:proofErr w:type="gramEnd"/>
      <w:r>
        <w:rPr>
          <w:lang w:val="en-US"/>
        </w:rPr>
        <w:t xml:space="preserve"> present the cost and production data for two recent month included the following.</w:t>
      </w:r>
    </w:p>
    <w:p w:rsidR="008F112D" w:rsidRDefault="008F112D" w:rsidP="008F112D">
      <w:pPr>
        <w:ind w:left="165"/>
        <w:rPr>
          <w:lang w:val="en-US"/>
        </w:rPr>
      </w:pPr>
    </w:p>
    <w:p w:rsidR="008F112D" w:rsidRDefault="008F112D" w:rsidP="008F112D">
      <w:pPr>
        <w:ind w:left="165"/>
        <w:rPr>
          <w:lang w:val="en-US"/>
        </w:rPr>
      </w:pPr>
    </w:p>
    <w:p w:rsidR="008F112D" w:rsidRDefault="008F112D" w:rsidP="008F112D">
      <w:pPr>
        <w:ind w:left="165"/>
        <w:rPr>
          <w:lang w:val="en-US"/>
        </w:rPr>
      </w:pPr>
      <w:r>
        <w:rPr>
          <w:lang w:val="en-US"/>
        </w:rPr>
        <w:t xml:space="preserve">                                                    January                              February</w:t>
      </w:r>
    </w:p>
    <w:p w:rsidR="008F112D" w:rsidRDefault="008F112D" w:rsidP="008F112D">
      <w:pPr>
        <w:ind w:left="165"/>
        <w:rPr>
          <w:lang w:val="en-US"/>
        </w:rPr>
      </w:pPr>
    </w:p>
    <w:p w:rsidR="008F112D" w:rsidRDefault="008F112D" w:rsidP="008F112D">
      <w:pPr>
        <w:ind w:left="165"/>
        <w:rPr>
          <w:lang w:val="en-US"/>
        </w:rPr>
      </w:pPr>
      <w:r>
        <w:rPr>
          <w:lang w:val="en-US"/>
        </w:rPr>
        <w:t>Production (units)                              90                                       230</w:t>
      </w:r>
    </w:p>
    <w:p w:rsidR="008F112D" w:rsidRDefault="008F112D" w:rsidP="008F112D">
      <w:pPr>
        <w:ind w:left="165"/>
        <w:rPr>
          <w:lang w:val="en-US"/>
        </w:rPr>
      </w:pPr>
      <w:r>
        <w:rPr>
          <w:lang w:val="en-US"/>
        </w:rPr>
        <w:t>Rent                                             $1,500                                 $1,500</w:t>
      </w:r>
    </w:p>
    <w:p w:rsidR="008F112D" w:rsidRDefault="008F112D" w:rsidP="008F112D">
      <w:pPr>
        <w:ind w:left="165"/>
        <w:rPr>
          <w:lang w:val="en-US"/>
        </w:rPr>
      </w:pPr>
      <w:r>
        <w:rPr>
          <w:lang w:val="en-US"/>
        </w:rPr>
        <w:t xml:space="preserve">Utilities                                        $   450                                 $1,150 </w:t>
      </w:r>
    </w:p>
    <w:p w:rsidR="008F112D" w:rsidRDefault="008F112D" w:rsidP="008F112D">
      <w:pPr>
        <w:ind w:left="165"/>
        <w:rPr>
          <w:lang w:val="en-US"/>
        </w:rPr>
      </w:pPr>
      <w:r>
        <w:rPr>
          <w:lang w:val="en-US"/>
        </w:rPr>
        <w:t>Required</w:t>
      </w:r>
    </w:p>
    <w:p w:rsidR="008F112D" w:rsidRDefault="008F112D" w:rsidP="008F112D">
      <w:pPr>
        <w:ind w:left="165"/>
        <w:rPr>
          <w:lang w:val="en-US"/>
        </w:rPr>
      </w:pPr>
    </w:p>
    <w:p w:rsidR="008F112D" w:rsidRDefault="008F112D" w:rsidP="008F112D">
      <w:pPr>
        <w:pStyle w:val="ListParagraph"/>
        <w:numPr>
          <w:ilvl w:val="0"/>
          <w:numId w:val="2"/>
        </w:numPr>
        <w:rPr>
          <w:lang w:val="en-US"/>
        </w:rPr>
      </w:pPr>
      <w:r>
        <w:rPr>
          <w:lang w:val="en-US"/>
        </w:rPr>
        <w:t>Separately calculate the rental cost per unit and the utilities cost per unit for both month.</w:t>
      </w:r>
    </w:p>
    <w:p w:rsidR="008F112D" w:rsidRPr="001D44A4" w:rsidRDefault="008F112D" w:rsidP="008F112D">
      <w:pPr>
        <w:pStyle w:val="ListParagraph"/>
        <w:numPr>
          <w:ilvl w:val="0"/>
          <w:numId w:val="2"/>
        </w:numPr>
        <w:rPr>
          <w:lang w:val="en-US"/>
        </w:rPr>
      </w:pPr>
      <w:r>
        <w:rPr>
          <w:lang w:val="en-US"/>
        </w:rPr>
        <w:t>Identify which cost is variable and which</w:t>
      </w:r>
      <w:r w:rsidRPr="001D44A4">
        <w:rPr>
          <w:lang w:val="en-US"/>
        </w:rPr>
        <w:t xml:space="preserve"> </w:t>
      </w:r>
      <w:r>
        <w:rPr>
          <w:lang w:val="en-US"/>
        </w:rPr>
        <w:t xml:space="preserve">cost is fixed. </w:t>
      </w:r>
      <w:proofErr w:type="gramStart"/>
      <w:r>
        <w:rPr>
          <w:lang w:val="en-US"/>
        </w:rPr>
        <w:t xml:space="preserve">Explain </w:t>
      </w:r>
      <w:r w:rsidRPr="001D44A4">
        <w:rPr>
          <w:lang w:val="en-US"/>
        </w:rPr>
        <w:t xml:space="preserve"> </w:t>
      </w:r>
      <w:r>
        <w:rPr>
          <w:lang w:val="en-US"/>
        </w:rPr>
        <w:t>your</w:t>
      </w:r>
      <w:proofErr w:type="gramEnd"/>
      <w:r>
        <w:rPr>
          <w:lang w:val="en-US"/>
        </w:rPr>
        <w:t xml:space="preserve"> answer.</w:t>
      </w:r>
      <w:r w:rsidRPr="001D44A4">
        <w:rPr>
          <w:lang w:val="en-US"/>
        </w:rPr>
        <w:t xml:space="preserve">         </w:t>
      </w:r>
    </w:p>
    <w:p w:rsidR="008F112D" w:rsidRDefault="008F112D" w:rsidP="008F112D">
      <w:pPr>
        <w:ind w:left="165"/>
        <w:rPr>
          <w:lang w:val="en-US"/>
        </w:rPr>
      </w:pPr>
    </w:p>
    <w:p w:rsidR="008F112D" w:rsidRPr="00AE3C02" w:rsidRDefault="008F112D" w:rsidP="008F112D">
      <w:pPr>
        <w:ind w:left="165"/>
        <w:rPr>
          <w:lang w:val="en-US"/>
        </w:rPr>
      </w:pPr>
    </w:p>
    <w:p w:rsidR="008F112D" w:rsidRDefault="008F112D" w:rsidP="008F112D"/>
    <w:p w:rsidR="004620A2" w:rsidRDefault="004620A2"/>
    <w:sectPr w:rsidR="004620A2" w:rsidSect="00C564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A2A"/>
    <w:multiLevelType w:val="hybridMultilevel"/>
    <w:tmpl w:val="568EFF64"/>
    <w:lvl w:ilvl="0" w:tplc="255CBB3A">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0BF29B3"/>
    <w:multiLevelType w:val="hybridMultilevel"/>
    <w:tmpl w:val="BAE45A7C"/>
    <w:lvl w:ilvl="0" w:tplc="71868B6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12D"/>
    <w:rsid w:val="004620A2"/>
    <w:rsid w:val="005F6DFE"/>
    <w:rsid w:val="008F112D"/>
    <w:rsid w:val="00E9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2D"/>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12D"/>
    <w:pPr>
      <w:ind w:left="720"/>
      <w:contextualSpacing/>
    </w:pPr>
  </w:style>
  <w:style w:type="table" w:styleId="TableGrid">
    <w:name w:val="Table Grid"/>
    <w:basedOn w:val="TableNormal"/>
    <w:uiPriority w:val="59"/>
    <w:rsid w:val="008F1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6AA9-0C39-4468-919F-33E9653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2009-09-30T00:55:00Z</dcterms:created>
  <dcterms:modified xsi:type="dcterms:W3CDTF">2009-09-30T00:56:00Z</dcterms:modified>
</cp:coreProperties>
</file>