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B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E20-11 (Minimum Liability Computation, Entry) </w:t>
      </w:r>
      <w:proofErr w:type="gramStart"/>
      <w:r w:rsidRPr="00372B74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gramEnd"/>
      <w:r w:rsidRPr="00372B74">
        <w:rPr>
          <w:rFonts w:ascii="Times New Roman" w:hAnsi="Times New Roman" w:cs="Times New Roman"/>
          <w:color w:val="000000"/>
          <w:sz w:val="28"/>
          <w:szCs w:val="28"/>
        </w:rPr>
        <w:t xml:space="preserve"> following information is available for McGwire</w:t>
      </w: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B74">
        <w:rPr>
          <w:rFonts w:ascii="Times New Roman" w:hAnsi="Times New Roman" w:cs="Times New Roman"/>
          <w:color w:val="000000"/>
          <w:sz w:val="28"/>
          <w:szCs w:val="28"/>
        </w:rPr>
        <w:t>Corporation’s defined benefit pension plan for the years 2007 and 2008.</w:t>
      </w: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B74">
        <w:rPr>
          <w:rFonts w:ascii="Times New Roman" w:hAnsi="Times New Roman" w:cs="Times New Roman"/>
          <w:color w:val="000000"/>
          <w:sz w:val="28"/>
          <w:szCs w:val="28"/>
        </w:rPr>
        <w:t>December 31,</w:t>
      </w: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B74">
        <w:rPr>
          <w:rFonts w:ascii="Times New Roman" w:hAnsi="Times New Roman" w:cs="Times New Roman"/>
          <w:color w:val="000000"/>
          <w:sz w:val="28"/>
          <w:szCs w:val="28"/>
        </w:rPr>
        <w:t>2007 2008</w:t>
      </w: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B74">
        <w:rPr>
          <w:rFonts w:ascii="Times New Roman" w:hAnsi="Times New Roman" w:cs="Times New Roman"/>
          <w:color w:val="000000"/>
          <w:sz w:val="28"/>
          <w:szCs w:val="28"/>
        </w:rPr>
        <w:t>Accrued pension cost balance $ –0– $ 45,000</w:t>
      </w: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B74">
        <w:rPr>
          <w:rFonts w:ascii="Times New Roman" w:hAnsi="Times New Roman" w:cs="Times New Roman"/>
          <w:color w:val="000000"/>
          <w:sz w:val="28"/>
          <w:szCs w:val="28"/>
        </w:rPr>
        <w:t>Accumulated benefit obligation 260,000 370,000</w:t>
      </w: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B74">
        <w:rPr>
          <w:rFonts w:ascii="Times New Roman" w:hAnsi="Times New Roman" w:cs="Times New Roman"/>
          <w:color w:val="000000"/>
          <w:sz w:val="28"/>
          <w:szCs w:val="28"/>
        </w:rPr>
        <w:t>Fair value of plan assets 255,000 300,000</w:t>
      </w: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B74">
        <w:rPr>
          <w:rFonts w:ascii="Times New Roman" w:hAnsi="Times New Roman" w:cs="Times New Roman"/>
          <w:color w:val="000000"/>
          <w:sz w:val="28"/>
          <w:szCs w:val="28"/>
        </w:rPr>
        <w:t>Prepaid pension cost balance 30,000 –0–</w:t>
      </w: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B74">
        <w:rPr>
          <w:rFonts w:ascii="Times New Roman" w:hAnsi="Times New Roman" w:cs="Times New Roman"/>
          <w:color w:val="000000"/>
          <w:sz w:val="28"/>
          <w:szCs w:val="28"/>
        </w:rPr>
        <w:t>Projected benefit obligation 350,000 455,000</w:t>
      </w: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B74">
        <w:rPr>
          <w:rFonts w:ascii="Times New Roman" w:hAnsi="Times New Roman" w:cs="Times New Roman"/>
          <w:color w:val="000000"/>
          <w:sz w:val="28"/>
          <w:szCs w:val="28"/>
        </w:rPr>
        <w:t>Unrecognized prior service cost 125,000 110,000</w:t>
      </w: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9AA6"/>
          <w:sz w:val="28"/>
          <w:szCs w:val="28"/>
        </w:rPr>
      </w:pPr>
      <w:r w:rsidRPr="00372B74">
        <w:rPr>
          <w:rFonts w:ascii="Times New Roman" w:hAnsi="Times New Roman" w:cs="Times New Roman"/>
          <w:b/>
          <w:bCs/>
          <w:color w:val="009AA6"/>
          <w:sz w:val="28"/>
          <w:szCs w:val="28"/>
        </w:rPr>
        <w:t>Instructions</w:t>
      </w: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B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(a) </w:t>
      </w:r>
      <w:r w:rsidRPr="00372B74">
        <w:rPr>
          <w:rFonts w:ascii="Times New Roman" w:hAnsi="Times New Roman" w:cs="Times New Roman"/>
          <w:color w:val="000000"/>
          <w:sz w:val="28"/>
          <w:szCs w:val="28"/>
        </w:rPr>
        <w:t>Compute the amount of additional liability, if any, that McGwire must record at the end of each</w:t>
      </w: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2B74">
        <w:rPr>
          <w:rFonts w:ascii="Times New Roman" w:hAnsi="Times New Roman" w:cs="Times New Roman"/>
          <w:color w:val="000000"/>
          <w:sz w:val="28"/>
          <w:szCs w:val="28"/>
        </w:rPr>
        <w:t>year</w:t>
      </w:r>
      <w:proofErr w:type="gramEnd"/>
      <w:r w:rsidRPr="00372B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79DB" w:rsidRPr="00372B74" w:rsidRDefault="00372B74" w:rsidP="00372B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2B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(b) </w:t>
      </w:r>
      <w:r w:rsidRPr="00372B74">
        <w:rPr>
          <w:rFonts w:ascii="Times New Roman" w:hAnsi="Times New Roman" w:cs="Times New Roman"/>
          <w:color w:val="000000"/>
          <w:sz w:val="28"/>
          <w:szCs w:val="28"/>
        </w:rPr>
        <w:t>Prepare the journal entries, if any, necessary to record a minimum liability for 2007 and 2008.</w:t>
      </w:r>
    </w:p>
    <w:p w:rsidR="00372B74" w:rsidRPr="00372B74" w:rsidRDefault="00372B74" w:rsidP="00372B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B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E22-6 (Accounting Changes—Depreciation) </w:t>
      </w:r>
      <w:r w:rsidRPr="00372B74">
        <w:rPr>
          <w:rFonts w:ascii="Times New Roman" w:hAnsi="Times New Roman" w:cs="Times New Roman"/>
          <w:color w:val="000000"/>
          <w:sz w:val="28"/>
          <w:szCs w:val="28"/>
        </w:rPr>
        <w:t>Kathleen Cole Inc. acquired the following assets in January</w:t>
      </w: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2B74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gramEnd"/>
      <w:r w:rsidRPr="00372B74">
        <w:rPr>
          <w:rFonts w:ascii="Times New Roman" w:hAnsi="Times New Roman" w:cs="Times New Roman"/>
          <w:color w:val="000000"/>
          <w:sz w:val="28"/>
          <w:szCs w:val="28"/>
        </w:rPr>
        <w:t xml:space="preserve"> 2005.</w:t>
      </w: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2B74">
        <w:rPr>
          <w:rFonts w:ascii="Times New Roman" w:hAnsi="Times New Roman" w:cs="Times New Roman"/>
          <w:color w:val="000000"/>
          <w:sz w:val="28"/>
          <w:szCs w:val="28"/>
        </w:rPr>
        <w:t>Equipment,</w:t>
      </w:r>
      <w:proofErr w:type="gramEnd"/>
      <w:r w:rsidRPr="00372B74">
        <w:rPr>
          <w:rFonts w:ascii="Times New Roman" w:hAnsi="Times New Roman" w:cs="Times New Roman"/>
          <w:color w:val="000000"/>
          <w:sz w:val="28"/>
          <w:szCs w:val="28"/>
        </w:rPr>
        <w:t xml:space="preserve"> estimated service life, 5 years; salvage value, $15,000 $525,000</w:t>
      </w: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B74">
        <w:rPr>
          <w:rFonts w:ascii="Times New Roman" w:hAnsi="Times New Roman" w:cs="Times New Roman"/>
          <w:color w:val="000000"/>
          <w:sz w:val="28"/>
          <w:szCs w:val="28"/>
        </w:rPr>
        <w:t>Building, estimated service life, 30 years; no salvage value $693,000</w:t>
      </w: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B74">
        <w:rPr>
          <w:rFonts w:ascii="Times New Roman" w:hAnsi="Times New Roman" w:cs="Times New Roman"/>
          <w:color w:val="000000"/>
          <w:sz w:val="28"/>
          <w:szCs w:val="28"/>
        </w:rPr>
        <w:t>The equipment has been depreciated using the sum-of-the-years’-digits method for the first 3 years for financial</w:t>
      </w: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2B74">
        <w:rPr>
          <w:rFonts w:ascii="Times New Roman" w:hAnsi="Times New Roman" w:cs="Times New Roman"/>
          <w:color w:val="000000"/>
          <w:sz w:val="28"/>
          <w:szCs w:val="28"/>
        </w:rPr>
        <w:t>reporting</w:t>
      </w:r>
      <w:proofErr w:type="gramEnd"/>
      <w:r w:rsidRPr="00372B74">
        <w:rPr>
          <w:rFonts w:ascii="Times New Roman" w:hAnsi="Times New Roman" w:cs="Times New Roman"/>
          <w:color w:val="000000"/>
          <w:sz w:val="28"/>
          <w:szCs w:val="28"/>
        </w:rPr>
        <w:t xml:space="preserve"> purposes. In 2008, the company decided to change the method of computing depreciation</w:t>
      </w: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2B74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gramEnd"/>
      <w:r w:rsidRPr="00372B74">
        <w:rPr>
          <w:rFonts w:ascii="Times New Roman" w:hAnsi="Times New Roman" w:cs="Times New Roman"/>
          <w:color w:val="000000"/>
          <w:sz w:val="28"/>
          <w:szCs w:val="28"/>
        </w:rPr>
        <w:t xml:space="preserve"> the straight-line method for the equipment, but no change was made in the estimated service life or salvage</w:t>
      </w: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2B74">
        <w:rPr>
          <w:rFonts w:ascii="Times New Roman" w:hAnsi="Times New Roman" w:cs="Times New Roman"/>
          <w:color w:val="000000"/>
          <w:sz w:val="28"/>
          <w:szCs w:val="28"/>
        </w:rPr>
        <w:t>value</w:t>
      </w:r>
      <w:proofErr w:type="gramEnd"/>
      <w:r w:rsidRPr="00372B74">
        <w:rPr>
          <w:rFonts w:ascii="Times New Roman" w:hAnsi="Times New Roman" w:cs="Times New Roman"/>
          <w:color w:val="000000"/>
          <w:sz w:val="28"/>
          <w:szCs w:val="28"/>
        </w:rPr>
        <w:t>. It was also decided to change the total estimated service life of the building from 30 years to 40</w:t>
      </w: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2B74">
        <w:rPr>
          <w:rFonts w:ascii="Times New Roman" w:hAnsi="Times New Roman" w:cs="Times New Roman"/>
          <w:color w:val="000000"/>
          <w:sz w:val="28"/>
          <w:szCs w:val="28"/>
        </w:rPr>
        <w:t>years</w:t>
      </w:r>
      <w:proofErr w:type="gramEnd"/>
      <w:r w:rsidRPr="00372B74">
        <w:rPr>
          <w:rFonts w:ascii="Times New Roman" w:hAnsi="Times New Roman" w:cs="Times New Roman"/>
          <w:color w:val="000000"/>
          <w:sz w:val="28"/>
          <w:szCs w:val="28"/>
        </w:rPr>
        <w:t>, with no change in the estimated salvage value. The building is depreciated on the straight-line method.</w:t>
      </w: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9AA6"/>
          <w:sz w:val="28"/>
          <w:szCs w:val="28"/>
        </w:rPr>
      </w:pPr>
      <w:r w:rsidRPr="00372B74">
        <w:rPr>
          <w:rFonts w:ascii="Times New Roman" w:hAnsi="Times New Roman" w:cs="Times New Roman"/>
          <w:b/>
          <w:bCs/>
          <w:color w:val="009AA6"/>
          <w:sz w:val="28"/>
          <w:szCs w:val="28"/>
        </w:rPr>
        <w:t>Instructions</w:t>
      </w: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B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(a) </w:t>
      </w:r>
      <w:r w:rsidRPr="00372B74">
        <w:rPr>
          <w:rFonts w:ascii="Times New Roman" w:hAnsi="Times New Roman" w:cs="Times New Roman"/>
          <w:color w:val="000000"/>
          <w:sz w:val="28"/>
          <w:szCs w:val="28"/>
        </w:rPr>
        <w:t>Prepare the general journal entry to record depreciation expense for the equipment in 2008.</w:t>
      </w:r>
    </w:p>
    <w:p w:rsidR="00372B74" w:rsidRPr="00372B74" w:rsidRDefault="00372B74" w:rsidP="00372B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B7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(b) </w:t>
      </w:r>
      <w:r w:rsidRPr="00372B74">
        <w:rPr>
          <w:rFonts w:ascii="Times New Roman" w:hAnsi="Times New Roman" w:cs="Times New Roman"/>
          <w:color w:val="000000"/>
          <w:sz w:val="28"/>
          <w:szCs w:val="28"/>
        </w:rPr>
        <w:t>Prepare the journal entry to record depreciation expense for the building in 2008. (Round all computations</w:t>
      </w:r>
    </w:p>
    <w:p w:rsidR="00372B74" w:rsidRPr="00372B74" w:rsidRDefault="00372B74" w:rsidP="00372B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2B74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gramEnd"/>
      <w:r w:rsidRPr="00372B74">
        <w:rPr>
          <w:rFonts w:ascii="Times New Roman" w:hAnsi="Times New Roman" w:cs="Times New Roman"/>
          <w:color w:val="000000"/>
          <w:sz w:val="28"/>
          <w:szCs w:val="28"/>
        </w:rPr>
        <w:t xml:space="preserve"> two decimal places.)</w:t>
      </w:r>
    </w:p>
    <w:sectPr w:rsidR="00372B74" w:rsidRPr="00372B74" w:rsidSect="0007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B74"/>
    <w:rsid w:val="000779DB"/>
    <w:rsid w:val="00372B74"/>
    <w:rsid w:val="00E7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Company>HOME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2009-09-11T02:06:00Z</dcterms:created>
  <dcterms:modified xsi:type="dcterms:W3CDTF">2009-09-11T02:09:00Z</dcterms:modified>
</cp:coreProperties>
</file>