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AE" w:rsidRPr="008571AE" w:rsidRDefault="008571AE" w:rsidP="008571AE">
      <w:pPr>
        <w:jc w:val="both"/>
        <w:rPr>
          <w:rFonts w:asciiTheme="majorHAnsi" w:hAnsiTheme="majorHAnsi" w:cs="Arial"/>
          <w:b/>
          <w:i/>
          <w:sz w:val="18"/>
          <w:szCs w:val="18"/>
        </w:rPr>
      </w:pPr>
      <w:r w:rsidRPr="008571AE">
        <w:rPr>
          <w:rFonts w:asciiTheme="majorHAnsi" w:hAnsiTheme="majorHAnsi" w:cs="Arial"/>
          <w:b/>
          <w:i/>
          <w:sz w:val="18"/>
          <w:szCs w:val="18"/>
        </w:rPr>
        <w:t>Topic 1</w:t>
      </w:r>
    </w:p>
    <w:p w:rsidR="008571AE" w:rsidRPr="008571AE" w:rsidRDefault="008571AE" w:rsidP="008571AE">
      <w:pPr>
        <w:jc w:val="both"/>
        <w:rPr>
          <w:rFonts w:asciiTheme="majorHAnsi" w:hAnsiTheme="majorHAnsi" w:cs="Arial"/>
          <w:i/>
          <w:sz w:val="18"/>
          <w:szCs w:val="18"/>
        </w:rPr>
      </w:pPr>
    </w:p>
    <w:p w:rsidR="008571AE" w:rsidRPr="008571AE" w:rsidRDefault="008571AE" w:rsidP="008571AE">
      <w:pPr>
        <w:jc w:val="both"/>
        <w:rPr>
          <w:rFonts w:asciiTheme="majorHAnsi" w:hAnsiTheme="majorHAnsi" w:cs="Arial"/>
          <w:sz w:val="18"/>
          <w:szCs w:val="18"/>
        </w:rPr>
      </w:pPr>
      <w:r w:rsidRPr="008571AE">
        <w:rPr>
          <w:rFonts w:asciiTheme="majorHAnsi" w:hAnsiTheme="majorHAnsi" w:cs="Arial"/>
          <w:sz w:val="18"/>
          <w:szCs w:val="18"/>
          <w:highlight w:val="yellow"/>
        </w:rPr>
        <w:t>You are asked to look around you and observe the pricing strategies businesses use to maximise their profits. This assignment will be a case study. Select a case* and describe its pricing strategy in detail. Analyse the rationale behind it using relevant economic theories. In your analysis, you are advised to include any relevant background information that may help the reader understand its pricing strategy. You should also discuss implications of this pricing strategy in terms of consumer and producer welfare, allocative efficiency and other relevant economic concepts.</w:t>
      </w:r>
    </w:p>
    <w:p w:rsidR="008571AE" w:rsidRPr="008571AE" w:rsidRDefault="008571AE" w:rsidP="008571AE">
      <w:pPr>
        <w:jc w:val="both"/>
        <w:rPr>
          <w:rFonts w:asciiTheme="majorHAnsi" w:hAnsiTheme="majorHAnsi" w:cs="Arial"/>
          <w:i/>
          <w:sz w:val="18"/>
          <w:szCs w:val="18"/>
        </w:rPr>
      </w:pPr>
    </w:p>
    <w:p w:rsidR="008571AE" w:rsidRPr="008571AE" w:rsidRDefault="008571AE" w:rsidP="008571AE">
      <w:pPr>
        <w:jc w:val="both"/>
        <w:rPr>
          <w:rFonts w:asciiTheme="majorHAnsi" w:hAnsiTheme="majorHAnsi" w:cs="Arial"/>
          <w:i/>
          <w:sz w:val="18"/>
          <w:szCs w:val="18"/>
        </w:rPr>
      </w:pPr>
      <w:r w:rsidRPr="008571AE">
        <w:rPr>
          <w:rFonts w:asciiTheme="majorHAnsi" w:hAnsiTheme="majorHAnsi" w:cs="Arial"/>
          <w:i/>
          <w:sz w:val="18"/>
          <w:szCs w:val="18"/>
        </w:rPr>
        <w:t>* Note: You can choose more than one case. If you analyse two or more cases, make sure they are sufficiently different. There is not much point to present several similar cases and repeat the same analyses.</w:t>
      </w:r>
    </w:p>
    <w:p w:rsidR="008571AE" w:rsidRPr="008571AE" w:rsidRDefault="008571AE" w:rsidP="008571AE">
      <w:pPr>
        <w:jc w:val="both"/>
        <w:rPr>
          <w:rFonts w:asciiTheme="majorHAnsi" w:hAnsiTheme="majorHAnsi" w:cs="Arial"/>
          <w:i/>
          <w:sz w:val="18"/>
          <w:szCs w:val="18"/>
        </w:rPr>
      </w:pPr>
    </w:p>
    <w:p w:rsidR="008571AE" w:rsidRPr="008571AE" w:rsidRDefault="008571AE" w:rsidP="008571AE">
      <w:pPr>
        <w:jc w:val="both"/>
        <w:rPr>
          <w:rFonts w:asciiTheme="majorHAnsi" w:hAnsiTheme="majorHAnsi" w:cs="Arial"/>
          <w:sz w:val="18"/>
          <w:szCs w:val="18"/>
        </w:rPr>
      </w:pPr>
      <w:r w:rsidRPr="008571AE">
        <w:rPr>
          <w:rFonts w:asciiTheme="majorHAnsi" w:hAnsiTheme="majorHAnsi" w:cs="Arial"/>
          <w:b/>
          <w:sz w:val="18"/>
          <w:szCs w:val="18"/>
        </w:rPr>
        <w:t>Guide to Topic 1</w:t>
      </w:r>
    </w:p>
    <w:p w:rsidR="008571AE" w:rsidRPr="008571AE" w:rsidRDefault="008571AE" w:rsidP="008571AE">
      <w:pPr>
        <w:jc w:val="both"/>
        <w:rPr>
          <w:rFonts w:asciiTheme="majorHAnsi" w:hAnsiTheme="majorHAnsi" w:cs="Arial"/>
          <w:sz w:val="18"/>
          <w:szCs w:val="18"/>
        </w:rPr>
      </w:pPr>
    </w:p>
    <w:p w:rsidR="008571AE" w:rsidRPr="008571AE" w:rsidRDefault="008571AE" w:rsidP="008571AE">
      <w:pPr>
        <w:jc w:val="both"/>
        <w:rPr>
          <w:rFonts w:asciiTheme="majorHAnsi" w:hAnsiTheme="majorHAnsi" w:cs="Arial"/>
          <w:sz w:val="18"/>
          <w:szCs w:val="18"/>
        </w:rPr>
      </w:pPr>
      <w:r w:rsidRPr="008571AE">
        <w:rPr>
          <w:rFonts w:asciiTheme="majorHAnsi" w:hAnsiTheme="majorHAnsi" w:cs="Arial"/>
          <w:sz w:val="18"/>
          <w:szCs w:val="18"/>
        </w:rPr>
        <w:t xml:space="preserve">It is important to note that you should </w:t>
      </w:r>
      <w:r w:rsidRPr="008571AE">
        <w:rPr>
          <w:rFonts w:asciiTheme="majorHAnsi" w:hAnsiTheme="majorHAnsi" w:cs="Arial"/>
          <w:i/>
          <w:sz w:val="18"/>
          <w:szCs w:val="18"/>
        </w:rPr>
        <w:t>apply</w:t>
      </w:r>
      <w:r w:rsidRPr="008571AE">
        <w:rPr>
          <w:rFonts w:asciiTheme="majorHAnsi" w:hAnsiTheme="majorHAnsi" w:cs="Arial"/>
          <w:sz w:val="18"/>
          <w:szCs w:val="18"/>
        </w:rPr>
        <w:t xml:space="preserve"> economic principles to your case(s) to demonstrate your thorough understanding of them. It is how well you understand and apply economic concepts and theories that will determine your grade in this assignment.</w:t>
      </w:r>
    </w:p>
    <w:p w:rsidR="008571AE" w:rsidRPr="008571AE" w:rsidRDefault="008571AE" w:rsidP="008571AE">
      <w:pPr>
        <w:jc w:val="both"/>
        <w:rPr>
          <w:rFonts w:asciiTheme="majorHAnsi" w:hAnsiTheme="majorHAnsi" w:cs="Arial"/>
          <w:sz w:val="18"/>
          <w:szCs w:val="18"/>
        </w:rPr>
      </w:pPr>
    </w:p>
    <w:p w:rsidR="008571AE" w:rsidRPr="008571AE" w:rsidRDefault="008571AE" w:rsidP="008571AE">
      <w:pPr>
        <w:jc w:val="both"/>
        <w:rPr>
          <w:rFonts w:asciiTheme="majorHAnsi" w:hAnsiTheme="majorHAnsi" w:cs="Arial"/>
          <w:sz w:val="18"/>
          <w:szCs w:val="18"/>
        </w:rPr>
      </w:pPr>
      <w:r w:rsidRPr="008571AE">
        <w:rPr>
          <w:rFonts w:asciiTheme="majorHAnsi" w:hAnsiTheme="majorHAnsi" w:cs="Arial"/>
          <w:sz w:val="18"/>
          <w:szCs w:val="18"/>
        </w:rPr>
        <w:t xml:space="preserve">There are lots of places to get you started. The catalogues in your mailbox, the price list outside a business (e.g. the entrance of a car park, a hair-dresser), price discount or bonuses (e.g. a free printer) are just a few examples. Your marker will certainly be impressed if you can come up with novel cases. </w:t>
      </w:r>
    </w:p>
    <w:p w:rsidR="000619DE" w:rsidRPr="008571AE" w:rsidRDefault="000619DE">
      <w:pPr>
        <w:rPr>
          <w:rFonts w:asciiTheme="majorHAnsi" w:hAnsiTheme="majorHAnsi"/>
          <w:sz w:val="18"/>
          <w:szCs w:val="18"/>
        </w:rPr>
      </w:pPr>
    </w:p>
    <w:tbl>
      <w:tblPr>
        <w:tblStyle w:val="a3"/>
        <w:tblW w:w="9654" w:type="dxa"/>
        <w:jc w:val="center"/>
        <w:tblLook w:val="01E0"/>
      </w:tblPr>
      <w:tblGrid>
        <w:gridCol w:w="1655"/>
        <w:gridCol w:w="1599"/>
        <w:gridCol w:w="1600"/>
        <w:gridCol w:w="1600"/>
        <w:gridCol w:w="1600"/>
        <w:gridCol w:w="1600"/>
      </w:tblGrid>
      <w:tr w:rsidR="008571AE" w:rsidRPr="008571AE" w:rsidTr="00C4141C">
        <w:trPr>
          <w:trHeight w:val="409"/>
          <w:jc w:val="center"/>
        </w:trPr>
        <w:tc>
          <w:tcPr>
            <w:tcW w:w="1655" w:type="dxa"/>
            <w:shd w:val="clear" w:color="auto" w:fill="E6E6E6"/>
            <w:vAlign w:val="center"/>
          </w:tcPr>
          <w:p w:rsidR="008571AE" w:rsidRPr="008571AE" w:rsidRDefault="008571AE" w:rsidP="00C4141C">
            <w:pPr>
              <w:jc w:val="center"/>
              <w:rPr>
                <w:rFonts w:asciiTheme="majorHAnsi" w:hAnsiTheme="majorHAnsi" w:cs="Arial"/>
                <w:b/>
                <w:sz w:val="18"/>
                <w:szCs w:val="18"/>
              </w:rPr>
            </w:pPr>
            <w:r w:rsidRPr="008571AE">
              <w:rPr>
                <w:rFonts w:asciiTheme="majorHAnsi" w:hAnsiTheme="majorHAnsi" w:cs="Arial"/>
                <w:b/>
                <w:sz w:val="18"/>
                <w:szCs w:val="18"/>
              </w:rPr>
              <w:br w:type="page"/>
              <w:t>Criteria</w:t>
            </w:r>
          </w:p>
        </w:tc>
        <w:tc>
          <w:tcPr>
            <w:tcW w:w="1599" w:type="dxa"/>
            <w:shd w:val="clear" w:color="auto" w:fill="E6E6E6"/>
            <w:vAlign w:val="center"/>
          </w:tcPr>
          <w:p w:rsidR="008571AE" w:rsidRPr="008571AE" w:rsidRDefault="008571AE" w:rsidP="00C4141C">
            <w:pPr>
              <w:jc w:val="center"/>
              <w:rPr>
                <w:rFonts w:asciiTheme="majorHAnsi" w:hAnsiTheme="majorHAnsi" w:cs="Arial"/>
                <w:b/>
                <w:sz w:val="18"/>
                <w:szCs w:val="18"/>
              </w:rPr>
            </w:pPr>
            <w:r w:rsidRPr="008571AE">
              <w:rPr>
                <w:rFonts w:asciiTheme="majorHAnsi" w:hAnsiTheme="majorHAnsi" w:cs="Arial"/>
                <w:b/>
                <w:sz w:val="18"/>
                <w:szCs w:val="18"/>
              </w:rPr>
              <w:t>High Distinction</w:t>
            </w:r>
          </w:p>
        </w:tc>
        <w:tc>
          <w:tcPr>
            <w:tcW w:w="1600" w:type="dxa"/>
            <w:shd w:val="clear" w:color="auto" w:fill="E6E6E6"/>
            <w:vAlign w:val="center"/>
          </w:tcPr>
          <w:p w:rsidR="008571AE" w:rsidRPr="008571AE" w:rsidRDefault="008571AE" w:rsidP="00C4141C">
            <w:pPr>
              <w:jc w:val="center"/>
              <w:rPr>
                <w:rFonts w:asciiTheme="majorHAnsi" w:hAnsiTheme="majorHAnsi" w:cs="Arial"/>
                <w:b/>
                <w:sz w:val="18"/>
                <w:szCs w:val="18"/>
              </w:rPr>
            </w:pPr>
            <w:r w:rsidRPr="008571AE">
              <w:rPr>
                <w:rFonts w:asciiTheme="majorHAnsi" w:hAnsiTheme="majorHAnsi" w:cs="Arial"/>
                <w:b/>
                <w:sz w:val="18"/>
                <w:szCs w:val="18"/>
              </w:rPr>
              <w:t>Distinction</w:t>
            </w:r>
          </w:p>
        </w:tc>
        <w:tc>
          <w:tcPr>
            <w:tcW w:w="1600" w:type="dxa"/>
            <w:shd w:val="clear" w:color="auto" w:fill="E6E6E6"/>
            <w:vAlign w:val="center"/>
          </w:tcPr>
          <w:p w:rsidR="008571AE" w:rsidRPr="008571AE" w:rsidRDefault="008571AE" w:rsidP="00C4141C">
            <w:pPr>
              <w:jc w:val="center"/>
              <w:rPr>
                <w:rFonts w:asciiTheme="majorHAnsi" w:hAnsiTheme="majorHAnsi" w:cs="Arial"/>
                <w:b/>
                <w:sz w:val="18"/>
                <w:szCs w:val="18"/>
              </w:rPr>
            </w:pPr>
            <w:r w:rsidRPr="008571AE">
              <w:rPr>
                <w:rFonts w:asciiTheme="majorHAnsi" w:hAnsiTheme="majorHAnsi" w:cs="Arial"/>
                <w:b/>
                <w:sz w:val="18"/>
                <w:szCs w:val="18"/>
              </w:rPr>
              <w:t>Credit</w:t>
            </w:r>
          </w:p>
        </w:tc>
        <w:tc>
          <w:tcPr>
            <w:tcW w:w="1600" w:type="dxa"/>
            <w:shd w:val="clear" w:color="auto" w:fill="E6E6E6"/>
            <w:vAlign w:val="center"/>
          </w:tcPr>
          <w:p w:rsidR="008571AE" w:rsidRPr="008571AE" w:rsidRDefault="008571AE" w:rsidP="00C4141C">
            <w:pPr>
              <w:jc w:val="center"/>
              <w:rPr>
                <w:rFonts w:asciiTheme="majorHAnsi" w:hAnsiTheme="majorHAnsi" w:cs="Arial"/>
                <w:b/>
                <w:sz w:val="18"/>
                <w:szCs w:val="18"/>
              </w:rPr>
            </w:pPr>
            <w:r w:rsidRPr="008571AE">
              <w:rPr>
                <w:rFonts w:asciiTheme="majorHAnsi" w:hAnsiTheme="majorHAnsi" w:cs="Arial"/>
                <w:b/>
                <w:sz w:val="18"/>
                <w:szCs w:val="18"/>
              </w:rPr>
              <w:t>Pass</w:t>
            </w:r>
          </w:p>
        </w:tc>
        <w:tc>
          <w:tcPr>
            <w:tcW w:w="1600" w:type="dxa"/>
            <w:shd w:val="clear" w:color="auto" w:fill="E6E6E6"/>
            <w:vAlign w:val="center"/>
          </w:tcPr>
          <w:p w:rsidR="008571AE" w:rsidRPr="008571AE" w:rsidRDefault="008571AE" w:rsidP="00C4141C">
            <w:pPr>
              <w:jc w:val="center"/>
              <w:rPr>
                <w:rFonts w:asciiTheme="majorHAnsi" w:hAnsiTheme="majorHAnsi" w:cs="Arial"/>
                <w:b/>
                <w:sz w:val="18"/>
                <w:szCs w:val="18"/>
              </w:rPr>
            </w:pPr>
            <w:r w:rsidRPr="008571AE">
              <w:rPr>
                <w:rFonts w:asciiTheme="majorHAnsi" w:hAnsiTheme="majorHAnsi" w:cs="Arial"/>
                <w:b/>
                <w:sz w:val="18"/>
                <w:szCs w:val="18"/>
              </w:rPr>
              <w:t>Fail</w:t>
            </w:r>
          </w:p>
        </w:tc>
      </w:tr>
      <w:tr w:rsidR="008571AE" w:rsidRPr="008571AE" w:rsidTr="00C4141C">
        <w:trPr>
          <w:trHeight w:val="1520"/>
          <w:jc w:val="center"/>
        </w:trPr>
        <w:tc>
          <w:tcPr>
            <w:tcW w:w="1655" w:type="dxa"/>
            <w:tcBorders>
              <w:bottom w:val="nil"/>
            </w:tcBorders>
          </w:tcPr>
          <w:p w:rsidR="008571AE" w:rsidRPr="008571AE" w:rsidRDefault="008571AE" w:rsidP="00C4141C">
            <w:pPr>
              <w:rPr>
                <w:rFonts w:asciiTheme="majorHAnsi" w:hAnsiTheme="majorHAnsi" w:cs="Arial"/>
                <w:b/>
                <w:sz w:val="18"/>
                <w:szCs w:val="18"/>
              </w:rPr>
            </w:pPr>
            <w:r w:rsidRPr="008571AE">
              <w:rPr>
                <w:rFonts w:asciiTheme="majorHAnsi" w:hAnsiTheme="majorHAnsi" w:cs="Arial"/>
                <w:b/>
                <w:sz w:val="18"/>
                <w:szCs w:val="18"/>
              </w:rPr>
              <w:t>Identifying and critical analysis of key elements of the topic.</w:t>
            </w:r>
          </w:p>
          <w:p w:rsidR="008571AE" w:rsidRPr="008571AE" w:rsidRDefault="008571AE" w:rsidP="00C4141C">
            <w:pPr>
              <w:rPr>
                <w:rFonts w:asciiTheme="majorHAnsi" w:hAnsiTheme="majorHAnsi" w:cs="Arial"/>
                <w:b/>
                <w:sz w:val="18"/>
                <w:szCs w:val="18"/>
              </w:rPr>
            </w:pPr>
          </w:p>
          <w:p w:rsidR="008571AE" w:rsidRPr="008571AE" w:rsidRDefault="008571AE" w:rsidP="00C4141C">
            <w:pPr>
              <w:rPr>
                <w:rFonts w:asciiTheme="majorHAnsi" w:hAnsiTheme="majorHAnsi" w:cs="Arial"/>
                <w:b/>
                <w:sz w:val="18"/>
                <w:szCs w:val="18"/>
              </w:rPr>
            </w:pPr>
          </w:p>
          <w:p w:rsidR="008571AE" w:rsidRPr="008571AE" w:rsidRDefault="008571AE" w:rsidP="00C4141C">
            <w:pPr>
              <w:rPr>
                <w:rFonts w:asciiTheme="majorHAnsi" w:hAnsiTheme="majorHAnsi" w:cs="Arial"/>
                <w:b/>
                <w:sz w:val="18"/>
                <w:szCs w:val="18"/>
              </w:rPr>
            </w:pPr>
          </w:p>
        </w:tc>
        <w:tc>
          <w:tcPr>
            <w:tcW w:w="1599"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 xml:space="preserve">Systematic and thorough discussion of all key elements. </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Most key elements are identified and well discussed</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Some key elements identified and sufficiently discussed.</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Very limited discussion of key elements.</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Key elements ignored or very superficially dealt with.</w:t>
            </w:r>
          </w:p>
        </w:tc>
      </w:tr>
      <w:tr w:rsidR="008571AE" w:rsidRPr="008571AE" w:rsidTr="00C4141C">
        <w:trPr>
          <w:trHeight w:val="1580"/>
          <w:jc w:val="center"/>
        </w:trPr>
        <w:tc>
          <w:tcPr>
            <w:tcW w:w="1655" w:type="dxa"/>
            <w:tcBorders>
              <w:bottom w:val="nil"/>
            </w:tcBorders>
          </w:tcPr>
          <w:p w:rsidR="008571AE" w:rsidRPr="008571AE" w:rsidRDefault="008571AE" w:rsidP="00C4141C">
            <w:pPr>
              <w:rPr>
                <w:rFonts w:asciiTheme="majorHAnsi" w:hAnsiTheme="majorHAnsi" w:cs="Arial"/>
                <w:b/>
                <w:sz w:val="18"/>
                <w:szCs w:val="18"/>
              </w:rPr>
            </w:pPr>
            <w:r w:rsidRPr="008571AE">
              <w:rPr>
                <w:rFonts w:asciiTheme="majorHAnsi" w:hAnsiTheme="majorHAnsi" w:cs="Arial"/>
                <w:b/>
                <w:sz w:val="18"/>
                <w:szCs w:val="18"/>
              </w:rPr>
              <w:t>Relating economic theory to practical application.</w:t>
            </w:r>
          </w:p>
          <w:p w:rsidR="008571AE" w:rsidRPr="008571AE" w:rsidRDefault="008571AE" w:rsidP="00C4141C">
            <w:pPr>
              <w:rPr>
                <w:rFonts w:asciiTheme="majorHAnsi" w:hAnsiTheme="majorHAnsi" w:cs="Arial"/>
                <w:b/>
                <w:sz w:val="18"/>
                <w:szCs w:val="18"/>
              </w:rPr>
            </w:pPr>
          </w:p>
          <w:p w:rsidR="008571AE" w:rsidRPr="008571AE" w:rsidRDefault="008571AE" w:rsidP="00C4141C">
            <w:pPr>
              <w:rPr>
                <w:rFonts w:asciiTheme="majorHAnsi" w:hAnsiTheme="majorHAnsi" w:cs="Arial"/>
                <w:b/>
                <w:sz w:val="18"/>
                <w:szCs w:val="18"/>
              </w:rPr>
            </w:pPr>
          </w:p>
          <w:p w:rsidR="008571AE" w:rsidRPr="008571AE" w:rsidRDefault="008571AE" w:rsidP="00C4141C">
            <w:pPr>
              <w:rPr>
                <w:rFonts w:asciiTheme="majorHAnsi" w:hAnsiTheme="majorHAnsi" w:cs="Arial"/>
                <w:b/>
                <w:sz w:val="18"/>
                <w:szCs w:val="18"/>
              </w:rPr>
            </w:pPr>
          </w:p>
        </w:tc>
        <w:tc>
          <w:tcPr>
            <w:tcW w:w="1599"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Outstanding application of economic theory, with evidence of wide reading.</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Good links between theory and practice, with evidence of wide reading.</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Good application of theory, but with limited reading.</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Theory and practice loosely and unclearly connected.</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Unable to demonstrate any significant understanding of economic theory or application.</w:t>
            </w:r>
          </w:p>
        </w:tc>
      </w:tr>
      <w:tr w:rsidR="008571AE" w:rsidRPr="008571AE" w:rsidTr="00C4141C">
        <w:trPr>
          <w:trHeight w:val="1669"/>
          <w:jc w:val="center"/>
        </w:trPr>
        <w:tc>
          <w:tcPr>
            <w:tcW w:w="1655" w:type="dxa"/>
            <w:tcBorders>
              <w:bottom w:val="nil"/>
            </w:tcBorders>
          </w:tcPr>
          <w:p w:rsidR="008571AE" w:rsidRPr="008571AE" w:rsidRDefault="008571AE" w:rsidP="00C4141C">
            <w:pPr>
              <w:rPr>
                <w:rFonts w:asciiTheme="majorHAnsi" w:hAnsiTheme="majorHAnsi" w:cs="Arial"/>
                <w:b/>
                <w:sz w:val="18"/>
                <w:szCs w:val="18"/>
              </w:rPr>
            </w:pPr>
            <w:r w:rsidRPr="008571AE">
              <w:rPr>
                <w:rFonts w:asciiTheme="majorHAnsi" w:hAnsiTheme="majorHAnsi" w:cs="Arial"/>
                <w:b/>
                <w:sz w:val="18"/>
                <w:szCs w:val="18"/>
              </w:rPr>
              <w:t>Use of quantitative and / or qualitative data in support of the analysis</w:t>
            </w:r>
          </w:p>
          <w:p w:rsidR="008571AE" w:rsidRPr="008571AE" w:rsidRDefault="008571AE" w:rsidP="00C4141C">
            <w:pPr>
              <w:rPr>
                <w:rFonts w:asciiTheme="majorHAnsi" w:hAnsiTheme="majorHAnsi" w:cs="Arial"/>
                <w:b/>
                <w:sz w:val="18"/>
                <w:szCs w:val="18"/>
              </w:rPr>
            </w:pPr>
          </w:p>
          <w:p w:rsidR="008571AE" w:rsidRPr="008571AE" w:rsidRDefault="008571AE" w:rsidP="00C4141C">
            <w:pPr>
              <w:rPr>
                <w:rFonts w:asciiTheme="majorHAnsi" w:hAnsiTheme="majorHAnsi" w:cs="Arial"/>
                <w:b/>
                <w:sz w:val="18"/>
                <w:szCs w:val="18"/>
              </w:rPr>
            </w:pPr>
          </w:p>
          <w:p w:rsidR="008571AE" w:rsidRPr="008571AE" w:rsidRDefault="008571AE" w:rsidP="00C4141C">
            <w:pPr>
              <w:rPr>
                <w:rFonts w:asciiTheme="majorHAnsi" w:hAnsiTheme="majorHAnsi" w:cs="Arial"/>
                <w:b/>
                <w:sz w:val="18"/>
                <w:szCs w:val="18"/>
              </w:rPr>
            </w:pPr>
          </w:p>
        </w:tc>
        <w:tc>
          <w:tcPr>
            <w:tcW w:w="1599"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Excellent use of data in support of analysis; very high standard of diagrammatic and conceptual analysis.</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Good presentation and use of empirical data to support arguments.</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 xml:space="preserve">Good use of data; but data not well presented. </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Very limited use of data; data poorly presented.</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 xml:space="preserve">Failure to provide appropriate and adequate data. </w:t>
            </w:r>
          </w:p>
        </w:tc>
      </w:tr>
      <w:tr w:rsidR="008571AE" w:rsidRPr="008571AE" w:rsidTr="00C4141C">
        <w:trPr>
          <w:trHeight w:val="1318"/>
          <w:jc w:val="center"/>
        </w:trPr>
        <w:tc>
          <w:tcPr>
            <w:tcW w:w="1655" w:type="dxa"/>
            <w:tcBorders>
              <w:bottom w:val="nil"/>
            </w:tcBorders>
          </w:tcPr>
          <w:p w:rsidR="008571AE" w:rsidRPr="008571AE" w:rsidRDefault="008571AE" w:rsidP="00C4141C">
            <w:pPr>
              <w:rPr>
                <w:rFonts w:asciiTheme="majorHAnsi" w:hAnsiTheme="majorHAnsi" w:cs="Arial"/>
                <w:b/>
                <w:sz w:val="18"/>
                <w:szCs w:val="18"/>
              </w:rPr>
            </w:pPr>
          </w:p>
          <w:p w:rsidR="008571AE" w:rsidRPr="008571AE" w:rsidRDefault="008571AE" w:rsidP="00C4141C">
            <w:pPr>
              <w:rPr>
                <w:rFonts w:asciiTheme="majorHAnsi" w:hAnsiTheme="majorHAnsi" w:cs="Arial"/>
                <w:b/>
                <w:sz w:val="18"/>
                <w:szCs w:val="18"/>
              </w:rPr>
            </w:pPr>
          </w:p>
          <w:p w:rsidR="008571AE" w:rsidRPr="008571AE" w:rsidRDefault="008571AE" w:rsidP="00C4141C">
            <w:pPr>
              <w:rPr>
                <w:rFonts w:asciiTheme="majorHAnsi" w:hAnsiTheme="majorHAnsi" w:cs="Arial"/>
                <w:b/>
                <w:sz w:val="18"/>
                <w:szCs w:val="18"/>
              </w:rPr>
            </w:pPr>
            <w:r w:rsidRPr="008571AE">
              <w:rPr>
                <w:rFonts w:asciiTheme="majorHAnsi" w:hAnsiTheme="majorHAnsi" w:cs="Arial"/>
                <w:b/>
                <w:sz w:val="18"/>
                <w:szCs w:val="18"/>
              </w:rPr>
              <w:t>Communication and referencing</w:t>
            </w:r>
          </w:p>
          <w:p w:rsidR="008571AE" w:rsidRPr="008571AE" w:rsidRDefault="008571AE" w:rsidP="00C4141C">
            <w:pPr>
              <w:rPr>
                <w:rFonts w:asciiTheme="majorHAnsi" w:hAnsiTheme="majorHAnsi" w:cs="Arial"/>
                <w:b/>
                <w:sz w:val="18"/>
                <w:szCs w:val="18"/>
              </w:rPr>
            </w:pPr>
          </w:p>
          <w:p w:rsidR="008571AE" w:rsidRPr="008571AE" w:rsidRDefault="008571AE" w:rsidP="00C4141C">
            <w:pPr>
              <w:rPr>
                <w:rFonts w:asciiTheme="majorHAnsi" w:hAnsiTheme="majorHAnsi" w:cs="Arial"/>
                <w:b/>
                <w:sz w:val="18"/>
                <w:szCs w:val="18"/>
              </w:rPr>
            </w:pPr>
          </w:p>
          <w:p w:rsidR="008571AE" w:rsidRPr="008571AE" w:rsidRDefault="008571AE" w:rsidP="00C4141C">
            <w:pPr>
              <w:rPr>
                <w:rFonts w:asciiTheme="majorHAnsi" w:hAnsiTheme="majorHAnsi" w:cs="Arial"/>
                <w:b/>
                <w:sz w:val="18"/>
                <w:szCs w:val="18"/>
              </w:rPr>
            </w:pPr>
          </w:p>
        </w:tc>
        <w:tc>
          <w:tcPr>
            <w:tcW w:w="1599"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 xml:space="preserve">Writes fluently and clearly uses language and format appropriate to the essay genre; high standard and consistent referencing. </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Language is generally fluent and clear; format mostly appropriate to the essay genre; high standard and consistent referencing.</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Writes fluently with occasional grammatical errors; consistent referencing.</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 xml:space="preserve"> Meanings apparent, but not clearly and fluently expressed; some referencing errors and/or omissions.</w:t>
            </w:r>
          </w:p>
        </w:tc>
        <w:tc>
          <w:tcPr>
            <w:tcW w:w="1600" w:type="dxa"/>
            <w:tcBorders>
              <w:bottom w:val="nil"/>
            </w:tcBorders>
          </w:tcPr>
          <w:p w:rsidR="008571AE" w:rsidRPr="008571AE" w:rsidRDefault="008571AE" w:rsidP="00C4141C">
            <w:pPr>
              <w:rPr>
                <w:rFonts w:asciiTheme="majorHAnsi" w:hAnsiTheme="majorHAnsi" w:cs="Arial"/>
                <w:sz w:val="18"/>
                <w:szCs w:val="18"/>
              </w:rPr>
            </w:pPr>
            <w:r w:rsidRPr="008571AE">
              <w:rPr>
                <w:rFonts w:asciiTheme="majorHAnsi" w:hAnsiTheme="majorHAnsi" w:cs="Arial"/>
                <w:sz w:val="18"/>
                <w:szCs w:val="18"/>
              </w:rPr>
              <w:t>Meanings confusing with frequent grammatical errors; format inappropriate to the essay genre; no or inconsistent referencing.</w:t>
            </w:r>
          </w:p>
        </w:tc>
      </w:tr>
    </w:tbl>
    <w:p w:rsidR="008571AE" w:rsidRPr="008571AE" w:rsidRDefault="008571AE">
      <w:pPr>
        <w:rPr>
          <w:rFonts w:asciiTheme="majorHAnsi" w:hAnsiTheme="majorHAnsi"/>
          <w:sz w:val="18"/>
          <w:szCs w:val="18"/>
        </w:rPr>
      </w:pPr>
    </w:p>
    <w:sectPr w:rsidR="008571AE" w:rsidRPr="008571AE" w:rsidSect="000619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9D" w:rsidRDefault="00DD039D" w:rsidP="00884CB8">
      <w:r>
        <w:separator/>
      </w:r>
    </w:p>
  </w:endnote>
  <w:endnote w:type="continuationSeparator" w:id="0">
    <w:p w:rsidR="00DD039D" w:rsidRDefault="00DD039D" w:rsidP="00884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9D" w:rsidRDefault="00DD039D" w:rsidP="00884CB8">
      <w:r>
        <w:separator/>
      </w:r>
    </w:p>
  </w:footnote>
  <w:footnote w:type="continuationSeparator" w:id="0">
    <w:p w:rsidR="00DD039D" w:rsidRDefault="00DD039D" w:rsidP="00884C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8571AE"/>
    <w:rsid w:val="000619DE"/>
    <w:rsid w:val="0015090A"/>
    <w:rsid w:val="001E2668"/>
    <w:rsid w:val="00292091"/>
    <w:rsid w:val="00303049"/>
    <w:rsid w:val="00322D03"/>
    <w:rsid w:val="003D0F13"/>
    <w:rsid w:val="00456A1C"/>
    <w:rsid w:val="004914B8"/>
    <w:rsid w:val="004C6CE6"/>
    <w:rsid w:val="0052007F"/>
    <w:rsid w:val="00570B2B"/>
    <w:rsid w:val="00736C75"/>
    <w:rsid w:val="007C0E00"/>
    <w:rsid w:val="007E3AD3"/>
    <w:rsid w:val="008571AE"/>
    <w:rsid w:val="00884CB8"/>
    <w:rsid w:val="009402AD"/>
    <w:rsid w:val="00AC5423"/>
    <w:rsid w:val="00B63136"/>
    <w:rsid w:val="00DD03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AE"/>
    <w:pPr>
      <w:spacing w:after="0" w:line="240" w:lineRule="auto"/>
    </w:pPr>
    <w:rPr>
      <w:rFonts w:ascii="Times New Roman" w:eastAsia="PMingLiU" w:hAnsi="Times New Roman" w:cs="Times New Roman"/>
      <w:sz w:val="24"/>
      <w:szCs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71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884CB8"/>
    <w:pPr>
      <w:tabs>
        <w:tab w:val="center" w:pos="4320"/>
        <w:tab w:val="right" w:pos="8640"/>
      </w:tabs>
    </w:pPr>
  </w:style>
  <w:style w:type="character" w:customStyle="1" w:styleId="Char">
    <w:name w:val="页眉 Char"/>
    <w:basedOn w:val="a0"/>
    <w:link w:val="a4"/>
    <w:uiPriority w:val="99"/>
    <w:semiHidden/>
    <w:rsid w:val="00884CB8"/>
    <w:rPr>
      <w:rFonts w:ascii="Times New Roman" w:eastAsia="PMingLiU" w:hAnsi="Times New Roman" w:cs="Times New Roman"/>
      <w:sz w:val="24"/>
      <w:szCs w:val="24"/>
      <w:lang w:val="en-AU" w:eastAsia="en-US"/>
    </w:rPr>
  </w:style>
  <w:style w:type="paragraph" w:styleId="a5">
    <w:name w:val="footer"/>
    <w:basedOn w:val="a"/>
    <w:link w:val="Char0"/>
    <w:uiPriority w:val="99"/>
    <w:semiHidden/>
    <w:unhideWhenUsed/>
    <w:rsid w:val="00884CB8"/>
    <w:pPr>
      <w:tabs>
        <w:tab w:val="center" w:pos="4320"/>
        <w:tab w:val="right" w:pos="8640"/>
      </w:tabs>
    </w:pPr>
  </w:style>
  <w:style w:type="character" w:customStyle="1" w:styleId="Char0">
    <w:name w:val="页脚 Char"/>
    <w:basedOn w:val="a0"/>
    <w:link w:val="a5"/>
    <w:uiPriority w:val="99"/>
    <w:semiHidden/>
    <w:rsid w:val="00884CB8"/>
    <w:rPr>
      <w:rFonts w:ascii="Times New Roman" w:eastAsia="PMingLiU" w:hAnsi="Times New Roman" w:cs="Times New Roman"/>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2690</Characters>
  <Application>Microsoft Office Word</Application>
  <DocSecurity>0</DocSecurity>
  <Lines>22</Lines>
  <Paragraphs>6</Paragraphs>
  <ScaleCrop>false</ScaleCrop>
  <Company>QUT</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2009-08-16T01:01:00Z</dcterms:created>
  <dcterms:modified xsi:type="dcterms:W3CDTF">2009-08-16T01:10:00Z</dcterms:modified>
</cp:coreProperties>
</file>