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BE" w:rsidRPr="00D000BE" w:rsidRDefault="00D000BE" w:rsidP="00D000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D000BE">
        <w:rPr>
          <w:rFonts w:ascii="Verdana" w:eastAsia="Times New Roman" w:hAnsi="Verdana" w:cs="Times New Roman"/>
          <w:sz w:val="17"/>
          <w:szCs w:val="17"/>
        </w:rPr>
        <w:t>Emily and Richard decide to form a partnership along with Leeds Holding Company to purchase an office building. They give you the following facts:</w:t>
      </w:r>
    </w:p>
    <w:p w:rsidR="00D000BE" w:rsidRPr="00D000BE" w:rsidRDefault="00D000BE" w:rsidP="00D000B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D000BE">
        <w:rPr>
          <w:rFonts w:ascii="Verdana" w:eastAsia="Times New Roman" w:hAnsi="Verdana" w:cs="Times New Roman"/>
          <w:sz w:val="17"/>
          <w:szCs w:val="17"/>
        </w:rPr>
        <w:t xml:space="preserve">Leeds invested $45,000 and is a limited partner. Leeds receives interest at 6% on its investment. </w:t>
      </w:r>
    </w:p>
    <w:p w:rsidR="00D000BE" w:rsidRPr="00D000BE" w:rsidRDefault="00D000BE" w:rsidP="00D000B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D000BE">
        <w:rPr>
          <w:rFonts w:ascii="Verdana" w:eastAsia="Times New Roman" w:hAnsi="Verdana" w:cs="Times New Roman"/>
          <w:sz w:val="17"/>
          <w:szCs w:val="17"/>
        </w:rPr>
        <w:t xml:space="preserve">Emily provides $35,000 in computer equipment as a limited partner. </w:t>
      </w:r>
    </w:p>
    <w:p w:rsidR="00D000BE" w:rsidRPr="00D000BE" w:rsidRDefault="00D000BE" w:rsidP="00D000B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D000BE">
        <w:rPr>
          <w:rFonts w:ascii="Verdana" w:eastAsia="Times New Roman" w:hAnsi="Verdana" w:cs="Times New Roman"/>
          <w:sz w:val="17"/>
          <w:szCs w:val="17"/>
        </w:rPr>
        <w:t xml:space="preserve">Richard provides $10,000 as the general partner and receives a salary of $15,000 per year. </w:t>
      </w:r>
    </w:p>
    <w:p w:rsidR="00D000BE" w:rsidRPr="00D000BE" w:rsidRDefault="00D000BE" w:rsidP="00D000B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D000BE">
        <w:rPr>
          <w:rFonts w:ascii="Verdana" w:eastAsia="Times New Roman" w:hAnsi="Verdana" w:cs="Times New Roman"/>
          <w:sz w:val="17"/>
          <w:szCs w:val="17"/>
        </w:rPr>
        <w:t xml:space="preserve">Profits during the year are $60,000 after all expenses. </w:t>
      </w:r>
    </w:p>
    <w:p w:rsidR="00D000BE" w:rsidRPr="00D000BE" w:rsidRDefault="00D000BE" w:rsidP="00D000B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D000BE">
        <w:rPr>
          <w:rFonts w:ascii="Verdana" w:eastAsia="Times New Roman" w:hAnsi="Verdana" w:cs="Times New Roman"/>
          <w:sz w:val="17"/>
          <w:szCs w:val="17"/>
        </w:rPr>
        <w:t xml:space="preserve">At the end of the year, Emily retires from the partnership. The partnership pays her $50,000. Profit allocation is 40% for Leeds, 30% for Emily, and 30% for Richard. </w:t>
      </w:r>
    </w:p>
    <w:p w:rsidR="00C0447B" w:rsidRPr="00C0447B" w:rsidRDefault="00D000BE" w:rsidP="00C0447B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D000BE">
        <w:rPr>
          <w:rFonts w:ascii="Verdana" w:eastAsia="Times New Roman" w:hAnsi="Verdana" w:cs="Times New Roman"/>
          <w:sz w:val="17"/>
          <w:szCs w:val="17"/>
        </w:rPr>
        <w:t xml:space="preserve">After Emily retires, the partnership admits Frank who invests $50,000 and will receive 30% of the partnership’s gains and losses. </w:t>
      </w:r>
    </w:p>
    <w:p w:rsidR="00C0447B" w:rsidRPr="00C0447B" w:rsidRDefault="00C0447B" w:rsidP="00C0447B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C0447B">
        <w:rPr>
          <w:rFonts w:ascii="Verdana" w:eastAsia="Times New Roman" w:hAnsi="Verdana" w:cs="Times New Roman"/>
          <w:sz w:val="17"/>
          <w:szCs w:val="17"/>
        </w:rPr>
        <w:t xml:space="preserve">Make the journal entries to record the initial investment. </w:t>
      </w:r>
    </w:p>
    <w:p w:rsidR="00C0447B" w:rsidRPr="00C0447B" w:rsidRDefault="00C0447B" w:rsidP="00C0447B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C0447B">
        <w:rPr>
          <w:rFonts w:ascii="Verdana" w:eastAsia="Times New Roman" w:hAnsi="Verdana" w:cs="Times New Roman"/>
          <w:sz w:val="17"/>
          <w:szCs w:val="17"/>
        </w:rPr>
        <w:t xml:space="preserve">Using a worksheet, allocate profits at the year-end. </w:t>
      </w:r>
    </w:p>
    <w:p w:rsidR="00C0447B" w:rsidRPr="00C0447B" w:rsidRDefault="00C0447B" w:rsidP="00C0447B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C0447B">
        <w:rPr>
          <w:rFonts w:ascii="Verdana" w:eastAsia="Times New Roman" w:hAnsi="Verdana" w:cs="Times New Roman"/>
          <w:sz w:val="17"/>
          <w:szCs w:val="17"/>
        </w:rPr>
        <w:t xml:space="preserve">Make the journal entries to record Emily’s retirement pay. </w:t>
      </w:r>
    </w:p>
    <w:p w:rsidR="00C0447B" w:rsidRPr="00C0447B" w:rsidRDefault="00C0447B" w:rsidP="00C0447B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C0447B">
        <w:rPr>
          <w:rFonts w:ascii="Verdana" w:eastAsia="Times New Roman" w:hAnsi="Verdana" w:cs="Times New Roman"/>
          <w:sz w:val="17"/>
          <w:szCs w:val="17"/>
        </w:rPr>
        <w:t xml:space="preserve">Using a worksheet, calculate the partners’ balances after Emily’s retirement and make the necessary journal entries for the partnership books. </w:t>
      </w:r>
    </w:p>
    <w:p w:rsidR="00C0447B" w:rsidRPr="00C0447B" w:rsidRDefault="00C0447B" w:rsidP="00C0447B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C0447B">
        <w:rPr>
          <w:rFonts w:ascii="Verdana" w:eastAsia="Times New Roman" w:hAnsi="Verdana" w:cs="Times New Roman"/>
          <w:sz w:val="17"/>
          <w:szCs w:val="17"/>
        </w:rPr>
        <w:t xml:space="preserve">Using a worksheet, calculate the partners’ balances once Frank is admitted and make the journal entries to update the books. </w:t>
      </w:r>
    </w:p>
    <w:p w:rsidR="00C0447B" w:rsidRPr="00C0447B" w:rsidRDefault="00C0447B" w:rsidP="00C0447B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C0447B">
        <w:rPr>
          <w:rFonts w:ascii="Verdana" w:eastAsia="Times New Roman" w:hAnsi="Verdana" w:cs="Times New Roman"/>
          <w:sz w:val="17"/>
          <w:szCs w:val="17"/>
        </w:rPr>
        <w:t>Show the journal entries for the revaluation method, goodwill method, an</w:t>
      </w:r>
      <w:r>
        <w:rPr>
          <w:rFonts w:ascii="Verdana" w:eastAsia="Times New Roman" w:hAnsi="Verdana" w:cs="Times New Roman"/>
          <w:sz w:val="17"/>
          <w:szCs w:val="17"/>
        </w:rPr>
        <w:t>d bonus method.</w:t>
      </w:r>
    </w:p>
    <w:p w:rsidR="00F61A37" w:rsidRDefault="00F61A37"/>
    <w:sectPr w:rsidR="00F61A37" w:rsidSect="00F6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983"/>
    <w:multiLevelType w:val="multilevel"/>
    <w:tmpl w:val="C8C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E6E30"/>
    <w:multiLevelType w:val="multilevel"/>
    <w:tmpl w:val="E7B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20C2B"/>
    <w:multiLevelType w:val="multilevel"/>
    <w:tmpl w:val="77F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0BE"/>
    <w:rsid w:val="00C0447B"/>
    <w:rsid w:val="00D000BE"/>
    <w:rsid w:val="00F6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4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>Compro-Tax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Harrington</dc:creator>
  <cp:keywords/>
  <dc:description/>
  <cp:lastModifiedBy>Joyce Harrington</cp:lastModifiedBy>
  <cp:revision>2</cp:revision>
  <dcterms:created xsi:type="dcterms:W3CDTF">2009-07-10T23:49:00Z</dcterms:created>
  <dcterms:modified xsi:type="dcterms:W3CDTF">2009-07-10T23:55:00Z</dcterms:modified>
</cp:coreProperties>
</file>