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71" w:rsidRPr="00AB5D90" w:rsidRDefault="00183771" w:rsidP="00E02752">
      <w:pPr>
        <w:jc w:val="center"/>
        <w:rPr>
          <w:b/>
        </w:rPr>
      </w:pPr>
      <w:r w:rsidRPr="00AB5D90">
        <w:rPr>
          <w:b/>
        </w:rPr>
        <w:t>AC556</w:t>
      </w:r>
    </w:p>
    <w:p w:rsidR="00183771" w:rsidRPr="00AB5D90" w:rsidRDefault="00183771" w:rsidP="00E02752">
      <w:pPr>
        <w:jc w:val="center"/>
        <w:rPr>
          <w:b/>
        </w:rPr>
      </w:pPr>
      <w:r w:rsidRPr="00AB5D90">
        <w:rPr>
          <w:b/>
        </w:rPr>
        <w:t>Week 1 Problem</w:t>
      </w:r>
    </w:p>
    <w:p w:rsidR="00183771" w:rsidRPr="00AB5D90" w:rsidRDefault="00183771" w:rsidP="00E02752">
      <w:pPr>
        <w:jc w:val="center"/>
        <w:rPr>
          <w:b/>
        </w:rPr>
      </w:pPr>
      <w:r w:rsidRPr="00AB5D90">
        <w:rPr>
          <w:b/>
        </w:rPr>
        <w:t>ABC Costing</w:t>
      </w:r>
    </w:p>
    <w:p w:rsidR="00183771" w:rsidRPr="00AB5D90" w:rsidRDefault="00183771" w:rsidP="00E02752">
      <w:pPr>
        <w:jc w:val="center"/>
        <w:rPr>
          <w:b/>
        </w:rPr>
      </w:pPr>
    </w:p>
    <w:p w:rsidR="00183771" w:rsidRDefault="00183771" w:rsidP="000B0B3E">
      <w:r w:rsidRPr="000B0B3E">
        <w:rPr>
          <w:b/>
        </w:rPr>
        <w:t>NOTE:</w:t>
      </w:r>
      <w:r>
        <w:t xml:space="preserve"> It is expected that this problem will be completed using an Excel spreadsheet using formulas. Please see the Excel Tutorial that is available under the course home tab.</w:t>
      </w:r>
    </w:p>
    <w:p w:rsidR="00183771" w:rsidRDefault="00183771" w:rsidP="00E02752">
      <w:pPr>
        <w:jc w:val="center"/>
      </w:pPr>
    </w:p>
    <w:p w:rsidR="00183771" w:rsidRDefault="00183771" w:rsidP="00E02752">
      <w:pPr>
        <w:jc w:val="center"/>
      </w:pPr>
    </w:p>
    <w:p w:rsidR="00183771" w:rsidRDefault="00183771" w:rsidP="00E02752">
      <w:r>
        <w:t>The new president of the Wernecke Company was stumped. Why had profits gone down? He had directed the sales department to push the product with the highest contribution margin, and the sales department had come through with flying colors. The percent of flams sold had increased from 25% of units sold to 37.5% of units sold. So what happened?</w:t>
      </w:r>
    </w:p>
    <w:p w:rsidR="00183771" w:rsidRDefault="00183771" w:rsidP="00E02752"/>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800"/>
        <w:gridCol w:w="1812"/>
      </w:tblGrid>
      <w:tr w:rsidR="00183771" w:rsidTr="00EA24D7">
        <w:trPr>
          <w:trHeight w:val="281"/>
        </w:trPr>
        <w:tc>
          <w:tcPr>
            <w:tcW w:w="3168" w:type="dxa"/>
            <w:shd w:val="clear" w:color="auto" w:fill="C0C0C0"/>
          </w:tcPr>
          <w:p w:rsidR="00183771" w:rsidRDefault="00183771" w:rsidP="00E02752"/>
        </w:tc>
        <w:tc>
          <w:tcPr>
            <w:tcW w:w="1800" w:type="dxa"/>
            <w:shd w:val="clear" w:color="auto" w:fill="C0C0C0"/>
          </w:tcPr>
          <w:p w:rsidR="00183771" w:rsidRDefault="00183771" w:rsidP="00E02752">
            <w:r>
              <w:t>Flims</w:t>
            </w:r>
          </w:p>
        </w:tc>
        <w:tc>
          <w:tcPr>
            <w:tcW w:w="1812" w:type="dxa"/>
            <w:shd w:val="clear" w:color="auto" w:fill="C0C0C0"/>
          </w:tcPr>
          <w:p w:rsidR="00183771" w:rsidRDefault="00183771" w:rsidP="00E02752">
            <w:r>
              <w:t>Flams</w:t>
            </w:r>
          </w:p>
        </w:tc>
      </w:tr>
      <w:tr w:rsidR="00183771" w:rsidTr="00EA24D7">
        <w:trPr>
          <w:trHeight w:val="281"/>
        </w:trPr>
        <w:tc>
          <w:tcPr>
            <w:tcW w:w="3168" w:type="dxa"/>
          </w:tcPr>
          <w:p w:rsidR="00183771" w:rsidRDefault="00183771" w:rsidP="00E02752">
            <w:r>
              <w:t>Sales Price per Unit</w:t>
            </w:r>
          </w:p>
        </w:tc>
        <w:tc>
          <w:tcPr>
            <w:tcW w:w="1800" w:type="dxa"/>
          </w:tcPr>
          <w:p w:rsidR="00183771" w:rsidRDefault="00183771" w:rsidP="00E02752">
            <w:r>
              <w:t>$150</w:t>
            </w:r>
          </w:p>
        </w:tc>
        <w:tc>
          <w:tcPr>
            <w:tcW w:w="1812" w:type="dxa"/>
          </w:tcPr>
          <w:p w:rsidR="00183771" w:rsidRDefault="00183771" w:rsidP="00E02752">
            <w:r>
              <w:t>$500</w:t>
            </w:r>
          </w:p>
        </w:tc>
      </w:tr>
      <w:tr w:rsidR="00183771" w:rsidTr="00EA24D7">
        <w:trPr>
          <w:trHeight w:val="281"/>
        </w:trPr>
        <w:tc>
          <w:tcPr>
            <w:tcW w:w="3168" w:type="dxa"/>
          </w:tcPr>
          <w:p w:rsidR="00183771" w:rsidRDefault="00183771" w:rsidP="00E02752">
            <w:r>
              <w:t>Direct Materials per Unit</w:t>
            </w:r>
          </w:p>
        </w:tc>
        <w:tc>
          <w:tcPr>
            <w:tcW w:w="1800" w:type="dxa"/>
          </w:tcPr>
          <w:p w:rsidR="00183771" w:rsidRDefault="00183771" w:rsidP="00E02752">
            <w:r>
              <w:t>$75</w:t>
            </w:r>
          </w:p>
        </w:tc>
        <w:tc>
          <w:tcPr>
            <w:tcW w:w="1812" w:type="dxa"/>
          </w:tcPr>
          <w:p w:rsidR="00183771" w:rsidRDefault="00183771" w:rsidP="00E02752">
            <w:r>
              <w:t>$200</w:t>
            </w:r>
          </w:p>
        </w:tc>
      </w:tr>
      <w:tr w:rsidR="00183771" w:rsidTr="00EA24D7">
        <w:trPr>
          <w:trHeight w:val="281"/>
        </w:trPr>
        <w:tc>
          <w:tcPr>
            <w:tcW w:w="3168" w:type="dxa"/>
          </w:tcPr>
          <w:p w:rsidR="00183771" w:rsidRDefault="00183771" w:rsidP="00E02752">
            <w:r>
              <w:t>Direct Labor Cost per Hour</w:t>
            </w:r>
          </w:p>
        </w:tc>
        <w:tc>
          <w:tcPr>
            <w:tcW w:w="1800" w:type="dxa"/>
          </w:tcPr>
          <w:p w:rsidR="00183771" w:rsidRDefault="00183771" w:rsidP="00E02752">
            <w:r>
              <w:t>$25</w:t>
            </w:r>
          </w:p>
        </w:tc>
        <w:tc>
          <w:tcPr>
            <w:tcW w:w="1812" w:type="dxa"/>
          </w:tcPr>
          <w:p w:rsidR="00183771" w:rsidRDefault="00183771" w:rsidP="00E02752">
            <w:r>
              <w:t>$25</w:t>
            </w:r>
          </w:p>
        </w:tc>
      </w:tr>
      <w:tr w:rsidR="00183771" w:rsidTr="00EA24D7">
        <w:trPr>
          <w:trHeight w:val="281"/>
        </w:trPr>
        <w:tc>
          <w:tcPr>
            <w:tcW w:w="3168" w:type="dxa"/>
          </w:tcPr>
          <w:p w:rsidR="00183771" w:rsidRDefault="00183771" w:rsidP="00E02752">
            <w:r>
              <w:t>Direct Labor Hours per Unit</w:t>
            </w:r>
          </w:p>
        </w:tc>
        <w:tc>
          <w:tcPr>
            <w:tcW w:w="1800" w:type="dxa"/>
          </w:tcPr>
          <w:p w:rsidR="00183771" w:rsidRDefault="00183771" w:rsidP="00E02752">
            <w:r>
              <w:t>1 hour per unit</w:t>
            </w:r>
          </w:p>
        </w:tc>
        <w:tc>
          <w:tcPr>
            <w:tcW w:w="1812" w:type="dxa"/>
          </w:tcPr>
          <w:p w:rsidR="00183771" w:rsidRDefault="00183771" w:rsidP="00E02752">
            <w:r>
              <w:t>5 hours per unit</w:t>
            </w:r>
          </w:p>
        </w:tc>
      </w:tr>
      <w:tr w:rsidR="00183771" w:rsidTr="00EA24D7">
        <w:trPr>
          <w:trHeight w:val="297"/>
        </w:trPr>
        <w:tc>
          <w:tcPr>
            <w:tcW w:w="3168" w:type="dxa"/>
          </w:tcPr>
          <w:p w:rsidR="00183771" w:rsidRDefault="00183771" w:rsidP="00E02752">
            <w:r>
              <w:t>Number of Units Produced</w:t>
            </w:r>
          </w:p>
        </w:tc>
        <w:tc>
          <w:tcPr>
            <w:tcW w:w="1800" w:type="dxa"/>
          </w:tcPr>
          <w:p w:rsidR="00183771" w:rsidRDefault="00183771" w:rsidP="00E02752">
            <w:r>
              <w:t>25,000</w:t>
            </w:r>
          </w:p>
        </w:tc>
        <w:tc>
          <w:tcPr>
            <w:tcW w:w="1812" w:type="dxa"/>
          </w:tcPr>
          <w:p w:rsidR="00183771" w:rsidRDefault="00183771" w:rsidP="00E02752">
            <w:r>
              <w:t>15,000</w:t>
            </w:r>
          </w:p>
        </w:tc>
      </w:tr>
    </w:tbl>
    <w:p w:rsidR="00183771" w:rsidRDefault="00183771" w:rsidP="00E02752"/>
    <w:p w:rsidR="00183771" w:rsidRDefault="00183771" w:rsidP="00E02752">
      <w:r>
        <w:t>The variable overhead for the coming year is estimated to be $3,000,000.</w:t>
      </w:r>
    </w:p>
    <w:p w:rsidR="00183771" w:rsidRDefault="00183771" w:rsidP="00E02752"/>
    <w:p w:rsidR="00183771" w:rsidRPr="00E02752" w:rsidRDefault="00183771" w:rsidP="00E02752">
      <w:pPr>
        <w:rPr>
          <w:b/>
        </w:rPr>
      </w:pPr>
      <w:r w:rsidRPr="00E02752">
        <w:rPr>
          <w:b/>
        </w:rPr>
        <w:t>Required:</w:t>
      </w:r>
    </w:p>
    <w:p w:rsidR="00183771" w:rsidRDefault="00183771" w:rsidP="00E02752">
      <w:pPr>
        <w:numPr>
          <w:ilvl w:val="0"/>
          <w:numId w:val="1"/>
        </w:numPr>
      </w:pPr>
      <w:r>
        <w:t>Calculate the Wernecke Company’s estimated direct labor hours to produce flims and flams.</w:t>
      </w:r>
    </w:p>
    <w:p w:rsidR="00183771" w:rsidRDefault="00183771" w:rsidP="000B0B3E">
      <w:pPr>
        <w:ind w:left="360"/>
      </w:pPr>
    </w:p>
    <w:p w:rsidR="00183771" w:rsidRDefault="00183771" w:rsidP="00E02752">
      <w:pPr>
        <w:numPr>
          <w:ilvl w:val="0"/>
          <w:numId w:val="1"/>
        </w:numPr>
      </w:pPr>
      <w:r>
        <w:t>Calculate the predetermined variable overhead rate that will be used in the coming year using a traditional costing system based upon direct labor hours.</w:t>
      </w:r>
    </w:p>
    <w:p w:rsidR="00183771" w:rsidRDefault="00183771" w:rsidP="000B0B3E">
      <w:pPr>
        <w:ind w:left="360"/>
      </w:pPr>
    </w:p>
    <w:p w:rsidR="00183771" w:rsidRDefault="00183771" w:rsidP="00E02752">
      <w:pPr>
        <w:numPr>
          <w:ilvl w:val="0"/>
          <w:numId w:val="1"/>
        </w:numPr>
      </w:pPr>
      <w:r>
        <w:t>Using a traditional costing system based upon direct labor hours, compute the unit product costs for flims and flams as well as contribution margin per unit.</w:t>
      </w:r>
    </w:p>
    <w:p w:rsidR="00183771" w:rsidRDefault="00183771" w:rsidP="000B0B3E">
      <w:pPr>
        <w:ind w:left="360"/>
      </w:pPr>
    </w:p>
    <w:p w:rsidR="00183771" w:rsidRDefault="00183771" w:rsidP="00E02752">
      <w:pPr>
        <w:numPr>
          <w:ilvl w:val="0"/>
          <w:numId w:val="1"/>
        </w:numPr>
      </w:pPr>
      <w:r>
        <w:t>It has been suggested to the president to consider the use of an ABC costing system to allocate manufacturing overhead. Engineering studies have revealed the following information about estimated manufacturing activities for the coming year.</w:t>
      </w: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tblGrid>
      <w:tr w:rsidR="00183771" w:rsidTr="00EA24D7">
        <w:tc>
          <w:tcPr>
            <w:tcW w:w="2214" w:type="dxa"/>
            <w:shd w:val="clear" w:color="auto" w:fill="C0C0C0"/>
          </w:tcPr>
          <w:p w:rsidR="00183771" w:rsidRDefault="00183771" w:rsidP="001A639F">
            <w:r>
              <w:t>Activity Cost Pool</w:t>
            </w:r>
          </w:p>
        </w:tc>
        <w:tc>
          <w:tcPr>
            <w:tcW w:w="2214" w:type="dxa"/>
            <w:shd w:val="clear" w:color="auto" w:fill="C0C0C0"/>
          </w:tcPr>
          <w:p w:rsidR="00183771" w:rsidRDefault="00183771" w:rsidP="001A639F">
            <w:r>
              <w:t>Estimated Overhead Cost</w:t>
            </w:r>
          </w:p>
        </w:tc>
        <w:tc>
          <w:tcPr>
            <w:tcW w:w="2214" w:type="dxa"/>
            <w:shd w:val="clear" w:color="auto" w:fill="C0C0C0"/>
          </w:tcPr>
          <w:p w:rsidR="00183771" w:rsidRDefault="00183771" w:rsidP="001A639F">
            <w:r>
              <w:t>Expected Activity Level</w:t>
            </w:r>
          </w:p>
        </w:tc>
      </w:tr>
      <w:tr w:rsidR="00183771" w:rsidTr="00EA24D7">
        <w:tc>
          <w:tcPr>
            <w:tcW w:w="2214" w:type="dxa"/>
          </w:tcPr>
          <w:p w:rsidR="00183771" w:rsidRDefault="00183771" w:rsidP="001A639F">
            <w:r>
              <w:t>Setups</w:t>
            </w:r>
          </w:p>
        </w:tc>
        <w:tc>
          <w:tcPr>
            <w:tcW w:w="2214" w:type="dxa"/>
          </w:tcPr>
          <w:p w:rsidR="00183771" w:rsidRDefault="00183771" w:rsidP="00EA24D7">
            <w:pPr>
              <w:jc w:val="right"/>
            </w:pPr>
            <w:r>
              <w:t>$850,000</w:t>
            </w:r>
          </w:p>
        </w:tc>
        <w:tc>
          <w:tcPr>
            <w:tcW w:w="2214" w:type="dxa"/>
          </w:tcPr>
          <w:p w:rsidR="00183771" w:rsidRDefault="00183771" w:rsidP="00EA24D7">
            <w:pPr>
              <w:jc w:val="right"/>
            </w:pPr>
            <w:r>
              <w:t>200 setups</w:t>
            </w:r>
          </w:p>
        </w:tc>
      </w:tr>
      <w:tr w:rsidR="00183771" w:rsidTr="00EA24D7">
        <w:tc>
          <w:tcPr>
            <w:tcW w:w="2214" w:type="dxa"/>
          </w:tcPr>
          <w:p w:rsidR="00183771" w:rsidRDefault="00183771" w:rsidP="001A639F">
            <w:r>
              <w:t>Scrap</w:t>
            </w:r>
          </w:p>
        </w:tc>
        <w:tc>
          <w:tcPr>
            <w:tcW w:w="2214" w:type="dxa"/>
          </w:tcPr>
          <w:p w:rsidR="00183771" w:rsidRDefault="00183771" w:rsidP="00EA24D7">
            <w:pPr>
              <w:jc w:val="right"/>
            </w:pPr>
            <w:r>
              <w:t>$350,000</w:t>
            </w:r>
          </w:p>
        </w:tc>
        <w:tc>
          <w:tcPr>
            <w:tcW w:w="2214" w:type="dxa"/>
          </w:tcPr>
          <w:p w:rsidR="00183771" w:rsidRDefault="00183771" w:rsidP="00EA24D7">
            <w:pPr>
              <w:jc w:val="right"/>
            </w:pPr>
            <w:r>
              <w:t>500 units</w:t>
            </w:r>
          </w:p>
        </w:tc>
      </w:tr>
      <w:tr w:rsidR="00183771" w:rsidTr="00EA24D7">
        <w:tc>
          <w:tcPr>
            <w:tcW w:w="2214" w:type="dxa"/>
          </w:tcPr>
          <w:p w:rsidR="00183771" w:rsidRDefault="00183771" w:rsidP="001A639F">
            <w:r>
              <w:t>Testing</w:t>
            </w:r>
          </w:p>
        </w:tc>
        <w:tc>
          <w:tcPr>
            <w:tcW w:w="2214" w:type="dxa"/>
          </w:tcPr>
          <w:p w:rsidR="00183771" w:rsidRDefault="00183771" w:rsidP="00EA24D7">
            <w:pPr>
              <w:jc w:val="right"/>
            </w:pPr>
            <w:r>
              <w:t>$200,000</w:t>
            </w:r>
          </w:p>
        </w:tc>
        <w:tc>
          <w:tcPr>
            <w:tcW w:w="2214" w:type="dxa"/>
          </w:tcPr>
          <w:p w:rsidR="00183771" w:rsidRDefault="00183771" w:rsidP="00EA24D7">
            <w:pPr>
              <w:jc w:val="right"/>
            </w:pPr>
            <w:r>
              <w:t>5,000 tests</w:t>
            </w:r>
          </w:p>
        </w:tc>
      </w:tr>
      <w:tr w:rsidR="00183771" w:rsidTr="00EA24D7">
        <w:tc>
          <w:tcPr>
            <w:tcW w:w="2214" w:type="dxa"/>
          </w:tcPr>
          <w:p w:rsidR="00183771" w:rsidRDefault="00183771" w:rsidP="001A639F">
            <w:r>
              <w:t>Machine related</w:t>
            </w:r>
          </w:p>
        </w:tc>
        <w:tc>
          <w:tcPr>
            <w:tcW w:w="2214" w:type="dxa"/>
          </w:tcPr>
          <w:p w:rsidR="00183771" w:rsidRDefault="00183771" w:rsidP="00EA24D7">
            <w:pPr>
              <w:jc w:val="right"/>
            </w:pPr>
            <w:r>
              <w:t>$1,600,000</w:t>
            </w:r>
          </w:p>
        </w:tc>
        <w:tc>
          <w:tcPr>
            <w:tcW w:w="2214" w:type="dxa"/>
          </w:tcPr>
          <w:p w:rsidR="00183771" w:rsidRDefault="00183771" w:rsidP="00EA24D7">
            <w:pPr>
              <w:jc w:val="right"/>
            </w:pPr>
            <w:r>
              <w:t>100,000 Mhrs</w:t>
            </w:r>
          </w:p>
        </w:tc>
      </w:tr>
      <w:tr w:rsidR="00183771" w:rsidTr="00EA24D7">
        <w:tc>
          <w:tcPr>
            <w:tcW w:w="2214" w:type="dxa"/>
          </w:tcPr>
          <w:p w:rsidR="00183771" w:rsidRDefault="00183771" w:rsidP="001A639F">
            <w:r>
              <w:t xml:space="preserve">    Total</w:t>
            </w:r>
          </w:p>
        </w:tc>
        <w:tc>
          <w:tcPr>
            <w:tcW w:w="2214" w:type="dxa"/>
          </w:tcPr>
          <w:p w:rsidR="00183771" w:rsidRDefault="00183771" w:rsidP="00EA24D7">
            <w:pPr>
              <w:jc w:val="right"/>
            </w:pPr>
            <w:r>
              <w:t>$3,000,000</w:t>
            </w:r>
          </w:p>
        </w:tc>
        <w:tc>
          <w:tcPr>
            <w:tcW w:w="2214" w:type="dxa"/>
          </w:tcPr>
          <w:p w:rsidR="00183771" w:rsidRDefault="00183771" w:rsidP="001A639F"/>
        </w:tc>
      </w:tr>
    </w:tbl>
    <w:p w:rsidR="00183771" w:rsidRDefault="00183771" w:rsidP="001A639F">
      <w:pPr>
        <w:ind w:left="360"/>
      </w:pPr>
      <w:r>
        <w:tab/>
        <w:t xml:space="preserve">Calculate the separate predetermined overhead rates for each of the activities </w:t>
      </w:r>
      <w:r>
        <w:tab/>
        <w:t>listed above.</w:t>
      </w:r>
    </w:p>
    <w:p w:rsidR="00183771" w:rsidRDefault="00183771" w:rsidP="001A639F">
      <w:pPr>
        <w:ind w:left="360"/>
      </w:pPr>
    </w:p>
    <w:p w:rsidR="00183771" w:rsidRDefault="00183771" w:rsidP="00E02752">
      <w:pPr>
        <w:numPr>
          <w:ilvl w:val="0"/>
          <w:numId w:val="1"/>
        </w:numPr>
      </w:pPr>
      <w:r>
        <w:t>The following data is available about the activity levels needed to produce the projected 25,000 units of Flims:</w:t>
      </w:r>
    </w:p>
    <w:p w:rsidR="00183771" w:rsidRDefault="00183771" w:rsidP="001A639F">
      <w:pPr>
        <w:ind w:left="360"/>
      </w:pPr>
      <w:r>
        <w:t xml:space="preserve">       </w:t>
      </w: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tblGrid>
      <w:tr w:rsidR="00183771" w:rsidTr="00EA24D7">
        <w:tc>
          <w:tcPr>
            <w:tcW w:w="2214" w:type="dxa"/>
            <w:shd w:val="clear" w:color="auto" w:fill="C0C0C0"/>
          </w:tcPr>
          <w:p w:rsidR="00183771" w:rsidRDefault="00183771" w:rsidP="000B0B3E">
            <w:r>
              <w:t>Activity Cost Pool</w:t>
            </w:r>
          </w:p>
        </w:tc>
        <w:tc>
          <w:tcPr>
            <w:tcW w:w="2214" w:type="dxa"/>
            <w:shd w:val="clear" w:color="auto" w:fill="C0C0C0"/>
          </w:tcPr>
          <w:p w:rsidR="00183771" w:rsidRDefault="00183771" w:rsidP="000B0B3E">
            <w:r>
              <w:t>Estimated Activity Level for Flims</w:t>
            </w:r>
          </w:p>
        </w:tc>
      </w:tr>
      <w:tr w:rsidR="00183771" w:rsidTr="00EA24D7">
        <w:tc>
          <w:tcPr>
            <w:tcW w:w="2214" w:type="dxa"/>
          </w:tcPr>
          <w:p w:rsidR="00183771" w:rsidRDefault="00183771" w:rsidP="000B0B3E">
            <w:r>
              <w:t>Setups</w:t>
            </w:r>
          </w:p>
        </w:tc>
        <w:tc>
          <w:tcPr>
            <w:tcW w:w="2214" w:type="dxa"/>
          </w:tcPr>
          <w:p w:rsidR="00183771" w:rsidRDefault="00183771" w:rsidP="00EA24D7">
            <w:pPr>
              <w:jc w:val="right"/>
            </w:pPr>
            <w:r>
              <w:t>50 setups</w:t>
            </w:r>
          </w:p>
        </w:tc>
      </w:tr>
      <w:tr w:rsidR="00183771" w:rsidTr="00EA24D7">
        <w:tc>
          <w:tcPr>
            <w:tcW w:w="2214" w:type="dxa"/>
          </w:tcPr>
          <w:p w:rsidR="00183771" w:rsidRDefault="00183771" w:rsidP="000B0B3E">
            <w:r>
              <w:t>Scrap</w:t>
            </w:r>
          </w:p>
        </w:tc>
        <w:tc>
          <w:tcPr>
            <w:tcW w:w="2214" w:type="dxa"/>
          </w:tcPr>
          <w:p w:rsidR="00183771" w:rsidRDefault="00183771" w:rsidP="00EA24D7">
            <w:pPr>
              <w:jc w:val="right"/>
            </w:pPr>
            <w:r>
              <w:t>200 units</w:t>
            </w:r>
          </w:p>
        </w:tc>
      </w:tr>
      <w:tr w:rsidR="00183771" w:rsidTr="00EA24D7">
        <w:tc>
          <w:tcPr>
            <w:tcW w:w="2214" w:type="dxa"/>
          </w:tcPr>
          <w:p w:rsidR="00183771" w:rsidRDefault="00183771" w:rsidP="000B0B3E">
            <w:r>
              <w:t>Testing</w:t>
            </w:r>
          </w:p>
        </w:tc>
        <w:tc>
          <w:tcPr>
            <w:tcW w:w="2214" w:type="dxa"/>
          </w:tcPr>
          <w:p w:rsidR="00183771" w:rsidRDefault="00183771" w:rsidP="00EA24D7">
            <w:pPr>
              <w:jc w:val="right"/>
            </w:pPr>
            <w:r>
              <w:t>2,000 tests</w:t>
            </w:r>
          </w:p>
        </w:tc>
      </w:tr>
      <w:tr w:rsidR="00183771" w:rsidTr="00EA24D7">
        <w:tc>
          <w:tcPr>
            <w:tcW w:w="2214" w:type="dxa"/>
          </w:tcPr>
          <w:p w:rsidR="00183771" w:rsidRDefault="00183771" w:rsidP="000B0B3E">
            <w:r>
              <w:t>Machine related</w:t>
            </w:r>
          </w:p>
        </w:tc>
        <w:tc>
          <w:tcPr>
            <w:tcW w:w="2214" w:type="dxa"/>
          </w:tcPr>
          <w:p w:rsidR="00183771" w:rsidRDefault="00183771" w:rsidP="00EA24D7">
            <w:pPr>
              <w:jc w:val="right"/>
            </w:pPr>
            <w:r>
              <w:t>12,500 Mhrs.</w:t>
            </w:r>
          </w:p>
        </w:tc>
      </w:tr>
    </w:tbl>
    <w:p w:rsidR="00183771" w:rsidRDefault="00183771" w:rsidP="001A639F">
      <w:pPr>
        <w:ind w:left="360"/>
      </w:pPr>
      <w:r>
        <w:tab/>
        <w:t>Calculate the expected variable overhead to be applied to Flims.</w:t>
      </w:r>
    </w:p>
    <w:p w:rsidR="00183771" w:rsidRDefault="00183771" w:rsidP="001A639F">
      <w:pPr>
        <w:ind w:left="360"/>
      </w:pPr>
    </w:p>
    <w:p w:rsidR="00183771" w:rsidRDefault="00183771" w:rsidP="000B0B3E">
      <w:pPr>
        <w:numPr>
          <w:ilvl w:val="0"/>
          <w:numId w:val="1"/>
        </w:numPr>
      </w:pPr>
      <w:r>
        <w:t>The following data is available about the activity levels needed to produce the projected 15,000 units of Flams:</w:t>
      </w:r>
    </w:p>
    <w:p w:rsidR="00183771" w:rsidRDefault="00183771" w:rsidP="000B0B3E">
      <w:pPr>
        <w:ind w:left="360"/>
      </w:pPr>
      <w:r>
        <w:t xml:space="preserve">       </w:t>
      </w: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tblGrid>
      <w:tr w:rsidR="00183771" w:rsidTr="00EA24D7">
        <w:tc>
          <w:tcPr>
            <w:tcW w:w="2214" w:type="dxa"/>
            <w:shd w:val="clear" w:color="auto" w:fill="C0C0C0"/>
          </w:tcPr>
          <w:p w:rsidR="00183771" w:rsidRDefault="00183771" w:rsidP="000B0B3E">
            <w:r>
              <w:t>Activity Cost Pool</w:t>
            </w:r>
          </w:p>
        </w:tc>
        <w:tc>
          <w:tcPr>
            <w:tcW w:w="2214" w:type="dxa"/>
            <w:shd w:val="clear" w:color="auto" w:fill="C0C0C0"/>
          </w:tcPr>
          <w:p w:rsidR="00183771" w:rsidRDefault="00183771" w:rsidP="000B0B3E">
            <w:r>
              <w:t>Estimated Activity Level for Gadgets</w:t>
            </w:r>
          </w:p>
        </w:tc>
      </w:tr>
      <w:tr w:rsidR="00183771" w:rsidTr="00EA24D7">
        <w:tc>
          <w:tcPr>
            <w:tcW w:w="2214" w:type="dxa"/>
          </w:tcPr>
          <w:p w:rsidR="00183771" w:rsidRDefault="00183771" w:rsidP="000B0B3E">
            <w:r>
              <w:t>Setups</w:t>
            </w:r>
          </w:p>
        </w:tc>
        <w:tc>
          <w:tcPr>
            <w:tcW w:w="2214" w:type="dxa"/>
          </w:tcPr>
          <w:p w:rsidR="00183771" w:rsidRDefault="00183771" w:rsidP="00EA24D7">
            <w:pPr>
              <w:jc w:val="right"/>
            </w:pPr>
            <w:r>
              <w:t>150 setups</w:t>
            </w:r>
          </w:p>
        </w:tc>
      </w:tr>
      <w:tr w:rsidR="00183771" w:rsidTr="00EA24D7">
        <w:tc>
          <w:tcPr>
            <w:tcW w:w="2214" w:type="dxa"/>
          </w:tcPr>
          <w:p w:rsidR="00183771" w:rsidRDefault="00183771" w:rsidP="000B0B3E">
            <w:r>
              <w:t>Scrap</w:t>
            </w:r>
          </w:p>
        </w:tc>
        <w:tc>
          <w:tcPr>
            <w:tcW w:w="2214" w:type="dxa"/>
          </w:tcPr>
          <w:p w:rsidR="00183771" w:rsidRDefault="00183771" w:rsidP="00EA24D7">
            <w:pPr>
              <w:jc w:val="right"/>
            </w:pPr>
            <w:r>
              <w:t>300 units</w:t>
            </w:r>
          </w:p>
        </w:tc>
      </w:tr>
      <w:tr w:rsidR="00183771" w:rsidTr="00EA24D7">
        <w:tc>
          <w:tcPr>
            <w:tcW w:w="2214" w:type="dxa"/>
          </w:tcPr>
          <w:p w:rsidR="00183771" w:rsidRDefault="00183771" w:rsidP="000B0B3E">
            <w:r>
              <w:t>Testing</w:t>
            </w:r>
          </w:p>
        </w:tc>
        <w:tc>
          <w:tcPr>
            <w:tcW w:w="2214" w:type="dxa"/>
          </w:tcPr>
          <w:p w:rsidR="00183771" w:rsidRDefault="00183771" w:rsidP="00EA24D7">
            <w:pPr>
              <w:jc w:val="right"/>
            </w:pPr>
            <w:r>
              <w:t>3,000 tests</w:t>
            </w:r>
          </w:p>
        </w:tc>
      </w:tr>
      <w:tr w:rsidR="00183771" w:rsidTr="00EA24D7">
        <w:tc>
          <w:tcPr>
            <w:tcW w:w="2214" w:type="dxa"/>
          </w:tcPr>
          <w:p w:rsidR="00183771" w:rsidRDefault="00183771" w:rsidP="000B0B3E">
            <w:r>
              <w:t>Machine related</w:t>
            </w:r>
          </w:p>
        </w:tc>
        <w:tc>
          <w:tcPr>
            <w:tcW w:w="2214" w:type="dxa"/>
          </w:tcPr>
          <w:p w:rsidR="00183771" w:rsidRDefault="00183771" w:rsidP="00EA24D7">
            <w:pPr>
              <w:jc w:val="right"/>
            </w:pPr>
            <w:r>
              <w:t>87,500 Mhrs.</w:t>
            </w:r>
          </w:p>
        </w:tc>
      </w:tr>
    </w:tbl>
    <w:p w:rsidR="00183771" w:rsidRDefault="00183771" w:rsidP="000B0B3E">
      <w:pPr>
        <w:ind w:left="360"/>
      </w:pPr>
      <w:r>
        <w:tab/>
        <w:t>Calculate the expected variable overhead to be applied to Flams.</w:t>
      </w:r>
    </w:p>
    <w:p w:rsidR="00183771" w:rsidRDefault="00183771" w:rsidP="000B0B3E">
      <w:pPr>
        <w:ind w:left="360"/>
      </w:pPr>
    </w:p>
    <w:p w:rsidR="00183771" w:rsidRDefault="00183771" w:rsidP="00E02752">
      <w:pPr>
        <w:numPr>
          <w:ilvl w:val="0"/>
          <w:numId w:val="1"/>
        </w:numPr>
      </w:pPr>
      <w:r>
        <w:t>Calculate the total overhead (total for company) that is expected to be applied to Flims and Flams.</w:t>
      </w:r>
    </w:p>
    <w:p w:rsidR="00183771" w:rsidRDefault="00183771" w:rsidP="000B0B3E">
      <w:pPr>
        <w:ind w:left="360"/>
      </w:pPr>
    </w:p>
    <w:p w:rsidR="00183771" w:rsidRDefault="00183771" w:rsidP="00E02752">
      <w:pPr>
        <w:numPr>
          <w:ilvl w:val="0"/>
          <w:numId w:val="1"/>
        </w:numPr>
      </w:pPr>
      <w:r>
        <w:t>Calculate the projected unit costs and unit contribution margins for Flims and Flams using ABC costing.</w:t>
      </w:r>
    </w:p>
    <w:p w:rsidR="00183771" w:rsidRDefault="00183771" w:rsidP="000B0B3E">
      <w:pPr>
        <w:ind w:left="360"/>
      </w:pPr>
    </w:p>
    <w:p w:rsidR="00183771" w:rsidRDefault="00183771" w:rsidP="00E02752">
      <w:pPr>
        <w:numPr>
          <w:ilvl w:val="0"/>
          <w:numId w:val="1"/>
        </w:numPr>
      </w:pPr>
      <w:r>
        <w:t>What conclusions can you drawn about the use of traditional costing vs. ABC costing for the Wernecke Company? What recommendations do you have for the president?</w:t>
      </w:r>
    </w:p>
    <w:p w:rsidR="00183771" w:rsidRDefault="00183771" w:rsidP="00E02752">
      <w:r>
        <w:t xml:space="preserve">  </w:t>
      </w:r>
    </w:p>
    <w:sectPr w:rsidR="00183771" w:rsidSect="000122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A7EEF"/>
    <w:multiLevelType w:val="hybridMultilevel"/>
    <w:tmpl w:val="E660A6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9E7"/>
    <w:rsid w:val="00012277"/>
    <w:rsid w:val="00050872"/>
    <w:rsid w:val="000B0B3E"/>
    <w:rsid w:val="00110BBF"/>
    <w:rsid w:val="00183771"/>
    <w:rsid w:val="0018643F"/>
    <w:rsid w:val="001A639F"/>
    <w:rsid w:val="00463511"/>
    <w:rsid w:val="004B6BBB"/>
    <w:rsid w:val="004F49E7"/>
    <w:rsid w:val="004F6027"/>
    <w:rsid w:val="008429E4"/>
    <w:rsid w:val="008612BA"/>
    <w:rsid w:val="00954E47"/>
    <w:rsid w:val="009A13DC"/>
    <w:rsid w:val="00A942DC"/>
    <w:rsid w:val="00AB5D90"/>
    <w:rsid w:val="00B240B0"/>
    <w:rsid w:val="00E02752"/>
    <w:rsid w:val="00E24A2A"/>
    <w:rsid w:val="00E40A53"/>
    <w:rsid w:val="00EA24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4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7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F602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425</Words>
  <Characters>2427</Characters>
  <Application>Microsoft Office Outlook</Application>
  <DocSecurity>0</DocSecurity>
  <Lines>0</Lines>
  <Paragraphs>0</Paragraphs>
  <ScaleCrop>false</ScaleCrop>
  <Company>ROCKFORD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AC556</dc:title>
  <dc:subject/>
  <dc:creator>Bob Von der Ohe</dc:creator>
  <cp:keywords/>
  <dc:description/>
  <cp:lastModifiedBy>Tzankov</cp:lastModifiedBy>
  <cp:revision>2</cp:revision>
  <cp:lastPrinted>2006-11-17T09:08:00Z</cp:lastPrinted>
  <dcterms:created xsi:type="dcterms:W3CDTF">2009-07-08T20:06:00Z</dcterms:created>
  <dcterms:modified xsi:type="dcterms:W3CDTF">2009-07-08T20:06:00Z</dcterms:modified>
</cp:coreProperties>
</file>