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76" w:rsidRDefault="00F25CF1" w:rsidP="00F25CF1">
      <w:pPr>
        <w:pStyle w:val="ListParagraph"/>
        <w:numPr>
          <w:ilvl w:val="0"/>
          <w:numId w:val="1"/>
        </w:numPr>
      </w:pPr>
      <w:r>
        <w:t>Prepare horizontal and vertical analyses.</w:t>
      </w:r>
    </w:p>
    <w:p w:rsidR="00F25CF1" w:rsidRDefault="00F25CF1" w:rsidP="00F25CF1">
      <w:pPr>
        <w:pStyle w:val="ListParagraph"/>
      </w:pPr>
      <w:r>
        <w:t>The comparative balance sheets of Philip Morris Companies, Inc. are presented here.</w:t>
      </w:r>
    </w:p>
    <w:p w:rsidR="00F25CF1" w:rsidRDefault="00F25CF1" w:rsidP="00F25CF1">
      <w:pPr>
        <w:pStyle w:val="ListParagraph"/>
        <w:jc w:val="center"/>
      </w:pPr>
    </w:p>
    <w:p w:rsidR="00F25CF1" w:rsidRDefault="00F25CF1" w:rsidP="00F25CF1">
      <w:pPr>
        <w:pStyle w:val="ListParagraph"/>
        <w:jc w:val="center"/>
      </w:pPr>
      <w:r>
        <w:t>PHILIP MORRIS COMPANIES, INC.</w:t>
      </w:r>
    </w:p>
    <w:p w:rsidR="00F25CF1" w:rsidRDefault="00F25CF1" w:rsidP="00F25CF1">
      <w:pPr>
        <w:pStyle w:val="ListParagraph"/>
        <w:jc w:val="center"/>
      </w:pPr>
      <w:r>
        <w:t>Comparative Balance Sheets</w:t>
      </w:r>
    </w:p>
    <w:p w:rsidR="00F25CF1" w:rsidRDefault="00F25CF1" w:rsidP="00F25CF1">
      <w:pPr>
        <w:pStyle w:val="ListParagraph"/>
        <w:jc w:val="center"/>
      </w:pPr>
      <w:r>
        <w:t>December 31</w:t>
      </w:r>
    </w:p>
    <w:p w:rsidR="00F25CF1" w:rsidRDefault="00F25CF1" w:rsidP="00F25CF1">
      <w:pPr>
        <w:pStyle w:val="ListParagraph"/>
        <w:jc w:val="center"/>
      </w:pPr>
      <w:r>
        <w:t>($ in millions)</w:t>
      </w:r>
    </w:p>
    <w:p w:rsidR="00F25CF1" w:rsidRDefault="00F25CF1" w:rsidP="00F25CF1">
      <w:pPr>
        <w:pStyle w:val="ListParagraph"/>
        <w:jc w:val="center"/>
        <w:rPr>
          <w:b/>
          <w:u w:val="single"/>
        </w:rPr>
      </w:pPr>
      <w:r>
        <w:rPr>
          <w:b/>
          <w:u w:val="single"/>
        </w:rPr>
        <w:t>Assets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2004</w:t>
      </w:r>
      <w:r>
        <w:rPr>
          <w:b/>
          <w:u w:val="single"/>
        </w:rPr>
        <w:tab/>
      </w:r>
      <w:r>
        <w:rPr>
          <w:b/>
          <w:u w:val="single"/>
        </w:rPr>
        <w:tab/>
        <w:t>2003</w:t>
      </w:r>
    </w:p>
    <w:p w:rsidR="00F25CF1" w:rsidRDefault="00F25CF1" w:rsidP="00F25CF1">
      <w:pPr>
        <w:pStyle w:val="ListParagraph"/>
      </w:pPr>
      <w:r>
        <w:tab/>
      </w:r>
      <w:r>
        <w:tab/>
        <w:t>Current assets</w:t>
      </w:r>
      <w:r>
        <w:tab/>
      </w:r>
      <w:r>
        <w:tab/>
      </w:r>
      <w:r>
        <w:tab/>
      </w:r>
      <w:r>
        <w:tab/>
        <w:t>$25,901</w:t>
      </w:r>
      <w:r>
        <w:tab/>
        <w:t>$21,382</w:t>
      </w:r>
    </w:p>
    <w:p w:rsidR="00F25CF1" w:rsidRDefault="00F25CF1" w:rsidP="00F25CF1">
      <w:pPr>
        <w:pStyle w:val="ListParagraph"/>
      </w:pPr>
      <w:r>
        <w:tab/>
      </w:r>
      <w:r>
        <w:tab/>
        <w:t>Property, plant, and equipment (net)</w:t>
      </w:r>
      <w:r>
        <w:tab/>
        <w:t>16,305</w:t>
      </w:r>
      <w:r>
        <w:tab/>
      </w:r>
      <w:r>
        <w:tab/>
        <w:t>16,067</w:t>
      </w:r>
    </w:p>
    <w:p w:rsidR="00F25CF1" w:rsidRDefault="00F25CF1" w:rsidP="00F25CF1">
      <w:pPr>
        <w:pStyle w:val="ListParagraph"/>
        <w:rPr>
          <w:u w:val="single"/>
        </w:rPr>
      </w:pPr>
      <w:r>
        <w:tab/>
      </w:r>
      <w:r>
        <w:tab/>
        <w:t>Other assets</w:t>
      </w:r>
      <w:r>
        <w:tab/>
      </w:r>
      <w:r>
        <w:tab/>
      </w:r>
      <w:r>
        <w:tab/>
      </w:r>
      <w:r>
        <w:tab/>
      </w:r>
      <w:r w:rsidRPr="00F25CF1">
        <w:rPr>
          <w:u w:val="single"/>
        </w:rPr>
        <w:t>59,442</w:t>
      </w:r>
      <w:r w:rsidRPr="00F25CF1">
        <w:rPr>
          <w:u w:val="single"/>
        </w:rPr>
        <w:tab/>
      </w:r>
      <w:r w:rsidRPr="00F25CF1">
        <w:rPr>
          <w:u w:val="single"/>
        </w:rPr>
        <w:tab/>
        <w:t>58,726</w:t>
      </w:r>
      <w:r>
        <w:rPr>
          <w:u w:val="single"/>
        </w:rPr>
        <w:tab/>
      </w:r>
    </w:p>
    <w:p w:rsidR="00F25CF1" w:rsidRDefault="00F25CF1" w:rsidP="00F25CF1">
      <w:pPr>
        <w:pStyle w:val="ListParagraph"/>
      </w:pPr>
      <w:r>
        <w:tab/>
      </w:r>
      <w:r>
        <w:tab/>
        <w:t>Total assets</w:t>
      </w:r>
      <w:r>
        <w:tab/>
      </w:r>
      <w:r>
        <w:tab/>
      </w:r>
      <w:r>
        <w:tab/>
      </w:r>
      <w:r>
        <w:tab/>
      </w:r>
      <w:r w:rsidRPr="00F25CF1">
        <w:rPr>
          <w:u w:val="single"/>
        </w:rPr>
        <w:t>$101,648</w:t>
      </w:r>
      <w:r w:rsidRPr="00F25CF1">
        <w:rPr>
          <w:u w:val="single"/>
        </w:rPr>
        <w:tab/>
        <w:t>$96,175</w:t>
      </w:r>
    </w:p>
    <w:p w:rsidR="00F25CF1" w:rsidRDefault="00F25CF1" w:rsidP="00F25CF1">
      <w:pPr>
        <w:pStyle w:val="ListParagrap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CF1" w:rsidRDefault="00F25CF1" w:rsidP="00F25CF1">
      <w:pPr>
        <w:pStyle w:val="ListParagraph"/>
        <w:rPr>
          <w:b/>
          <w:sz w:val="24"/>
          <w:szCs w:val="24"/>
        </w:rPr>
      </w:pPr>
      <w:r>
        <w:tab/>
      </w:r>
      <w:r>
        <w:tab/>
      </w:r>
      <w:r>
        <w:rPr>
          <w:b/>
          <w:sz w:val="24"/>
          <w:szCs w:val="24"/>
        </w:rPr>
        <w:t>Liabilities and Stockholders’ Equity</w:t>
      </w:r>
    </w:p>
    <w:p w:rsidR="00F25CF1" w:rsidRDefault="00F25CF1" w:rsidP="00F25CF1">
      <w:pPr>
        <w:pStyle w:val="ListParagraph"/>
      </w:pPr>
      <w:r>
        <w:tab/>
      </w:r>
      <w:r>
        <w:tab/>
        <w:t xml:space="preserve">Current liabilities </w:t>
      </w:r>
      <w:r>
        <w:tab/>
      </w:r>
      <w:r>
        <w:tab/>
      </w:r>
      <w:r>
        <w:tab/>
        <w:t>$23,574</w:t>
      </w:r>
      <w:r>
        <w:tab/>
        <w:t>$21,393</w:t>
      </w:r>
    </w:p>
    <w:p w:rsidR="00F25CF1" w:rsidRDefault="00F25CF1" w:rsidP="00F25CF1">
      <w:pPr>
        <w:pStyle w:val="ListParagraph"/>
      </w:pPr>
      <w:r>
        <w:tab/>
      </w:r>
      <w:r>
        <w:tab/>
        <w:t>Long-term liabilities</w:t>
      </w:r>
      <w:r>
        <w:tab/>
      </w:r>
      <w:r>
        <w:tab/>
      </w:r>
      <w:r>
        <w:tab/>
        <w:t>47,360</w:t>
      </w:r>
      <w:r>
        <w:tab/>
      </w:r>
      <w:r>
        <w:tab/>
        <w:t>49,705</w:t>
      </w:r>
    </w:p>
    <w:p w:rsidR="00F25CF1" w:rsidRDefault="00F25CF1" w:rsidP="00F25CF1">
      <w:pPr>
        <w:pStyle w:val="ListParagraph"/>
      </w:pPr>
      <w:r>
        <w:tab/>
      </w:r>
      <w:r>
        <w:tab/>
        <w:t xml:space="preserve">Stockholders’ equity </w:t>
      </w:r>
      <w:r>
        <w:tab/>
      </w:r>
      <w:r>
        <w:tab/>
      </w:r>
      <w:r>
        <w:tab/>
        <w:t>30,714</w:t>
      </w:r>
      <w:r>
        <w:tab/>
      </w:r>
      <w:r>
        <w:tab/>
        <w:t>25,077</w:t>
      </w:r>
    </w:p>
    <w:p w:rsidR="00F25CF1" w:rsidRDefault="00F25CF1" w:rsidP="00F25CF1">
      <w:pPr>
        <w:pStyle w:val="ListParagraph"/>
        <w:rPr>
          <w:u w:val="single"/>
        </w:rPr>
      </w:pPr>
      <w:r>
        <w:tab/>
      </w:r>
      <w:r>
        <w:tab/>
        <w:t xml:space="preserve">Total liabilities and stockholders </w:t>
      </w:r>
      <w:proofErr w:type="gramStart"/>
      <w:r>
        <w:t xml:space="preserve">equity  </w:t>
      </w:r>
      <w:r>
        <w:rPr>
          <w:u w:val="single"/>
        </w:rPr>
        <w:t>$</w:t>
      </w:r>
      <w:proofErr w:type="gramEnd"/>
      <w:r>
        <w:rPr>
          <w:u w:val="single"/>
        </w:rPr>
        <w:t>101,648</w:t>
      </w:r>
      <w:r>
        <w:rPr>
          <w:u w:val="single"/>
        </w:rPr>
        <w:tab/>
        <w:t>$96,175</w:t>
      </w:r>
    </w:p>
    <w:p w:rsidR="00F25CF1" w:rsidRDefault="00F25CF1" w:rsidP="00F25CF1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5CF1" w:rsidRDefault="00F25CF1" w:rsidP="00F25CF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Instructions:</w:t>
      </w:r>
    </w:p>
    <w:p w:rsidR="00F25CF1" w:rsidRDefault="00F25CF1" w:rsidP="00F25CF1">
      <w:pPr>
        <w:pStyle w:val="ListParagraph"/>
      </w:pPr>
      <w:r>
        <w:t>Prepare horizontal analysis of the balance sheet data for Philip Morris using 2003 as a base. (Show the amount on increase or decrease as well.) Prepare a vertical analysis of the balance sheet data for Philip Morris for 2004.</w:t>
      </w:r>
    </w:p>
    <w:p w:rsidR="00F25CF1" w:rsidRDefault="00F25CF1" w:rsidP="00F25CF1">
      <w:pPr>
        <w:pStyle w:val="ListParagraph"/>
      </w:pPr>
    </w:p>
    <w:p w:rsidR="00F25CF1" w:rsidRDefault="000D3D2F" w:rsidP="00F25CF1">
      <w:pPr>
        <w:pStyle w:val="ListParagraph"/>
        <w:numPr>
          <w:ilvl w:val="0"/>
          <w:numId w:val="1"/>
        </w:numPr>
      </w:pPr>
      <w:r>
        <w:t>Prepare horizontal and vertical analyses.</w:t>
      </w:r>
    </w:p>
    <w:p w:rsidR="000D3D2F" w:rsidRDefault="000D3D2F" w:rsidP="000D3D2F">
      <w:pPr>
        <w:pStyle w:val="ListParagraph"/>
      </w:pPr>
      <w:r>
        <w:t>Here are the comparative income statements of Erik Corporation.</w:t>
      </w:r>
    </w:p>
    <w:p w:rsidR="000D3D2F" w:rsidRDefault="000D3D2F" w:rsidP="000D3D2F">
      <w:pPr>
        <w:pStyle w:val="ListParagraph"/>
      </w:pPr>
    </w:p>
    <w:p w:rsidR="000D3D2F" w:rsidRDefault="000D3D2F" w:rsidP="000D3D2F">
      <w:pPr>
        <w:pStyle w:val="ListParagraph"/>
        <w:jc w:val="center"/>
      </w:pPr>
      <w:r>
        <w:t>ERIK CORPORATION</w:t>
      </w:r>
    </w:p>
    <w:p w:rsidR="000D3D2F" w:rsidRDefault="000D3D2F" w:rsidP="000D3D2F">
      <w:pPr>
        <w:pStyle w:val="ListParagraph"/>
        <w:jc w:val="center"/>
      </w:pPr>
      <w:r>
        <w:t>Comparative Income Statement</w:t>
      </w:r>
    </w:p>
    <w:p w:rsidR="000D3D2F" w:rsidRDefault="000D3D2F" w:rsidP="000D3D2F">
      <w:pPr>
        <w:pStyle w:val="ListParagraph"/>
        <w:jc w:val="center"/>
      </w:pPr>
      <w:r>
        <w:t>For the Years Ended December 31</w:t>
      </w:r>
    </w:p>
    <w:p w:rsidR="000D3D2F" w:rsidRDefault="000D3D2F" w:rsidP="000D3D2F">
      <w:pPr>
        <w:pStyle w:val="ListParagraph"/>
        <w:jc w:val="center"/>
      </w:pPr>
    </w:p>
    <w:p w:rsidR="000D3D2F" w:rsidRPr="000D3D2F" w:rsidRDefault="000D3D2F" w:rsidP="000D3D2F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2007</w:t>
      </w:r>
      <w:r>
        <w:rPr>
          <w:b/>
          <w:u w:val="single"/>
        </w:rPr>
        <w:tab/>
      </w:r>
      <w:r>
        <w:rPr>
          <w:b/>
          <w:u w:val="single"/>
        </w:rPr>
        <w:tab/>
        <w:t>2006</w:t>
      </w:r>
    </w:p>
    <w:p w:rsidR="000D3D2F" w:rsidRDefault="000D3D2F" w:rsidP="000D3D2F">
      <w:pPr>
        <w:pStyle w:val="ListParagraph"/>
        <w:ind w:firstLine="720"/>
      </w:pPr>
      <w:r>
        <w:t>Net sales</w:t>
      </w:r>
      <w:r>
        <w:tab/>
      </w:r>
      <w:r>
        <w:tab/>
      </w:r>
      <w:r>
        <w:tab/>
      </w:r>
      <w:r>
        <w:tab/>
        <w:t>$572,000</w:t>
      </w:r>
      <w:r>
        <w:tab/>
        <w:t>$520,000</w:t>
      </w:r>
    </w:p>
    <w:p w:rsidR="000D3D2F" w:rsidRDefault="000D3D2F" w:rsidP="000D3D2F">
      <w:pPr>
        <w:pStyle w:val="ListParagraph"/>
        <w:ind w:firstLine="720"/>
      </w:pPr>
      <w:r>
        <w:t>Cost of goods sold</w:t>
      </w:r>
      <w:r>
        <w:tab/>
      </w:r>
      <w:r>
        <w:tab/>
      </w:r>
      <w:r>
        <w:tab/>
      </w:r>
      <w:r w:rsidRPr="000D3D2F">
        <w:rPr>
          <w:u w:val="single"/>
        </w:rPr>
        <w:t>477,000</w:t>
      </w:r>
      <w:r w:rsidRPr="000D3D2F">
        <w:rPr>
          <w:u w:val="single"/>
        </w:rPr>
        <w:tab/>
        <w:t>450,000</w:t>
      </w:r>
    </w:p>
    <w:p w:rsidR="000D3D2F" w:rsidRDefault="000D3D2F" w:rsidP="000D3D2F">
      <w:pPr>
        <w:pStyle w:val="ListParagraph"/>
        <w:ind w:firstLine="720"/>
      </w:pPr>
      <w:r>
        <w:t>Gross profit</w:t>
      </w:r>
      <w:r>
        <w:tab/>
      </w:r>
      <w:r>
        <w:tab/>
      </w:r>
      <w:r>
        <w:tab/>
      </w:r>
      <w:r>
        <w:tab/>
        <w:t>$95,000</w:t>
      </w:r>
      <w:r>
        <w:tab/>
        <w:t>$70,000</w:t>
      </w:r>
    </w:p>
    <w:p w:rsidR="000D3D2F" w:rsidRDefault="000D3D2F" w:rsidP="000D3D2F">
      <w:pPr>
        <w:pStyle w:val="ListParagraph"/>
        <w:ind w:firstLine="720"/>
      </w:pPr>
      <w:r>
        <w:t>Operating expenses</w:t>
      </w:r>
      <w:r>
        <w:tab/>
      </w:r>
      <w:r>
        <w:tab/>
      </w:r>
      <w:r>
        <w:tab/>
      </w:r>
      <w:r w:rsidRPr="000D3D2F">
        <w:rPr>
          <w:u w:val="single"/>
        </w:rPr>
        <w:t>60,000</w:t>
      </w:r>
      <w:r w:rsidRPr="000D3D2F">
        <w:rPr>
          <w:u w:val="single"/>
        </w:rPr>
        <w:tab/>
      </w:r>
      <w:r w:rsidRPr="000D3D2F">
        <w:rPr>
          <w:u w:val="single"/>
        </w:rPr>
        <w:tab/>
        <w:t>45,000</w:t>
      </w:r>
      <w:r w:rsidRPr="000D3D2F">
        <w:rPr>
          <w:u w:val="single"/>
        </w:rPr>
        <w:tab/>
      </w:r>
    </w:p>
    <w:p w:rsidR="000D3D2F" w:rsidRDefault="000D3D2F" w:rsidP="000D3D2F">
      <w:pPr>
        <w:pStyle w:val="ListParagraph"/>
        <w:ind w:firstLine="720"/>
        <w:rPr>
          <w:u w:val="single"/>
        </w:rPr>
      </w:pPr>
      <w:r>
        <w:t>Net income</w:t>
      </w:r>
      <w:r>
        <w:tab/>
      </w:r>
      <w:r>
        <w:tab/>
      </w:r>
      <w:r>
        <w:tab/>
      </w:r>
      <w:r>
        <w:tab/>
      </w:r>
      <w:r>
        <w:rPr>
          <w:u w:val="single"/>
        </w:rPr>
        <w:t>$35,000</w:t>
      </w:r>
      <w:r>
        <w:rPr>
          <w:u w:val="single"/>
        </w:rPr>
        <w:tab/>
        <w:t>$25,000</w:t>
      </w:r>
    </w:p>
    <w:p w:rsidR="000D3D2F" w:rsidRDefault="000D3D2F" w:rsidP="000D3D2F">
      <w:pPr>
        <w:pStyle w:val="ListParagraph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D3D2F" w:rsidRPr="000D3D2F" w:rsidRDefault="000D3D2F" w:rsidP="000D3D2F">
      <w:pPr>
        <w:pStyle w:val="ListParagraph"/>
        <w:ind w:firstLine="720"/>
        <w:rPr>
          <w:b/>
        </w:rPr>
      </w:pPr>
    </w:p>
    <w:p w:rsidR="000D3D2F" w:rsidRDefault="000D3D2F" w:rsidP="000D3D2F">
      <w:pPr>
        <w:pStyle w:val="ListParagraph"/>
        <w:ind w:firstLine="720"/>
      </w:pPr>
      <w:r w:rsidRPr="000D3D2F">
        <w:rPr>
          <w:b/>
          <w:sz w:val="24"/>
          <w:szCs w:val="24"/>
        </w:rPr>
        <w:t>Instructions:</w:t>
      </w:r>
      <w:r>
        <w:tab/>
      </w:r>
    </w:p>
    <w:p w:rsidR="000D3D2F" w:rsidRDefault="000D3D2F" w:rsidP="000D3D2F">
      <w:pPr>
        <w:pStyle w:val="ListParagraph"/>
        <w:ind w:firstLine="720"/>
      </w:pPr>
      <w:r>
        <w:lastRenderedPageBreak/>
        <w:t>Prepare a horizontal analysis of the income statement data for Erik Corporation using 2006 as a base. (Sow the amounts of increase or decrease). Prepare a vertical analysis of the income statement for Erik Corporation for both years.</w:t>
      </w:r>
    </w:p>
    <w:p w:rsidR="000D3D2F" w:rsidRDefault="000D3D2F" w:rsidP="000D3D2F">
      <w:pPr>
        <w:pStyle w:val="ListParagraph"/>
        <w:ind w:firstLine="720"/>
      </w:pPr>
    </w:p>
    <w:p w:rsidR="000D3D2F" w:rsidRDefault="000D3D2F" w:rsidP="000D3D2F">
      <w:pPr>
        <w:pStyle w:val="ListParagraph"/>
        <w:numPr>
          <w:ilvl w:val="0"/>
          <w:numId w:val="1"/>
        </w:numPr>
      </w:pPr>
      <w:r>
        <w:t>Compute liquidity ratios.</w:t>
      </w:r>
    </w:p>
    <w:p w:rsidR="002B74FD" w:rsidRDefault="000D3D2F" w:rsidP="002B74FD">
      <w:pPr>
        <w:pStyle w:val="ListParagraph"/>
      </w:pPr>
      <w:r>
        <w:t>Nordstrom, Inc. operates department stores in numerous states. Selected financial statement data (in mi</w:t>
      </w:r>
      <w:r w:rsidR="002B74FD">
        <w:t>llions) for 2005 are presented on page 668.</w:t>
      </w:r>
    </w:p>
    <w:p w:rsidR="002B74FD" w:rsidRDefault="002B74FD" w:rsidP="002B74FD">
      <w:pPr>
        <w:pStyle w:val="ListParagraph"/>
      </w:pPr>
    </w:p>
    <w:p w:rsidR="002B74FD" w:rsidRPr="002B74FD" w:rsidRDefault="002B74FD" w:rsidP="002B74FD">
      <w:pPr>
        <w:pStyle w:val="ListParagraph"/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End of Year </w:t>
      </w:r>
      <w:r>
        <w:rPr>
          <w:u w:val="single"/>
        </w:rPr>
        <w:tab/>
        <w:t>Beginning of Year</w:t>
      </w:r>
    </w:p>
    <w:p w:rsidR="002B74FD" w:rsidRDefault="002B74FD" w:rsidP="002B74FD">
      <w:pPr>
        <w:pStyle w:val="ListParagraph"/>
      </w:pPr>
      <w:r>
        <w:t xml:space="preserve">Cash and cash equivalents  </w:t>
      </w:r>
      <w:r>
        <w:tab/>
        <w:t>$360.3</w:t>
      </w:r>
      <w:r>
        <w:tab/>
      </w:r>
      <w:r>
        <w:tab/>
        <w:t>$340.3</w:t>
      </w:r>
    </w:p>
    <w:p w:rsidR="002B74FD" w:rsidRDefault="002B74FD" w:rsidP="002B74FD">
      <w:pPr>
        <w:pStyle w:val="ListParagraph"/>
      </w:pPr>
      <w:r>
        <w:t>Receivables (net)</w:t>
      </w:r>
      <w:r>
        <w:tab/>
      </w:r>
      <w:r>
        <w:tab/>
        <w:t>645.7</w:t>
      </w:r>
      <w:r>
        <w:tab/>
      </w:r>
      <w:r>
        <w:tab/>
        <w:t>666.8</w:t>
      </w:r>
    </w:p>
    <w:p w:rsidR="002B74FD" w:rsidRDefault="002B74FD" w:rsidP="002B74FD">
      <w:pPr>
        <w:pStyle w:val="ListParagraph"/>
      </w:pPr>
      <w:r>
        <w:t>Merchandise inventory</w:t>
      </w:r>
      <w:r>
        <w:tab/>
      </w:r>
      <w:r>
        <w:tab/>
        <w:t>917.2</w:t>
      </w:r>
      <w:r>
        <w:tab/>
      </w:r>
      <w:r>
        <w:tab/>
        <w:t>901.6</w:t>
      </w:r>
    </w:p>
    <w:p w:rsidR="002B74FD" w:rsidRDefault="002B74FD" w:rsidP="002B74FD">
      <w:pPr>
        <w:pStyle w:val="ListParagraph"/>
        <w:rPr>
          <w:u w:val="single"/>
        </w:rPr>
      </w:pPr>
      <w:r>
        <w:t>Other current assets</w:t>
      </w:r>
      <w:r>
        <w:tab/>
      </w:r>
      <w:r>
        <w:tab/>
      </w:r>
      <w:r w:rsidRPr="002B74FD">
        <w:rPr>
          <w:u w:val="single"/>
        </w:rPr>
        <w:t>649.2</w:t>
      </w:r>
      <w:r w:rsidRPr="002B74FD">
        <w:rPr>
          <w:u w:val="single"/>
        </w:rPr>
        <w:tab/>
      </w:r>
      <w:r w:rsidRPr="002B74FD">
        <w:rPr>
          <w:u w:val="single"/>
        </w:rPr>
        <w:tab/>
        <w:t>616.1</w:t>
      </w:r>
    </w:p>
    <w:p w:rsidR="002B74FD" w:rsidRDefault="002B74FD" w:rsidP="002B74FD">
      <w:pPr>
        <w:pStyle w:val="ListParagraph"/>
        <w:rPr>
          <w:u w:val="single"/>
        </w:rPr>
      </w:pPr>
      <w:r>
        <w:t>Total current assets</w:t>
      </w:r>
      <w:r>
        <w:tab/>
      </w:r>
      <w:r>
        <w:tab/>
      </w:r>
      <w:r>
        <w:rPr>
          <w:u w:val="single"/>
        </w:rPr>
        <w:t>$2,572.4</w:t>
      </w:r>
      <w:r>
        <w:rPr>
          <w:u w:val="single"/>
        </w:rPr>
        <w:tab/>
        <w:t>$2,524.8</w:t>
      </w:r>
    </w:p>
    <w:p w:rsidR="002B74FD" w:rsidRDefault="002B74FD" w:rsidP="002B74FD">
      <w:pPr>
        <w:pStyle w:val="ListParagraph"/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74FD" w:rsidRDefault="002B74FD" w:rsidP="002B74FD">
      <w:pPr>
        <w:pStyle w:val="ListParagraph"/>
        <w:rPr>
          <w:u w:val="single"/>
        </w:rPr>
      </w:pPr>
      <w:r>
        <w:t>Total current liabilities</w:t>
      </w:r>
      <w:r>
        <w:tab/>
      </w:r>
      <w:r>
        <w:tab/>
      </w:r>
      <w:r>
        <w:rPr>
          <w:u w:val="single"/>
        </w:rPr>
        <w:t>$1,341.2</w:t>
      </w:r>
      <w:r>
        <w:rPr>
          <w:u w:val="single"/>
        </w:rPr>
        <w:tab/>
        <w:t>$1,122.6</w:t>
      </w:r>
    </w:p>
    <w:p w:rsidR="002B74FD" w:rsidRDefault="002B74FD" w:rsidP="002B74FD">
      <w:pPr>
        <w:pStyle w:val="ListParagraph"/>
      </w:pP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74FD" w:rsidRDefault="002B74FD" w:rsidP="002B74FD">
      <w:pPr>
        <w:pStyle w:val="ListParagraph"/>
      </w:pPr>
    </w:p>
    <w:p w:rsidR="002B74FD" w:rsidRDefault="002B74FD" w:rsidP="002B74FD">
      <w:pPr>
        <w:pStyle w:val="ListParagraph"/>
      </w:pPr>
      <w:r>
        <w:t>For the year, net credit sales were $7,131.4 million, cost of goods sold was $4,559.4 million, and cash from operations was $660.3 million.</w:t>
      </w:r>
    </w:p>
    <w:p w:rsidR="002B74FD" w:rsidRDefault="002B74FD" w:rsidP="002B74FD">
      <w:pPr>
        <w:pStyle w:val="ListParagraph"/>
      </w:pPr>
    </w:p>
    <w:p w:rsidR="002B74FD" w:rsidRDefault="002B74FD" w:rsidP="002B74FD">
      <w:pPr>
        <w:pStyle w:val="ListParagraph"/>
        <w:rPr>
          <w:b/>
        </w:rPr>
      </w:pPr>
      <w:r>
        <w:rPr>
          <w:b/>
        </w:rPr>
        <w:t>Instructions:</w:t>
      </w:r>
    </w:p>
    <w:p w:rsidR="002B74FD" w:rsidRPr="002B74FD" w:rsidRDefault="002B74FD" w:rsidP="002B74FD">
      <w:pPr>
        <w:pStyle w:val="ListParagraph"/>
      </w:pPr>
      <w:r>
        <w:t xml:space="preserve">Compute the current ratio, current cash debt coverage ratio, receivables turnover ratio, average collection period, inventory turnover ratio, and days in inventory at the end of the current year. </w:t>
      </w:r>
    </w:p>
    <w:p w:rsidR="000D3D2F" w:rsidRPr="00F25CF1" w:rsidRDefault="000D3D2F" w:rsidP="002B74FD">
      <w:pPr>
        <w:pStyle w:val="ListParagraph"/>
      </w:pPr>
      <w:r>
        <w:tab/>
      </w:r>
      <w:r>
        <w:tab/>
      </w:r>
      <w:r>
        <w:tab/>
      </w:r>
      <w:r>
        <w:tab/>
      </w:r>
    </w:p>
    <w:p w:rsidR="00F25CF1" w:rsidRPr="00F25CF1" w:rsidRDefault="00F25CF1" w:rsidP="00F25CF1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5CF1" w:rsidRPr="00F25CF1" w:rsidRDefault="00F25CF1" w:rsidP="00F25CF1">
      <w:pPr>
        <w:pStyle w:val="ListParagraph"/>
      </w:pPr>
      <w:r>
        <w:tab/>
      </w:r>
    </w:p>
    <w:sectPr w:rsidR="00F25CF1" w:rsidRPr="00F25CF1" w:rsidSect="00691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6004D"/>
    <w:multiLevelType w:val="hybridMultilevel"/>
    <w:tmpl w:val="8130A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F25CF1"/>
    <w:rsid w:val="000D3D2F"/>
    <w:rsid w:val="002B74FD"/>
    <w:rsid w:val="00691FB9"/>
    <w:rsid w:val="008806C3"/>
    <w:rsid w:val="00926933"/>
    <w:rsid w:val="00F2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2009-06-22T22:25:00Z</dcterms:created>
  <dcterms:modified xsi:type="dcterms:W3CDTF">2009-06-22T22:57:00Z</dcterms:modified>
</cp:coreProperties>
</file>