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t>The management team of Happy Trails has many options for activities that they can engage in during their battle with unionization. However, not all options are good; some need</w:t>
      </w:r>
      <w:r>
        <w:rPr>
          <w:rFonts w:ascii="Times New Roman" w:hAnsi="Times New Roman"/>
          <w:sz w:val="24"/>
        </w:rPr>
        <w:t xml:space="preserve"> to be looked at very carefully.</w:t>
      </w:r>
    </w:p>
    <w:p w:rsidR="00AC4750" w:rsidRPr="00AC4750" w:rsidRDefault="00AC4750" w:rsidP="00A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i/>
          <w:sz w:val="24"/>
          <w:szCs w:val="24"/>
        </w:rPr>
      </w:pPr>
      <w:r w:rsidRPr="00AC4750">
        <w:rPr>
          <w:rFonts w:ascii="Times New Roman" w:hAnsi="Times New Roman"/>
          <w:i/>
          <w:sz w:val="24"/>
          <w:szCs w:val="24"/>
        </w:rPr>
        <w:t>Counter</w:t>
      </w:r>
      <w:r w:rsidR="00843B64">
        <w:rPr>
          <w:rFonts w:ascii="Times New Roman" w:hAnsi="Times New Roman"/>
          <w:i/>
          <w:sz w:val="24"/>
          <w:szCs w:val="24"/>
        </w:rPr>
        <w:t>ing</w:t>
      </w:r>
      <w:r w:rsidRPr="00AC4750">
        <w:rPr>
          <w:rFonts w:ascii="Times New Roman" w:hAnsi="Times New Roman"/>
          <w:i/>
          <w:sz w:val="24"/>
          <w:szCs w:val="24"/>
        </w:rPr>
        <w:t xml:space="preserve"> union exaggerated claims on flyers</w:t>
      </w:r>
    </w:p>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t>Countering union exaggerated</w:t>
      </w:r>
      <w:r w:rsidR="00EC2CD8">
        <w:rPr>
          <w:rFonts w:ascii="Times New Roman" w:hAnsi="Times New Roman"/>
          <w:color w:val="0000FF"/>
          <w:sz w:val="24"/>
        </w:rPr>
        <w:t>-</w:t>
      </w:r>
      <w:r w:rsidRPr="00EC6F16">
        <w:rPr>
          <w:rFonts w:ascii="Times New Roman" w:hAnsi="Times New Roman"/>
          <w:sz w:val="24"/>
        </w:rPr>
        <w:t xml:space="preserve">claims on flyers is a good option because employers have the right to campaign just as the union organizers do.  This could be a pamphlet that discusses the pros and cons of unionization and what unionization could mean to </w:t>
      </w:r>
      <w:r w:rsidR="00EC2CD8">
        <w:rPr>
          <w:rFonts w:ascii="Times New Roman" w:hAnsi="Times New Roman"/>
          <w:sz w:val="24"/>
        </w:rPr>
        <w:t>Licensed Practical Nurses (</w:t>
      </w:r>
      <w:r w:rsidRPr="00EC6F16">
        <w:rPr>
          <w:rFonts w:ascii="Times New Roman" w:hAnsi="Times New Roman"/>
          <w:sz w:val="24"/>
        </w:rPr>
        <w:t>LPNs</w:t>
      </w:r>
      <w:r w:rsidR="00EC2CD8">
        <w:rPr>
          <w:rFonts w:ascii="Times New Roman" w:hAnsi="Times New Roman"/>
          <w:sz w:val="24"/>
        </w:rPr>
        <w:t>)</w:t>
      </w:r>
      <w:r w:rsidR="00EC2CD8">
        <w:rPr>
          <w:rFonts w:ascii="Times New Roman" w:hAnsi="Times New Roman"/>
          <w:color w:val="0000FF"/>
          <w:sz w:val="24"/>
        </w:rPr>
        <w:t xml:space="preserve"> </w:t>
      </w:r>
      <w:r w:rsidRPr="00EC6F16">
        <w:rPr>
          <w:rFonts w:ascii="Times New Roman" w:hAnsi="Times New Roman"/>
          <w:sz w:val="24"/>
        </w:rPr>
        <w:t>in the health</w:t>
      </w:r>
      <w:r w:rsidR="00EC2CD8">
        <w:rPr>
          <w:rFonts w:ascii="Times New Roman" w:hAnsi="Times New Roman"/>
          <w:sz w:val="24"/>
        </w:rPr>
        <w:t xml:space="preserve"> </w:t>
      </w:r>
      <w:r w:rsidRPr="00EC6F16">
        <w:rPr>
          <w:rFonts w:ascii="Times New Roman" w:hAnsi="Times New Roman"/>
          <w:sz w:val="24"/>
        </w:rPr>
        <w:t>care</w:t>
      </w:r>
      <w:r w:rsidR="00EC2CD8">
        <w:rPr>
          <w:rFonts w:ascii="Times New Roman" w:hAnsi="Times New Roman"/>
          <w:sz w:val="24"/>
        </w:rPr>
        <w:t xml:space="preserve"> </w:t>
      </w:r>
      <w:r w:rsidRPr="00EC6F16">
        <w:rPr>
          <w:rFonts w:ascii="Times New Roman" w:hAnsi="Times New Roman"/>
          <w:sz w:val="24"/>
        </w:rPr>
        <w:t>industry.  This information should try to be as non-biased as possible to show the staff that the organization can be trus</w:t>
      </w:r>
      <w:r>
        <w:rPr>
          <w:rFonts w:ascii="Times New Roman" w:hAnsi="Times New Roman"/>
          <w:sz w:val="24"/>
        </w:rPr>
        <w:t>ted not to provide false claims.</w:t>
      </w:r>
    </w:p>
    <w:p w:rsidR="00843B64" w:rsidRPr="00843B64" w:rsidRDefault="00843B64" w:rsidP="00843B64">
      <w:pPr>
        <w:pStyle w:val="uphxnumberedlist3"/>
        <w:spacing w:before="60" w:after="60" w:line="480" w:lineRule="auto"/>
        <w:rPr>
          <w:i/>
          <w:szCs w:val="24"/>
        </w:rPr>
      </w:pPr>
      <w:r w:rsidRPr="00843B64">
        <w:rPr>
          <w:i/>
          <w:szCs w:val="24"/>
        </w:rPr>
        <w:t>Tell</w:t>
      </w:r>
      <w:r>
        <w:rPr>
          <w:i/>
          <w:szCs w:val="24"/>
        </w:rPr>
        <w:t>ing</w:t>
      </w:r>
      <w:r w:rsidRPr="00843B64">
        <w:rPr>
          <w:i/>
          <w:szCs w:val="24"/>
        </w:rPr>
        <w:t xml:space="preserve"> employees they do not need to talk to union organizers, that they can vote against the union, and that the independent living home does not welcome the union.</w:t>
      </w:r>
    </w:p>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t xml:space="preserve">The employer has every right to campaign against the union; however, the organization should not actively discourage employees from talking with the union representatives. The </w:t>
      </w:r>
      <w:r w:rsidR="00EC2CD8">
        <w:rPr>
          <w:rFonts w:ascii="Times New Roman" w:hAnsi="Times New Roman"/>
          <w:sz w:val="24"/>
        </w:rPr>
        <w:t>National Labor Relations Board (</w:t>
      </w:r>
      <w:r w:rsidRPr="00EC6F16">
        <w:rPr>
          <w:rFonts w:ascii="Times New Roman" w:hAnsi="Times New Roman"/>
          <w:sz w:val="24"/>
        </w:rPr>
        <w:t>NLRB</w:t>
      </w:r>
      <w:r w:rsidR="00EC2CD8">
        <w:rPr>
          <w:rFonts w:ascii="Times New Roman" w:hAnsi="Times New Roman"/>
          <w:sz w:val="24"/>
        </w:rPr>
        <w:t>)</w:t>
      </w:r>
      <w:r>
        <w:rPr>
          <w:rFonts w:ascii="Times New Roman" w:hAnsi="Times New Roman"/>
          <w:color w:val="0000FF"/>
          <w:sz w:val="24"/>
        </w:rPr>
        <w:t xml:space="preserve"> </w:t>
      </w:r>
      <w:r w:rsidRPr="00EC6F16">
        <w:rPr>
          <w:rFonts w:ascii="Times New Roman" w:hAnsi="Times New Roman"/>
          <w:sz w:val="24"/>
        </w:rPr>
        <w:t xml:space="preserve">has strict guidelines for conducting campaigns.  If followed, these guidelines ensure that the LPNs are not </w:t>
      </w:r>
      <w:r>
        <w:rPr>
          <w:rFonts w:ascii="Times New Roman" w:hAnsi="Times New Roman"/>
          <w:sz w:val="24"/>
        </w:rPr>
        <w:t>unduly pressured by either side.</w:t>
      </w:r>
    </w:p>
    <w:p w:rsidR="00AC4750" w:rsidRPr="00AC4750" w:rsidRDefault="00AC4750" w:rsidP="00AC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sz w:val="24"/>
        </w:rPr>
      </w:pPr>
      <w:r w:rsidRPr="00AC4750">
        <w:rPr>
          <w:rFonts w:ascii="Times New Roman" w:hAnsi="Times New Roman"/>
          <w:i/>
          <w:sz w:val="24"/>
          <w:szCs w:val="24"/>
        </w:rPr>
        <w:t>Solicit</w:t>
      </w:r>
      <w:r w:rsidR="00843B64">
        <w:rPr>
          <w:rFonts w:ascii="Times New Roman" w:hAnsi="Times New Roman"/>
          <w:i/>
          <w:sz w:val="24"/>
          <w:szCs w:val="24"/>
        </w:rPr>
        <w:t>ing</w:t>
      </w:r>
      <w:r w:rsidRPr="00AC4750">
        <w:rPr>
          <w:rFonts w:ascii="Times New Roman" w:hAnsi="Times New Roman"/>
          <w:i/>
          <w:sz w:val="24"/>
          <w:szCs w:val="24"/>
        </w:rPr>
        <w:t xml:space="preserve"> </w:t>
      </w:r>
      <w:r>
        <w:rPr>
          <w:rFonts w:ascii="Times New Roman" w:hAnsi="Times New Roman"/>
          <w:i/>
          <w:sz w:val="24"/>
          <w:szCs w:val="24"/>
        </w:rPr>
        <w:t>E</w:t>
      </w:r>
      <w:r w:rsidRPr="00AC4750">
        <w:rPr>
          <w:rFonts w:ascii="Times New Roman" w:hAnsi="Times New Roman"/>
          <w:i/>
          <w:sz w:val="24"/>
          <w:szCs w:val="24"/>
        </w:rPr>
        <w:t xml:space="preserve">mployees to </w:t>
      </w:r>
      <w:r>
        <w:rPr>
          <w:rFonts w:ascii="Times New Roman" w:hAnsi="Times New Roman"/>
          <w:i/>
          <w:sz w:val="24"/>
          <w:szCs w:val="24"/>
        </w:rPr>
        <w:t>R</w:t>
      </w:r>
      <w:r w:rsidRPr="00AC4750">
        <w:rPr>
          <w:rFonts w:ascii="Times New Roman" w:hAnsi="Times New Roman"/>
          <w:i/>
          <w:sz w:val="24"/>
          <w:szCs w:val="24"/>
        </w:rPr>
        <w:t xml:space="preserve">equest the </w:t>
      </w:r>
      <w:r>
        <w:rPr>
          <w:rFonts w:ascii="Times New Roman" w:hAnsi="Times New Roman"/>
          <w:i/>
          <w:sz w:val="24"/>
          <w:szCs w:val="24"/>
        </w:rPr>
        <w:t>R</w:t>
      </w:r>
      <w:r w:rsidRPr="00AC4750">
        <w:rPr>
          <w:rFonts w:ascii="Times New Roman" w:hAnsi="Times New Roman"/>
          <w:i/>
          <w:sz w:val="24"/>
          <w:szCs w:val="24"/>
        </w:rPr>
        <w:t xml:space="preserve">eturn of their </w:t>
      </w:r>
      <w:r>
        <w:rPr>
          <w:rFonts w:ascii="Times New Roman" w:hAnsi="Times New Roman"/>
          <w:i/>
          <w:sz w:val="24"/>
          <w:szCs w:val="24"/>
        </w:rPr>
        <w:t>A</w:t>
      </w:r>
      <w:r w:rsidRPr="00AC4750">
        <w:rPr>
          <w:rFonts w:ascii="Times New Roman" w:hAnsi="Times New Roman"/>
          <w:i/>
          <w:sz w:val="24"/>
          <w:szCs w:val="24"/>
        </w:rPr>
        <w:t xml:space="preserve">uthorization </w:t>
      </w:r>
      <w:r>
        <w:rPr>
          <w:rFonts w:ascii="Times New Roman" w:hAnsi="Times New Roman"/>
          <w:i/>
          <w:sz w:val="24"/>
          <w:szCs w:val="24"/>
        </w:rPr>
        <w:t>C</w:t>
      </w:r>
      <w:r w:rsidRPr="00AC4750">
        <w:rPr>
          <w:rFonts w:ascii="Times New Roman" w:hAnsi="Times New Roman"/>
          <w:i/>
          <w:sz w:val="24"/>
          <w:szCs w:val="24"/>
        </w:rPr>
        <w:t>ards</w:t>
      </w:r>
    </w:p>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t>Happy Trails must not, at any time, suggest a request for the return of employees’ union authorization cards. They can tell LPNs that</w:t>
      </w:r>
      <w:r w:rsidRPr="00EC6F16">
        <w:rPr>
          <w:rFonts w:ascii="Times New Roman" w:hAnsi="Times New Roman"/>
          <w:b/>
          <w:color w:val="0000FF"/>
          <w:sz w:val="24"/>
        </w:rPr>
        <w:t xml:space="preserve"> </w:t>
      </w:r>
      <w:r w:rsidRPr="00EC6F16">
        <w:rPr>
          <w:rFonts w:ascii="Times New Roman" w:hAnsi="Times New Roman"/>
          <w:sz w:val="24"/>
        </w:rPr>
        <w:t>whether or not employees want to be represented by a union is strictly up to employees</w:t>
      </w:r>
      <w:r w:rsidR="00EC2CD8">
        <w:rPr>
          <w:rFonts w:ascii="Times New Roman" w:hAnsi="Times New Roman"/>
          <w:sz w:val="24"/>
        </w:rPr>
        <w:t xml:space="preserve"> </w:t>
      </w:r>
      <w:r w:rsidRPr="00EC6F16">
        <w:rPr>
          <w:rFonts w:ascii="Times New Roman" w:hAnsi="Times New Roman"/>
          <w:sz w:val="24"/>
        </w:rPr>
        <w:t>and that Happy Trails respects and will honor whatever decision e</w:t>
      </w:r>
      <w:r>
        <w:rPr>
          <w:rFonts w:ascii="Times New Roman" w:hAnsi="Times New Roman"/>
          <w:sz w:val="24"/>
        </w:rPr>
        <w:t>mployees may make on this issue.</w:t>
      </w:r>
    </w:p>
    <w:p w:rsidR="00AC4750" w:rsidRPr="00843B64" w:rsidRDefault="00AC4750" w:rsidP="00843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i/>
          <w:sz w:val="24"/>
          <w:szCs w:val="24"/>
        </w:rPr>
      </w:pPr>
      <w:r w:rsidRPr="00843B64">
        <w:rPr>
          <w:rFonts w:ascii="Times New Roman" w:hAnsi="Times New Roman"/>
          <w:i/>
          <w:sz w:val="24"/>
          <w:szCs w:val="24"/>
        </w:rPr>
        <w:t>Tell</w:t>
      </w:r>
      <w:r w:rsidR="00843B64">
        <w:rPr>
          <w:rFonts w:ascii="Times New Roman" w:hAnsi="Times New Roman"/>
          <w:i/>
          <w:sz w:val="24"/>
          <w:szCs w:val="24"/>
        </w:rPr>
        <w:t>ing</w:t>
      </w:r>
      <w:r w:rsidRPr="00843B64">
        <w:rPr>
          <w:rFonts w:ascii="Times New Roman" w:hAnsi="Times New Roman"/>
          <w:i/>
          <w:sz w:val="24"/>
          <w:szCs w:val="24"/>
        </w:rPr>
        <w:t xml:space="preserve"> employees they will be replaced if they vote for the union</w:t>
      </w:r>
    </w:p>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lastRenderedPageBreak/>
        <w:t>Telling employees they will be replaced if they vote for the union is a bad idea.  Discriminating against employees wishing to participate actively</w:t>
      </w:r>
      <w:r w:rsidRPr="00EC6F16">
        <w:rPr>
          <w:rFonts w:ascii="Times New Roman" w:hAnsi="Times New Roman"/>
          <w:b/>
          <w:color w:val="0000FF"/>
          <w:sz w:val="24"/>
        </w:rPr>
        <w:t xml:space="preserve"> </w:t>
      </w:r>
      <w:r w:rsidRPr="00EC6F16">
        <w:rPr>
          <w:rFonts w:ascii="Times New Roman" w:hAnsi="Times New Roman"/>
          <w:sz w:val="24"/>
        </w:rPr>
        <w:t>in organizing a union is not only illegal, but also a guaranteed way to increase the union’s strength or position.  The NLRB (2007) web site makes i</w:t>
      </w:r>
      <w:r w:rsidR="00E57E8F">
        <w:rPr>
          <w:rFonts w:ascii="Times New Roman" w:hAnsi="Times New Roman"/>
          <w:sz w:val="24"/>
        </w:rPr>
        <w:t xml:space="preserve">t understandable </w:t>
      </w:r>
      <w:r w:rsidRPr="00EC6F16">
        <w:rPr>
          <w:rFonts w:ascii="Times New Roman" w:hAnsi="Times New Roman"/>
          <w:sz w:val="24"/>
        </w:rPr>
        <w:t xml:space="preserve">that an employer may not fire or threaten to fire any employee for his or her </w:t>
      </w:r>
      <w:r>
        <w:rPr>
          <w:rFonts w:ascii="Times New Roman" w:hAnsi="Times New Roman"/>
          <w:sz w:val="24"/>
        </w:rPr>
        <w:t>actions to promote unionization.</w:t>
      </w:r>
    </w:p>
    <w:p w:rsidR="00843B64" w:rsidRPr="00843B64" w:rsidRDefault="00843B64" w:rsidP="00843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i/>
          <w:sz w:val="24"/>
          <w:szCs w:val="24"/>
        </w:rPr>
      </w:pPr>
      <w:r w:rsidRPr="00843B64">
        <w:rPr>
          <w:rFonts w:ascii="Times New Roman" w:hAnsi="Times New Roman"/>
          <w:i/>
          <w:sz w:val="24"/>
          <w:szCs w:val="24"/>
        </w:rPr>
        <w:t>Appeal</w:t>
      </w:r>
      <w:r>
        <w:rPr>
          <w:rFonts w:ascii="Times New Roman" w:hAnsi="Times New Roman"/>
          <w:i/>
          <w:sz w:val="24"/>
          <w:szCs w:val="24"/>
        </w:rPr>
        <w:t xml:space="preserve">ing </w:t>
      </w:r>
      <w:r w:rsidRPr="00843B64">
        <w:rPr>
          <w:rFonts w:ascii="Times New Roman" w:hAnsi="Times New Roman"/>
          <w:i/>
          <w:sz w:val="24"/>
          <w:szCs w:val="24"/>
        </w:rPr>
        <w:t>to the employees to defeat the union</w:t>
      </w:r>
    </w:p>
    <w:p w:rsidR="00C54192" w:rsidRDefault="00C54192" w:rsidP="00CC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sz w:val="24"/>
        </w:rPr>
      </w:pPr>
      <w:r w:rsidRPr="00EC6F16">
        <w:rPr>
          <w:rFonts w:ascii="Times New Roman" w:hAnsi="Times New Roman"/>
          <w:sz w:val="24"/>
        </w:rPr>
        <w:t xml:space="preserve">Appealing to the employees to defeat the union is perhaps the number one option to choose.  Employers can educate employees on the business’ vision and the potential impact of unionization.  Happy Trails should do this in writing, to give employees an opportunity to think about unionization without pressure. Additionally, it will ensure that no future claims are filed against Happy Trails to suggest that they threatened, intimidated or made promises for employees not to unionize, or interrogated employees about their interest in a union (NLRB, 2007).  Happy Trails must also make a strong case against the union and be prepared to follow through with their promised actions.  They should </w:t>
      </w:r>
      <w:r w:rsidR="00DB0569">
        <w:rPr>
          <w:rFonts w:ascii="Times New Roman" w:hAnsi="Times New Roman"/>
          <w:sz w:val="24"/>
        </w:rPr>
        <w:t xml:space="preserve">be </w:t>
      </w:r>
      <w:r w:rsidRPr="00EC6F16">
        <w:rPr>
          <w:rFonts w:ascii="Times New Roman" w:hAnsi="Times New Roman"/>
          <w:sz w:val="24"/>
        </w:rPr>
        <w:t>sure to include historical facts on the failure of unions in the health</w:t>
      </w:r>
      <w:r w:rsidR="00DB0569">
        <w:rPr>
          <w:rFonts w:ascii="Times New Roman" w:hAnsi="Times New Roman"/>
          <w:sz w:val="24"/>
        </w:rPr>
        <w:t xml:space="preserve"> </w:t>
      </w:r>
      <w:r w:rsidRPr="00EC6F16">
        <w:rPr>
          <w:rFonts w:ascii="Times New Roman" w:hAnsi="Times New Roman"/>
          <w:sz w:val="24"/>
        </w:rPr>
        <w:t>care</w:t>
      </w:r>
      <w:r>
        <w:rPr>
          <w:rFonts w:ascii="Times New Roman" w:hAnsi="Times New Roman"/>
          <w:color w:val="0000FF"/>
          <w:sz w:val="24"/>
        </w:rPr>
        <w:t xml:space="preserve"> </w:t>
      </w:r>
      <w:r w:rsidRPr="00EC6F16">
        <w:rPr>
          <w:rFonts w:ascii="Times New Roman" w:hAnsi="Times New Roman"/>
          <w:sz w:val="24"/>
        </w:rPr>
        <w:t>industry</w:t>
      </w:r>
      <w:r w:rsidR="00DB0569">
        <w:rPr>
          <w:rFonts w:ascii="Times New Roman" w:hAnsi="Times New Roman"/>
          <w:sz w:val="24"/>
        </w:rPr>
        <w:t xml:space="preserve"> </w:t>
      </w:r>
      <w:r w:rsidRPr="00EC6F16">
        <w:rPr>
          <w:rFonts w:ascii="Times New Roman" w:hAnsi="Times New Roman"/>
          <w:sz w:val="24"/>
        </w:rPr>
        <w:t>to help the LPNs make informed decisions on whether or not they want to unionize. LPNs should also be reminded that they are health</w:t>
      </w:r>
      <w:r w:rsidR="00DB0569">
        <w:rPr>
          <w:rFonts w:ascii="Times New Roman" w:hAnsi="Times New Roman"/>
          <w:sz w:val="24"/>
        </w:rPr>
        <w:t xml:space="preserve"> </w:t>
      </w:r>
      <w:r w:rsidRPr="00EC6F16">
        <w:rPr>
          <w:rFonts w:ascii="Times New Roman" w:hAnsi="Times New Roman"/>
          <w:sz w:val="24"/>
        </w:rPr>
        <w:t>care providers who swore an oath to put their patients’ needs ahead of their own.</w:t>
      </w:r>
    </w:p>
    <w:p w:rsidR="00DB0569" w:rsidRDefault="00DB0569" w:rsidP="0005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sz w:val="24"/>
        </w:rPr>
      </w:pPr>
    </w:p>
    <w:p w:rsidR="00DB0569" w:rsidRDefault="00DB0569" w:rsidP="0005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sz w:val="24"/>
        </w:rPr>
      </w:pPr>
    </w:p>
    <w:p w:rsidR="00DB0569" w:rsidRDefault="00DB0569" w:rsidP="0005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sz w:val="24"/>
        </w:rPr>
      </w:pPr>
    </w:p>
    <w:p w:rsidR="008D33D2" w:rsidRDefault="008D33D2" w:rsidP="0005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sz w:val="24"/>
        </w:rPr>
      </w:pPr>
    </w:p>
    <w:p w:rsidR="00DB0569" w:rsidRDefault="00C54192" w:rsidP="00057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olor w:val="0000FF"/>
          <w:sz w:val="24"/>
        </w:rPr>
      </w:pPr>
      <w:r w:rsidRPr="00EC6F16">
        <w:rPr>
          <w:rFonts w:ascii="Times New Roman" w:hAnsi="Times New Roman"/>
          <w:sz w:val="24"/>
        </w:rPr>
        <w:lastRenderedPageBreak/>
        <w:t>Reference</w:t>
      </w:r>
      <w:r>
        <w:rPr>
          <w:rFonts w:ascii="Times New Roman" w:hAnsi="Times New Roman"/>
          <w:color w:val="0000FF"/>
          <w:sz w:val="24"/>
        </w:rPr>
        <w:t xml:space="preserve"> </w:t>
      </w:r>
    </w:p>
    <w:p w:rsidR="00DB0569" w:rsidRDefault="00C54192" w:rsidP="00057F1F">
      <w:pPr>
        <w:pStyle w:val="Normal0"/>
        <w:spacing w:line="480" w:lineRule="auto"/>
        <w:rPr>
          <w:rFonts w:ascii="Times New Roman" w:hAnsi="Times New Roman"/>
        </w:rPr>
      </w:pPr>
      <w:r w:rsidRPr="00EC6F16">
        <w:rPr>
          <w:rFonts w:ascii="Times New Roman" w:hAnsi="Times New Roman"/>
        </w:rPr>
        <w:t>NLRB. (2007). </w:t>
      </w:r>
      <w:r w:rsidRPr="00EC6F16">
        <w:rPr>
          <w:rFonts w:ascii="Times New Roman" w:hAnsi="Times New Roman"/>
          <w:i/>
        </w:rPr>
        <w:t>Unfair Labor Practices</w:t>
      </w:r>
      <w:r w:rsidRPr="00EC6F16">
        <w:rPr>
          <w:rFonts w:ascii="Times New Roman" w:hAnsi="Times New Roman"/>
        </w:rPr>
        <w:t>. </w:t>
      </w:r>
      <w:r w:rsidR="00DB0569">
        <w:rPr>
          <w:rFonts w:ascii="Times New Roman" w:hAnsi="Times New Roman"/>
        </w:rPr>
        <w:t>National Labor Relations Board. Retrieved May 16,</w:t>
      </w:r>
    </w:p>
    <w:p w:rsidR="00C54192" w:rsidRPr="00EC6F16" w:rsidRDefault="00DB0569" w:rsidP="00057F1F">
      <w:pPr>
        <w:pStyle w:val="Normal0"/>
        <w:spacing w:line="480" w:lineRule="auto"/>
        <w:rPr>
          <w:rFonts w:ascii="Times New Roman" w:hAnsi="Times New Roman"/>
        </w:rPr>
      </w:pPr>
      <w:r>
        <w:rPr>
          <w:rFonts w:ascii="Times New Roman" w:hAnsi="Times New Roman"/>
        </w:rPr>
        <w:tab/>
      </w:r>
      <w:r w:rsidR="00C54192" w:rsidRPr="00EC6F16">
        <w:rPr>
          <w:rFonts w:ascii="Times New Roman" w:hAnsi="Times New Roman"/>
        </w:rPr>
        <w:t>2009,</w:t>
      </w:r>
      <w:r w:rsidR="00C54192">
        <w:rPr>
          <w:rFonts w:ascii="Times New Roman" w:hAnsi="Times New Roman"/>
        </w:rPr>
        <w:t xml:space="preserve"> </w:t>
      </w:r>
      <w:r w:rsidR="00C54192" w:rsidRPr="00EC6F16">
        <w:rPr>
          <w:rFonts w:ascii="Times New Roman" w:hAnsi="Times New Roman"/>
        </w:rPr>
        <w:t>f</w:t>
      </w:r>
      <w:r w:rsidR="00C54192">
        <w:rPr>
          <w:rFonts w:ascii="Times New Roman" w:hAnsi="Times New Roman"/>
        </w:rPr>
        <w:t>rom</w:t>
      </w:r>
      <w:r>
        <w:rPr>
          <w:rFonts w:ascii="Times New Roman" w:hAnsi="Times New Roman"/>
        </w:rPr>
        <w:t xml:space="preserve"> </w:t>
      </w:r>
      <w:r w:rsidR="00C54192">
        <w:rPr>
          <w:rFonts w:ascii="Times New Roman" w:hAnsi="Times New Roman"/>
        </w:rPr>
        <w:tab/>
      </w:r>
      <w:r w:rsidR="00C54192" w:rsidRPr="00EC6F16">
        <w:rPr>
          <w:rFonts w:ascii="Times New Roman" w:hAnsi="Times New Roman"/>
        </w:rPr>
        <w:t>http://www.nlrb.gov/nlrb/shared_files/brochures/engulp.pdf</w:t>
      </w:r>
    </w:p>
    <w:sectPr w:rsidR="00C54192" w:rsidRPr="00EC6F16" w:rsidSect="0059702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56" w:rsidRDefault="00C41756" w:rsidP="00EC6F16">
      <w:pPr>
        <w:spacing w:after="0" w:line="240" w:lineRule="auto"/>
      </w:pPr>
      <w:r>
        <w:separator/>
      </w:r>
    </w:p>
  </w:endnote>
  <w:endnote w:type="continuationSeparator" w:id="0">
    <w:p w:rsidR="00C41756" w:rsidRDefault="00C41756" w:rsidP="00EC6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56" w:rsidRDefault="00C41756" w:rsidP="00EC6F16">
      <w:pPr>
        <w:spacing w:after="0" w:line="240" w:lineRule="auto"/>
      </w:pPr>
      <w:r>
        <w:separator/>
      </w:r>
    </w:p>
  </w:footnote>
  <w:footnote w:type="continuationSeparator" w:id="0">
    <w:p w:rsidR="00C41756" w:rsidRDefault="00C41756" w:rsidP="00EC6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92" w:rsidRDefault="004D64D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29.3pt;width:468pt;height:13.45pt;z-index:251658240;mso-position-horizontal:left;mso-position-horizontal-relative:margin;mso-position-vertical-relative:page;v-text-anchor:middle" o:allowincell="f" filled="f" stroked="f">
          <v:textbox style="mso-fit-shape-to-text:t" inset=",0,,0">
            <w:txbxContent>
              <w:p w:rsidR="00C54192" w:rsidRPr="00EC6F16" w:rsidRDefault="00C54192">
                <w:pPr>
                  <w:spacing w:after="0" w:line="240" w:lineRule="auto"/>
                  <w:jc w:val="right"/>
                  <w:rPr>
                    <w:rFonts w:ascii="Times New Roman" w:hAnsi="Times New Roman"/>
                  </w:rPr>
                </w:pPr>
                <w:r w:rsidRPr="00EC6F16">
                  <w:rPr>
                    <w:rFonts w:ascii="Times New Roman" w:hAnsi="Times New Roman"/>
                  </w:rPr>
                  <w:t>Labor Relations Project</w:t>
                </w:r>
              </w:p>
            </w:txbxContent>
          </v:textbox>
          <w10:wrap anchorx="margin" anchory="margin"/>
        </v:shape>
      </w:pict>
    </w:r>
    <w:r>
      <w:rPr>
        <w:noProof/>
      </w:rPr>
      <w:pict>
        <v:shape id="_x0000_s2050" type="#_x0000_t202" style="position:absolute;margin-left:5080pt;margin-top:29.3pt;width:1in;height:13.45pt;z-index:251657216;mso-position-horizontal:right;mso-position-horizontal-relative:page;mso-position-vertical-relative:page;v-text-anchor:middle" o:allowincell="f" filled="f" fillcolor="#4f81bd" stroked="f">
          <v:textbox style="mso-fit-shape-to-text:t" inset=",0,,0">
            <w:txbxContent>
              <w:p w:rsidR="00C54192" w:rsidRPr="00EC6F16" w:rsidRDefault="004D64D1">
                <w:pPr>
                  <w:spacing w:after="0" w:line="240" w:lineRule="auto"/>
                  <w:rPr>
                    <w:rFonts w:ascii="Times New Roman" w:hAnsi="Times New Roman"/>
                  </w:rPr>
                </w:pPr>
                <w:r w:rsidRPr="00EC6F16">
                  <w:rPr>
                    <w:rFonts w:ascii="Times New Roman" w:hAnsi="Times New Roman"/>
                  </w:rPr>
                  <w:fldChar w:fldCharType="begin"/>
                </w:r>
                <w:r w:rsidR="00C54192" w:rsidRPr="00EC6F16">
                  <w:rPr>
                    <w:rFonts w:ascii="Times New Roman" w:hAnsi="Times New Roman"/>
                  </w:rPr>
                  <w:instrText xml:space="preserve"> PAGE   \* MERGEFORMAT </w:instrText>
                </w:r>
                <w:r w:rsidRPr="00EC6F16">
                  <w:rPr>
                    <w:rFonts w:ascii="Times New Roman" w:hAnsi="Times New Roman"/>
                  </w:rPr>
                  <w:fldChar w:fldCharType="separate"/>
                </w:r>
                <w:r w:rsidR="008D33D2">
                  <w:rPr>
                    <w:rFonts w:ascii="Times New Roman" w:hAnsi="Times New Roman"/>
                    <w:noProof/>
                  </w:rPr>
                  <w:t>1</w:t>
                </w:r>
                <w:r w:rsidRPr="00EC6F16">
                  <w:rPr>
                    <w:rFonts w:ascii="Times New Roman" w:hAnsi="Times New Roman"/>
                  </w:rPr>
                  <w:fldChar w:fldCharType="end"/>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56C8F"/>
    <w:rsid w:val="00035C10"/>
    <w:rsid w:val="00057F1F"/>
    <w:rsid w:val="002D6DC9"/>
    <w:rsid w:val="004D64D1"/>
    <w:rsid w:val="00597020"/>
    <w:rsid w:val="006E4C08"/>
    <w:rsid w:val="00843B64"/>
    <w:rsid w:val="008D33D2"/>
    <w:rsid w:val="00922469"/>
    <w:rsid w:val="0094209A"/>
    <w:rsid w:val="00AB4E91"/>
    <w:rsid w:val="00AC4750"/>
    <w:rsid w:val="00C057D6"/>
    <w:rsid w:val="00C41756"/>
    <w:rsid w:val="00C54192"/>
    <w:rsid w:val="00CC68A4"/>
    <w:rsid w:val="00DB0569"/>
    <w:rsid w:val="00DB1399"/>
    <w:rsid w:val="00E57E8F"/>
    <w:rsid w:val="00E829B5"/>
    <w:rsid w:val="00EC2CD8"/>
    <w:rsid w:val="00EC6F16"/>
    <w:rsid w:val="00F56C8F"/>
    <w:rsid w:val="00F9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8F"/>
    <w:pPr>
      <w:spacing w:after="200" w:line="276" w:lineRule="auto"/>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56C8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hAnsi="Arial"/>
      <w:sz w:val="24"/>
      <w:szCs w:val="20"/>
    </w:rPr>
  </w:style>
  <w:style w:type="paragraph" w:customStyle="1" w:styleId="uphxnumberedlist3">
    <w:name w:val="uphxnumberedlist3"/>
    <w:basedOn w:val="Normal"/>
    <w:rsid w:val="00F56C8F"/>
    <w:pPr>
      <w:spacing w:before="100" w:after="100" w:line="240" w:lineRule="auto"/>
    </w:pPr>
    <w:rPr>
      <w:rFonts w:ascii="Times New Roman" w:hAnsi="Times New Roman"/>
      <w:sz w:val="24"/>
    </w:rPr>
  </w:style>
  <w:style w:type="paragraph" w:styleId="Header">
    <w:name w:val="header"/>
    <w:basedOn w:val="Normal"/>
    <w:link w:val="HeaderChar"/>
    <w:uiPriority w:val="99"/>
    <w:rsid w:val="00EC6F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6F16"/>
    <w:rPr>
      <w:rFonts w:ascii="Calibri" w:hAnsi="Calibri" w:cs="Times New Roman"/>
      <w:sz w:val="22"/>
    </w:rPr>
  </w:style>
  <w:style w:type="paragraph" w:styleId="Footer">
    <w:name w:val="footer"/>
    <w:basedOn w:val="Normal"/>
    <w:link w:val="FooterChar"/>
    <w:uiPriority w:val="99"/>
    <w:rsid w:val="00EC6F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6F16"/>
    <w:rPr>
      <w:rFonts w:ascii="Calibri" w:hAnsi="Calibri" w:cs="Times New Roman"/>
      <w:sz w:val="22"/>
    </w:rPr>
  </w:style>
  <w:style w:type="paragraph" w:styleId="BalloonText">
    <w:name w:val="Balloon Text"/>
    <w:basedOn w:val="Normal"/>
    <w:link w:val="BalloonTextChar"/>
    <w:uiPriority w:val="99"/>
    <w:rsid w:val="00EC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C6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Whoff!!</dc:creator>
  <cp:lastModifiedBy>Whoff!!</cp:lastModifiedBy>
  <cp:revision>2</cp:revision>
  <dcterms:created xsi:type="dcterms:W3CDTF">2009-05-20T05:03:00Z</dcterms:created>
  <dcterms:modified xsi:type="dcterms:W3CDTF">2009-05-20T05:03:00Z</dcterms:modified>
</cp:coreProperties>
</file>