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987" w:rsidRPr="00C04987" w:rsidRDefault="00C04987" w:rsidP="00C04987">
      <w:pPr>
        <w:spacing w:after="0" w:line="240" w:lineRule="auto"/>
        <w:rPr>
          <w:rFonts w:ascii="Helvetica" w:eastAsia="Times New Roman" w:hAnsi="Helvetica" w:cs="Helvetica"/>
          <w:color w:val="000000"/>
          <w:sz w:val="24"/>
          <w:szCs w:val="24"/>
        </w:rPr>
      </w:pPr>
      <w:r w:rsidRPr="00C04987">
        <w:rPr>
          <w:rFonts w:ascii="Helvetica" w:eastAsia="Times New Roman" w:hAnsi="Helvetica" w:cs="Helvetica"/>
          <w:b/>
          <w:bCs/>
          <w:color w:val="000000"/>
          <w:sz w:val="24"/>
          <w:szCs w:val="24"/>
        </w:rPr>
        <w:t>ANOVA: Mean squares and the common population variance</w:t>
      </w:r>
      <w:r w:rsidRPr="00C04987">
        <w:rPr>
          <w:rFonts w:ascii="Helvetica" w:eastAsia="Times New Roman" w:hAnsi="Helvetica" w:cs="Helvetica"/>
          <w:color w:val="000000"/>
          <w:sz w:val="24"/>
          <w:szCs w:val="24"/>
        </w:rPr>
        <w:t xml:space="preserve"> </w:t>
      </w:r>
    </w:p>
    <w:p w:rsidR="00C04987" w:rsidRPr="00C04987" w:rsidRDefault="00C04987" w:rsidP="00C04987">
      <w:pPr>
        <w:spacing w:before="100" w:beforeAutospacing="1" w:after="100" w:afterAutospacing="1" w:line="240" w:lineRule="auto"/>
        <w:rPr>
          <w:rFonts w:ascii="Helvetica" w:eastAsia="Times New Roman" w:hAnsi="Helvetica" w:cs="Helvetica"/>
          <w:color w:val="000000"/>
          <w:sz w:val="24"/>
          <w:szCs w:val="24"/>
        </w:rPr>
      </w:pPr>
      <w:r w:rsidRPr="00C04987">
        <w:rPr>
          <w:rFonts w:ascii="Helvetica" w:eastAsia="Times New Roman" w:hAnsi="Helvetica" w:cs="Helvetica"/>
          <w:color w:val="000000"/>
          <w:sz w:val="24"/>
          <w:szCs w:val="24"/>
        </w:rPr>
        <w:t xml:space="preserve">At LLD Records, some of the market research of college students is done during promotions on college campuses, while other market research of college students is done through anonymous mail, phone, internet, and record store questionnaires. In all cases, for each new CD the company solicits an "intent-to-purchase" score from the student, with </w:t>
      </w:r>
      <w:r>
        <w:rPr>
          <w:rFonts w:ascii="Helvetica" w:eastAsia="Times New Roman" w:hAnsi="Helvetica" w:cs="Helvetica"/>
          <w:noProof/>
          <w:color w:val="000000"/>
          <w:sz w:val="24"/>
          <w:szCs w:val="24"/>
        </w:rPr>
        <w:drawing>
          <wp:inline distT="0" distB="0" distL="0" distR="0">
            <wp:extent cx="135890" cy="223520"/>
            <wp:effectExtent l="0" t="0" r="0" b="0"/>
            <wp:docPr id="1" name="Picture 1" descr="http://www.phoenix.aleks.com/alekscgi/x/math2htgif.exe/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oenix.aleks.com/alekscgi/x/math2htgif.exe/M?3"/>
                    <pic:cNvPicPr>
                      <a:picLocks noChangeAspect="1" noChangeArrowheads="1"/>
                    </pic:cNvPicPr>
                  </pic:nvPicPr>
                  <pic:blipFill>
                    <a:blip r:embed="rId4"/>
                    <a:srcRect/>
                    <a:stretch>
                      <a:fillRect/>
                    </a:stretch>
                  </pic:blipFill>
                  <pic:spPr bwMode="auto">
                    <a:xfrm>
                      <a:off x="0" y="0"/>
                      <a:ext cx="135890" cy="223520"/>
                    </a:xfrm>
                    <a:prstGeom prst="rect">
                      <a:avLst/>
                    </a:prstGeom>
                    <a:noFill/>
                    <a:ln w="9525">
                      <a:noFill/>
                      <a:miter lim="800000"/>
                      <a:headEnd/>
                      <a:tailEnd/>
                    </a:ln>
                  </pic:spPr>
                </pic:pic>
              </a:graphicData>
            </a:graphic>
          </wp:inline>
        </w:drawing>
      </w:r>
      <w:r w:rsidRPr="00C04987">
        <w:rPr>
          <w:rFonts w:ascii="Helvetica" w:eastAsia="Times New Roman" w:hAnsi="Helvetica" w:cs="Helvetica"/>
          <w:color w:val="000000"/>
          <w:sz w:val="24"/>
          <w:szCs w:val="24"/>
        </w:rPr>
        <w:t xml:space="preserve">being the lowest score ("no intent to purchase") and </w:t>
      </w:r>
      <w:r>
        <w:rPr>
          <w:rFonts w:ascii="Helvetica" w:eastAsia="Times New Roman" w:hAnsi="Helvetica" w:cs="Helvetica"/>
          <w:noProof/>
          <w:color w:val="000000"/>
          <w:sz w:val="24"/>
          <w:szCs w:val="24"/>
        </w:rPr>
        <w:drawing>
          <wp:inline distT="0" distB="0" distL="0" distR="0">
            <wp:extent cx="321310" cy="223520"/>
            <wp:effectExtent l="0" t="0" r="2540" b="0"/>
            <wp:docPr id="2" name="Picture 2" descr="http://www.phoenix.aleks.com/alekscgi/x/math2htgif.exe/M?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oenix.aleks.com/alekscgi/x/math2htgif.exe/M?233"/>
                    <pic:cNvPicPr>
                      <a:picLocks noChangeAspect="1" noChangeArrowheads="1"/>
                    </pic:cNvPicPr>
                  </pic:nvPicPr>
                  <pic:blipFill>
                    <a:blip r:embed="rId5"/>
                    <a:srcRect/>
                    <a:stretch>
                      <a:fillRect/>
                    </a:stretch>
                  </pic:blipFill>
                  <pic:spPr bwMode="auto">
                    <a:xfrm>
                      <a:off x="0" y="0"/>
                      <a:ext cx="321310" cy="223520"/>
                    </a:xfrm>
                    <a:prstGeom prst="rect">
                      <a:avLst/>
                    </a:prstGeom>
                    <a:noFill/>
                    <a:ln w="9525">
                      <a:noFill/>
                      <a:miter lim="800000"/>
                      <a:headEnd/>
                      <a:tailEnd/>
                    </a:ln>
                  </pic:spPr>
                </pic:pic>
              </a:graphicData>
            </a:graphic>
          </wp:inline>
        </w:drawing>
      </w:r>
      <w:r w:rsidRPr="00C04987">
        <w:rPr>
          <w:rFonts w:ascii="Helvetica" w:eastAsia="Times New Roman" w:hAnsi="Helvetica" w:cs="Helvetica"/>
          <w:color w:val="000000"/>
          <w:sz w:val="24"/>
          <w:szCs w:val="24"/>
        </w:rPr>
        <w:t xml:space="preserve">being the highest score ("full intent to purchase"). </w:t>
      </w:r>
    </w:p>
    <w:p w:rsidR="00C04987" w:rsidRDefault="00C04987" w:rsidP="00C04987">
      <w:pPr>
        <w:spacing w:before="100" w:beforeAutospacing="1" w:after="100" w:afterAutospacing="1" w:line="240" w:lineRule="auto"/>
        <w:rPr>
          <w:rFonts w:ascii="Helvetica" w:eastAsia="Times New Roman" w:hAnsi="Helvetica" w:cs="Helvetica"/>
          <w:color w:val="000000"/>
          <w:sz w:val="24"/>
          <w:szCs w:val="24"/>
        </w:rPr>
      </w:pPr>
      <w:r w:rsidRPr="00C04987">
        <w:rPr>
          <w:rFonts w:ascii="Helvetica" w:eastAsia="Times New Roman" w:hAnsi="Helvetica" w:cs="Helvetica"/>
          <w:color w:val="000000"/>
          <w:sz w:val="24"/>
          <w:szCs w:val="24"/>
        </w:rPr>
        <w:t xml:space="preserve">The manager finds the following information for </w:t>
      </w:r>
      <w:r>
        <w:rPr>
          <w:rFonts w:ascii="Helvetica" w:eastAsia="Times New Roman" w:hAnsi="Helvetica" w:cs="Helvetica"/>
          <w:noProof/>
          <w:color w:val="000000"/>
          <w:sz w:val="24"/>
          <w:szCs w:val="24"/>
        </w:rPr>
        <w:drawing>
          <wp:inline distT="0" distB="0" distL="0" distR="0">
            <wp:extent cx="321310" cy="223520"/>
            <wp:effectExtent l="0" t="0" r="2540" b="0"/>
            <wp:docPr id="3" name="Picture 3" descr="http://www.phoenix.aleks.com/alekscgi/x/math2htgif.exe/M?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oenix.aleks.com/alekscgi/x/math2htgif.exe/M?203"/>
                    <pic:cNvPicPr>
                      <a:picLocks noChangeAspect="1" noChangeArrowheads="1"/>
                    </pic:cNvPicPr>
                  </pic:nvPicPr>
                  <pic:blipFill>
                    <a:blip r:embed="rId6"/>
                    <a:srcRect/>
                    <a:stretch>
                      <a:fillRect/>
                    </a:stretch>
                  </pic:blipFill>
                  <pic:spPr bwMode="auto">
                    <a:xfrm>
                      <a:off x="0" y="0"/>
                      <a:ext cx="321310" cy="223520"/>
                    </a:xfrm>
                    <a:prstGeom prst="rect">
                      <a:avLst/>
                    </a:prstGeom>
                    <a:noFill/>
                    <a:ln w="9525">
                      <a:noFill/>
                      <a:miter lim="800000"/>
                      <a:headEnd/>
                      <a:tailEnd/>
                    </a:ln>
                  </pic:spPr>
                </pic:pic>
              </a:graphicData>
            </a:graphic>
          </wp:inline>
        </w:drawing>
      </w:r>
      <w:r w:rsidRPr="00C04987">
        <w:rPr>
          <w:rFonts w:ascii="Helvetica" w:eastAsia="Times New Roman" w:hAnsi="Helvetica" w:cs="Helvetica"/>
          <w:color w:val="000000"/>
          <w:sz w:val="24"/>
          <w:szCs w:val="24"/>
        </w:rPr>
        <w:t xml:space="preserve">intent-to-purchase scores for a soon-to-be-released CD: </w:t>
      </w:r>
    </w:p>
    <w:p w:rsidR="00C04987" w:rsidRDefault="00C04987" w:rsidP="00C04987">
      <w:p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      Group            Sample size          sample mean        sample variance</w:t>
      </w:r>
    </w:p>
    <w:p w:rsidR="00C04987" w:rsidRDefault="00C04987" w:rsidP="00C04987">
      <w:p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On campus             26                            68.4                        87.7</w:t>
      </w:r>
    </w:p>
    <w:p w:rsidR="00C04987" w:rsidRDefault="00C04987" w:rsidP="00C04987">
      <w:p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By mail                    26                            63.5                        137.2</w:t>
      </w:r>
    </w:p>
    <w:p w:rsidR="00C04987" w:rsidRDefault="00C04987" w:rsidP="00C04987">
      <w:p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By phone                 26                            62.0                        127.3</w:t>
      </w:r>
    </w:p>
    <w:p w:rsidR="00C04987" w:rsidRDefault="00C04987" w:rsidP="00C04987">
      <w:p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By internet               26                            63.4                         67.2</w:t>
      </w:r>
    </w:p>
    <w:p w:rsidR="00C04987" w:rsidRPr="00C04987" w:rsidRDefault="00C04987" w:rsidP="00C04987">
      <w:p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In a store                  26                            60.1                        147.4 </w:t>
      </w:r>
    </w:p>
    <w:p w:rsidR="00C04987" w:rsidRPr="00C04987" w:rsidRDefault="00C04987" w:rsidP="00C04987">
      <w:pPr>
        <w:spacing w:after="0" w:line="240" w:lineRule="auto"/>
        <w:jc w:val="center"/>
        <w:rPr>
          <w:rFonts w:ascii="Helvetica" w:eastAsia="Times New Roman" w:hAnsi="Helvetica" w:cs="Helvetica"/>
          <w:vanish/>
          <w:color w:val="000000"/>
          <w:sz w:val="24"/>
          <w:szCs w:val="24"/>
        </w:rPr>
      </w:pPr>
    </w:p>
    <w:tbl>
      <w:tblPr>
        <w:tblW w:w="0" w:type="auto"/>
        <w:jc w:val="center"/>
        <w:tblCellSpacing w:w="0" w:type="dxa"/>
        <w:tblCellMar>
          <w:left w:w="0" w:type="dxa"/>
          <w:right w:w="0" w:type="dxa"/>
        </w:tblCellMar>
        <w:tblLook w:val="04A0"/>
      </w:tblPr>
      <w:tblGrid>
        <w:gridCol w:w="6"/>
      </w:tblGrid>
      <w:tr w:rsidR="00C04987" w:rsidRPr="00C04987">
        <w:trPr>
          <w:tblCellSpacing w:w="0" w:type="dxa"/>
          <w:jc w:val="center"/>
        </w:trPr>
        <w:tc>
          <w:tcPr>
            <w:tcW w:w="0" w:type="auto"/>
            <w:vAlign w:val="center"/>
            <w:hideMark/>
          </w:tcPr>
          <w:p w:rsidR="00C04987" w:rsidRPr="00C04987" w:rsidRDefault="00C04987" w:rsidP="00C04987">
            <w:pPr>
              <w:spacing w:after="0" w:line="240" w:lineRule="auto"/>
              <w:rPr>
                <w:rFonts w:ascii="Times New Roman" w:eastAsia="Times New Roman" w:hAnsi="Times New Roman" w:cs="Times New Roman"/>
                <w:color w:val="000000"/>
                <w:sz w:val="24"/>
                <w:szCs w:val="24"/>
              </w:rPr>
            </w:pPr>
          </w:p>
        </w:tc>
      </w:tr>
    </w:tbl>
    <w:p w:rsidR="00C04987" w:rsidRPr="00C04987" w:rsidRDefault="00C04987" w:rsidP="00C04987">
      <w:pPr>
        <w:spacing w:before="100" w:beforeAutospacing="1" w:after="100" w:afterAutospacing="1" w:line="240" w:lineRule="auto"/>
        <w:rPr>
          <w:rFonts w:ascii="Helvetica" w:eastAsia="Times New Roman" w:hAnsi="Helvetica" w:cs="Helvetica"/>
          <w:color w:val="000000"/>
          <w:sz w:val="24"/>
          <w:szCs w:val="24"/>
        </w:rPr>
      </w:pPr>
      <w:r w:rsidRPr="00C04987">
        <w:rPr>
          <w:rFonts w:ascii="Helvetica" w:eastAsia="Times New Roman" w:hAnsi="Helvetica" w:cs="Helvetica"/>
          <w:color w:val="000000"/>
          <w:sz w:val="24"/>
          <w:szCs w:val="24"/>
        </w:rPr>
        <w:t xml:space="preserve">The manager's next step is to conduct a </w:t>
      </w:r>
      <w:hyperlink r:id="rId7" w:tgtFrame="entry_JgngTmhZMvNUUdJpd4eI2o4H2RnEjeqV" w:history="1">
        <w:r w:rsidRPr="00C04987">
          <w:rPr>
            <w:rFonts w:ascii="Helvetica" w:eastAsia="Times New Roman" w:hAnsi="Helvetica" w:cs="Helvetica"/>
            <w:color w:val="0000FF"/>
            <w:sz w:val="24"/>
            <w:szCs w:val="24"/>
            <w:u w:val="single"/>
          </w:rPr>
          <w:t>one-way, independent-samples ANOVA</w:t>
        </w:r>
      </w:hyperlink>
      <w:r w:rsidRPr="00C04987">
        <w:rPr>
          <w:rFonts w:ascii="Helvetica" w:eastAsia="Times New Roman" w:hAnsi="Helvetica" w:cs="Helvetica"/>
          <w:color w:val="000000"/>
          <w:sz w:val="24"/>
          <w:szCs w:val="24"/>
        </w:rPr>
        <w:t xml:space="preserve"> test to decide if there is a difference in the mean intent-to-purchase score for this CD depending on the method of collecting the scores. </w:t>
      </w:r>
    </w:p>
    <w:p w:rsidR="00C04987" w:rsidRDefault="00C04987" w:rsidP="00C04987">
      <w:pPr>
        <w:spacing w:before="100" w:beforeAutospacing="1" w:after="100" w:afterAutospacing="1" w:line="240" w:lineRule="auto"/>
        <w:rPr>
          <w:rFonts w:ascii="Helvetica" w:eastAsia="Times New Roman" w:hAnsi="Helvetica" w:cs="Helvetica"/>
          <w:color w:val="000000"/>
          <w:sz w:val="24"/>
          <w:szCs w:val="24"/>
        </w:rPr>
      </w:pPr>
      <w:r w:rsidRPr="00C04987">
        <w:rPr>
          <w:rFonts w:ascii="Helvetica" w:eastAsia="Times New Roman" w:hAnsi="Helvetica" w:cs="Helvetica"/>
          <w:color w:val="000000"/>
          <w:sz w:val="24"/>
          <w:szCs w:val="24"/>
        </w:rPr>
        <w:t xml:space="preserve">Answer the following, carrying your intermediate computations to at least three decimal places and rounding your responses to at least one decimal place. </w:t>
      </w:r>
    </w:p>
    <w:p w:rsidR="00C04987" w:rsidRDefault="00C04987" w:rsidP="00C04987">
      <w:pPr>
        <w:spacing w:before="100" w:beforeAutospacing="1" w:after="100" w:afterAutospacing="1" w:line="240" w:lineRule="auto"/>
        <w:rPr>
          <w:rFonts w:ascii="Helvetica" w:eastAsia="Times New Roman" w:hAnsi="Helvetica" w:cs="Helvetica"/>
          <w:color w:val="000000"/>
          <w:sz w:val="24"/>
          <w:szCs w:val="24"/>
        </w:rPr>
      </w:pPr>
    </w:p>
    <w:p w:rsidR="00C04987" w:rsidRDefault="00C04987" w:rsidP="00C04987">
      <w:p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What is the value of mean square for error (the “within groups” mean square) that would be reported in the ANOVA test?  ____</w:t>
      </w:r>
    </w:p>
    <w:p w:rsidR="00C04987" w:rsidRDefault="00C04987" w:rsidP="00C04987">
      <w:pPr>
        <w:spacing w:before="100" w:beforeAutospacing="1" w:after="100" w:afterAutospacing="1" w:line="240" w:lineRule="auto"/>
        <w:rPr>
          <w:rFonts w:ascii="Helvetica" w:eastAsia="Times New Roman" w:hAnsi="Helvetica" w:cs="Helvetica"/>
          <w:color w:val="000000"/>
          <w:sz w:val="24"/>
          <w:szCs w:val="24"/>
        </w:rPr>
      </w:pPr>
    </w:p>
    <w:p w:rsidR="00C04987" w:rsidRPr="00C04987" w:rsidRDefault="00C04987" w:rsidP="00C04987">
      <w:p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What is the value of the mean square for treatments (the between groups” mean square) that would be reported in the ANOVA test? ____</w:t>
      </w:r>
    </w:p>
    <w:p w:rsidR="00D87F71" w:rsidRDefault="00D87F71"/>
    <w:sectPr w:rsidR="00D87F71" w:rsidSect="00D87F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04987"/>
    <w:rsid w:val="004351EF"/>
    <w:rsid w:val="00C04987"/>
    <w:rsid w:val="00CF7B5B"/>
    <w:rsid w:val="00D87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4987"/>
    <w:rPr>
      <w:color w:val="0000FF"/>
      <w:u w:val="single"/>
    </w:rPr>
  </w:style>
  <w:style w:type="paragraph" w:styleId="NormalWeb">
    <w:name w:val="Normal (Web)"/>
    <w:basedOn w:val="Normal"/>
    <w:uiPriority w:val="99"/>
    <w:semiHidden/>
    <w:unhideWhenUsed/>
    <w:rsid w:val="00C0498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04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9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hoenix.aleks.com/alekscgi/x/Isl.exe/11JLaECFoEp8oV99cXD8wrY6y-7Du24ehCuy5seDHUbJMSPLFB-HFs0aVR1hGT7suXmGYUtpfnyJ5SRMZnuMsreRBODsE77CE27ImtHtZiSQJ3tol-YR?1zS31ET0N7mAOUaSA4n0VQE8MbneICLscqzlTR1Rf7Zns3QZt9SfBEV0BRWqOb35SSIWJ9SUZBhN71UPZRpr9vwsTfwN9ECdvBjZ7_S_WipPX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 laptop</dc:creator>
  <cp:lastModifiedBy>cb laptop</cp:lastModifiedBy>
  <cp:revision>1</cp:revision>
  <dcterms:created xsi:type="dcterms:W3CDTF">2009-05-05T08:32:00Z</dcterms:created>
  <dcterms:modified xsi:type="dcterms:W3CDTF">2009-05-05T08:39:00Z</dcterms:modified>
</cp:coreProperties>
</file>