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EC" w:rsidRDefault="00AF1CEC" w:rsidP="00AF1CEC">
      <w:pPr>
        <w:pStyle w:val="APARunningHead"/>
      </w:pPr>
      <w:bookmarkStart w:id="0" w:name="bmTitlePageRun"/>
      <w:r>
        <w:t>BALANCED SCORECARD ASSIGNMENT</w:t>
      </w:r>
      <w:bookmarkEnd w:id="0"/>
    </w:p>
    <w:p w:rsidR="00AF1CEC" w:rsidRDefault="00AF1CEC" w:rsidP="00AF1CEC">
      <w:pPr>
        <w:pStyle w:val="APARunningHead"/>
      </w:pPr>
    </w:p>
    <w:p w:rsidR="00AF1CEC" w:rsidRDefault="00AF1CEC" w:rsidP="00AF1CEC">
      <w:pPr>
        <w:pStyle w:val="APARunningHead"/>
      </w:pPr>
    </w:p>
    <w:p w:rsidR="00AF1CEC" w:rsidRDefault="00AF1CEC" w:rsidP="00AF1CEC">
      <w:pPr>
        <w:pStyle w:val="APARunningHead"/>
      </w:pPr>
    </w:p>
    <w:p w:rsidR="00AF1CEC" w:rsidRDefault="00AF1CEC" w:rsidP="00AF1CEC">
      <w:pPr>
        <w:pStyle w:val="APARunningHead"/>
      </w:pPr>
    </w:p>
    <w:p w:rsidR="00AF1CEC" w:rsidRDefault="00AF1CEC" w:rsidP="00AF1CEC">
      <w:pPr>
        <w:pStyle w:val="APARunningHead"/>
      </w:pPr>
    </w:p>
    <w:p w:rsidR="00AF1CEC" w:rsidRDefault="00AF1CEC" w:rsidP="00AF1CEC">
      <w:pPr>
        <w:pStyle w:val="APARunningHead"/>
      </w:pPr>
    </w:p>
    <w:p w:rsidR="00AF1CEC" w:rsidRDefault="00AF1CEC" w:rsidP="00AF1CEC">
      <w:pPr>
        <w:pStyle w:val="APARunningHead"/>
      </w:pPr>
    </w:p>
    <w:p w:rsidR="00AF1CEC" w:rsidRDefault="00AF1CEC" w:rsidP="00AF1CEC">
      <w:pPr>
        <w:pStyle w:val="APARunningHead"/>
      </w:pPr>
    </w:p>
    <w:p w:rsidR="00AF1CEC" w:rsidRDefault="00AF1CEC" w:rsidP="00AF1CEC">
      <w:pPr>
        <w:pStyle w:val="APA"/>
        <w:sectPr w:rsidR="00AF1CEC">
          <w:headerReference w:type="default" r:id="rId6"/>
          <w:pgSz w:w="12240" w:h="15840"/>
          <w:pgMar w:top="1440" w:right="1440" w:bottom="1440" w:left="1440" w:header="720" w:footer="720" w:gutter="0"/>
          <w:cols w:space="720"/>
          <w:docGrid w:linePitch="360"/>
        </w:sectPr>
      </w:pPr>
    </w:p>
    <w:p w:rsidR="00AF1CEC" w:rsidRDefault="00AF1CEC" w:rsidP="00AF1CEC">
      <w:pPr>
        <w:pStyle w:val="APA"/>
        <w:sectPr w:rsidR="00AF1CEC" w:rsidSect="00AF1CEC">
          <w:type w:val="continuous"/>
          <w:pgSz w:w="12240" w:h="15840"/>
          <w:pgMar w:top="1440" w:right="1440" w:bottom="1440" w:left="1440" w:header="720" w:footer="720" w:gutter="0"/>
          <w:cols w:space="720"/>
          <w:docGrid w:linePitch="360"/>
        </w:sectPr>
      </w:pPr>
    </w:p>
    <w:p w:rsidR="00AF1CEC" w:rsidRDefault="00AF1CEC" w:rsidP="00AF1CEC">
      <w:pPr>
        <w:pStyle w:val="APAHeader"/>
      </w:pPr>
      <w:bookmarkStart w:id="1" w:name="bmFirstPageTitle"/>
      <w:r>
        <w:lastRenderedPageBreak/>
        <w:t>Balanced Scorecard Assignment</w:t>
      </w:r>
      <w:bookmarkEnd w:id="1"/>
    </w:p>
    <w:p w:rsidR="0006462B" w:rsidRDefault="007F0031" w:rsidP="00BB2954">
      <w:pPr>
        <w:pStyle w:val="APA"/>
      </w:pPr>
      <w:r>
        <w:t>Galaxy Car</w:t>
      </w:r>
      <w:r w:rsidR="0006462B">
        <w:t xml:space="preserve"> W</w:t>
      </w:r>
      <w:r w:rsidR="006C0937">
        <w:t>ash will be the</w:t>
      </w:r>
      <w:r>
        <w:t xml:space="preserve"> premier self serve carwash</w:t>
      </w:r>
      <w:r w:rsidR="00C36CA8">
        <w:t xml:space="preserve"> facility</w:t>
      </w:r>
      <w:r>
        <w:t xml:space="preserve"> located in Old Richmond</w:t>
      </w:r>
      <w:r w:rsidR="00B42366">
        <w:t>,</w:t>
      </w:r>
      <w:r>
        <w:t xml:space="preserve"> Texas. By </w:t>
      </w:r>
      <w:r w:rsidR="00C36CA8">
        <w:t>providing state of the art equipment, products</w:t>
      </w:r>
      <w:r w:rsidR="00B42366">
        <w:t>,</w:t>
      </w:r>
      <w:r w:rsidR="0006462B">
        <w:t xml:space="preserve"> and facilities in a family friendly environment</w:t>
      </w:r>
      <w:r w:rsidR="00B42366">
        <w:t xml:space="preserve">, Galaxy will change the way </w:t>
      </w:r>
      <w:r w:rsidR="0006462B">
        <w:t>citizens of Richmond view the car washing experience. The following text will describe the strategic direction of t</w:t>
      </w:r>
      <w:r w:rsidR="00BB2954">
        <w:t>he business,</w:t>
      </w:r>
      <w:r w:rsidR="0006462B">
        <w:t xml:space="preserve"> utilizing </w:t>
      </w:r>
      <w:r w:rsidR="00B42366">
        <w:t xml:space="preserve">a </w:t>
      </w:r>
      <w:r w:rsidR="00BB2954">
        <w:t>balanced score</w:t>
      </w:r>
      <w:r w:rsidR="0006462B">
        <w:t>card</w:t>
      </w:r>
      <w:r w:rsidR="00BB2954">
        <w:t>, the company mission and vision statements along with a SWOTT analysis</w:t>
      </w:r>
      <w:r w:rsidR="0006462B">
        <w:t xml:space="preserve"> to</w:t>
      </w:r>
      <w:r w:rsidR="00BB2954">
        <w:t xml:space="preserve"> better understand how ownership decided on which objectives to</w:t>
      </w:r>
      <w:r w:rsidR="00BB2954" w:rsidRPr="00BB2954">
        <w:t xml:space="preserve"> </w:t>
      </w:r>
      <w:r w:rsidR="00BB2954">
        <w:t xml:space="preserve">pursue. </w:t>
      </w:r>
    </w:p>
    <w:p w:rsidR="00174A02" w:rsidRDefault="00B42366" w:rsidP="00BB2954">
      <w:pPr>
        <w:pStyle w:val="APA"/>
      </w:pPr>
      <w:r>
        <w:t xml:space="preserve">Profitability, increased wash times, and reduced chemical cost are the first objectives addressed within the financial segment of the balanced scorecard. By reducing a component of operating cost such as chemical use, the business becomes more profitable. The same holds true if one is able to increase the time a customer needs to complete his or her wash. Both increased wash times and decreased chemical cost add to the profit a car wash generates and profit is the reason </w:t>
      </w:r>
      <w:r w:rsidR="00174A02">
        <w:t>business exists</w:t>
      </w:r>
      <w:r>
        <w:t xml:space="preserve"> in a </w:t>
      </w:r>
      <w:r w:rsidR="00174A02">
        <w:t>capitalist economy.</w:t>
      </w:r>
    </w:p>
    <w:p w:rsidR="00B42366" w:rsidRDefault="00174A02" w:rsidP="00BB2954">
      <w:pPr>
        <w:pStyle w:val="APA"/>
      </w:pPr>
      <w:r>
        <w:t>Within the second se</w:t>
      </w:r>
      <w:r w:rsidR="006C0937">
        <w:t>gment of the balanced scorecard is</w:t>
      </w:r>
      <w:r>
        <w:t xml:space="preserve"> the customer value perspective</w:t>
      </w:r>
      <w:r w:rsidR="006C0937">
        <w:t>, here</w:t>
      </w:r>
      <w:r>
        <w:t xml:space="preserve"> inlays the next set of objectives. The objectives pursued are customer retention, customer satisfaction, and customer value. By obtaining all three of the afore stated objectives the business is almost assured of meeting the company mission statement of, “becoming</w:t>
      </w:r>
      <w:r w:rsidRPr="00174A02">
        <w:t xml:space="preserve"> a pioneer in the self serve car wash industry by providing high quality, convenient and cost effective self serve car wash services to the residents of Old Town Richmond</w:t>
      </w:r>
      <w:r>
        <w:t>”</w:t>
      </w:r>
      <w:r w:rsidR="00682758">
        <w:t xml:space="preserve"> as well as realizing a profit. </w:t>
      </w:r>
    </w:p>
    <w:p w:rsidR="000B6BCD" w:rsidRDefault="00682758" w:rsidP="00682758">
      <w:pPr>
        <w:pStyle w:val="APA"/>
      </w:pPr>
      <w:r>
        <w:t>The third collections of objectives are m</w:t>
      </w:r>
      <w:r w:rsidRPr="00682758">
        <w:t>easure of process performance</w:t>
      </w:r>
      <w:r>
        <w:t>, equipment p</w:t>
      </w:r>
      <w:r w:rsidRPr="00682758">
        <w:t>erformance</w:t>
      </w:r>
      <w:r>
        <w:t xml:space="preserve">, and chemical performance. </w:t>
      </w:r>
      <w:r w:rsidR="006C0937">
        <w:t xml:space="preserve">These three objectives are the true benchmarks for this business venture. By providing a superior car washing experience through exceptional equipment </w:t>
      </w:r>
      <w:r w:rsidR="006C0937">
        <w:lastRenderedPageBreak/>
        <w:t>and a</w:t>
      </w:r>
      <w:r w:rsidR="000B6BCD">
        <w:t xml:space="preserve">dvanced chemicals Galaxy will be able to measure performance by the revenues gained. Chemical performance will be measured by usage, quality of results and COGS. </w:t>
      </w:r>
    </w:p>
    <w:p w:rsidR="00076249" w:rsidRDefault="00C975B6" w:rsidP="00682758">
      <w:pPr>
        <w:pStyle w:val="APA"/>
      </w:pPr>
      <w:r>
        <w:t xml:space="preserve">The final segment of the objectives relates to employee recruitment, retention, and training. For the purpose of this business employees are not that significant, as most of the repairs will be provided by the equipment manufactures or the chemical providers. </w:t>
      </w:r>
      <w:r w:rsidR="00076249">
        <w:t xml:space="preserve">A part time employee with strong interpersonal skills is the idea hire. Ownership will provide the vast amount of labor the first 3 years. </w:t>
      </w:r>
    </w:p>
    <w:p w:rsidR="000B6BCD" w:rsidRDefault="00076249" w:rsidP="00955138">
      <w:pPr>
        <w:pStyle w:val="APA"/>
      </w:pPr>
      <w:r>
        <w:t>The preceding objectives, if reached, will provide a substantial structure and groundwork to insure this business is successful. By identifying the key segments such as financial, customer value, employees, and processes, mana</w:t>
      </w:r>
      <w:r w:rsidR="00955138">
        <w:t>gement can</w:t>
      </w:r>
      <w:r>
        <w:t xml:space="preserve"> then set objectives that are measureable</w:t>
      </w:r>
      <w:r w:rsidR="00955138">
        <w:t xml:space="preserve">. After setting targets and putting initiatives in place managers and owners alike must measure results and improve processes to remain competitive.  </w:t>
      </w:r>
      <w:r>
        <w:t xml:space="preserve">       </w:t>
      </w:r>
    </w:p>
    <w:tbl>
      <w:tblPr>
        <w:tblW w:w="8400" w:type="dxa"/>
        <w:tblInd w:w="96" w:type="dxa"/>
        <w:tblLook w:val="04A0"/>
      </w:tblPr>
      <w:tblGrid>
        <w:gridCol w:w="266"/>
        <w:gridCol w:w="2020"/>
        <w:gridCol w:w="2020"/>
        <w:gridCol w:w="2020"/>
        <w:gridCol w:w="2020"/>
        <w:gridCol w:w="266"/>
      </w:tblGrid>
      <w:tr w:rsidR="00C975B6" w:rsidRPr="00C975B6" w:rsidTr="00C975B6">
        <w:trPr>
          <w:trHeight w:val="288"/>
        </w:trPr>
        <w:tc>
          <w:tcPr>
            <w:tcW w:w="200" w:type="dxa"/>
            <w:tcBorders>
              <w:top w:val="single" w:sz="8" w:space="0" w:color="auto"/>
              <w:left w:val="single" w:sz="8" w:space="0" w:color="auto"/>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c>
          <w:tcPr>
            <w:tcW w:w="2020" w:type="dxa"/>
            <w:tcBorders>
              <w:top w:val="single" w:sz="8" w:space="0" w:color="auto"/>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c>
          <w:tcPr>
            <w:tcW w:w="2020" w:type="dxa"/>
            <w:tcBorders>
              <w:top w:val="single" w:sz="8" w:space="0" w:color="auto"/>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c>
          <w:tcPr>
            <w:tcW w:w="2020" w:type="dxa"/>
            <w:tcBorders>
              <w:top w:val="single" w:sz="8" w:space="0" w:color="auto"/>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c>
          <w:tcPr>
            <w:tcW w:w="2020" w:type="dxa"/>
            <w:tcBorders>
              <w:top w:val="single" w:sz="8" w:space="0" w:color="auto"/>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c>
          <w:tcPr>
            <w:tcW w:w="120" w:type="dxa"/>
            <w:tcBorders>
              <w:top w:val="single" w:sz="8" w:space="0" w:color="auto"/>
              <w:left w:val="nil"/>
              <w:bottom w:val="nil"/>
              <w:right w:val="single" w:sz="8" w:space="0" w:color="auto"/>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r>
      <w:tr w:rsidR="00C975B6" w:rsidRPr="00C975B6" w:rsidTr="00C975B6">
        <w:trPr>
          <w:trHeight w:val="288"/>
        </w:trPr>
        <w:tc>
          <w:tcPr>
            <w:tcW w:w="200" w:type="dxa"/>
            <w:tcBorders>
              <w:top w:val="nil"/>
              <w:left w:val="single" w:sz="8" w:space="0" w:color="auto"/>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sz w:val="22"/>
                <w:szCs w:val="22"/>
              </w:rPr>
            </w:pPr>
            <w:r w:rsidRPr="00C975B6">
              <w:rPr>
                <w:rFonts w:ascii="Calibri" w:hAnsi="Calibri"/>
                <w:b/>
                <w:bCs/>
                <w:color w:val="000000"/>
                <w:sz w:val="22"/>
                <w:szCs w:val="22"/>
              </w:rPr>
              <w:t> </w:t>
            </w:r>
          </w:p>
        </w:tc>
        <w:tc>
          <w:tcPr>
            <w:tcW w:w="202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sz w:val="22"/>
                <w:szCs w:val="22"/>
              </w:rPr>
            </w:pPr>
            <w:r w:rsidRPr="00C975B6">
              <w:rPr>
                <w:rFonts w:ascii="Calibri" w:hAnsi="Calibri"/>
                <w:b/>
                <w:bCs/>
                <w:color w:val="000000"/>
                <w:sz w:val="22"/>
                <w:szCs w:val="22"/>
              </w:rPr>
              <w:t> </w:t>
            </w:r>
          </w:p>
        </w:tc>
        <w:tc>
          <w:tcPr>
            <w:tcW w:w="202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sz w:val="22"/>
                <w:szCs w:val="22"/>
              </w:rPr>
            </w:pPr>
            <w:r w:rsidRPr="00C975B6">
              <w:rPr>
                <w:rFonts w:ascii="Calibri" w:hAnsi="Calibri"/>
                <w:b/>
                <w:bCs/>
                <w:color w:val="000000"/>
                <w:sz w:val="22"/>
                <w:szCs w:val="22"/>
              </w:rPr>
              <w:t> </w:t>
            </w:r>
          </w:p>
        </w:tc>
        <w:tc>
          <w:tcPr>
            <w:tcW w:w="202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sz w:val="22"/>
                <w:szCs w:val="22"/>
              </w:rPr>
            </w:pPr>
            <w:r w:rsidRPr="00C975B6">
              <w:rPr>
                <w:rFonts w:ascii="Calibri" w:hAnsi="Calibri"/>
                <w:b/>
                <w:bCs/>
                <w:color w:val="000000"/>
                <w:sz w:val="22"/>
                <w:szCs w:val="22"/>
              </w:rPr>
              <w:t> </w:t>
            </w:r>
          </w:p>
        </w:tc>
        <w:tc>
          <w:tcPr>
            <w:tcW w:w="202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jc w:val="right"/>
              <w:textAlignment w:val="auto"/>
              <w:rPr>
                <w:rFonts w:ascii="Calibri" w:hAnsi="Calibri"/>
                <w:b/>
                <w:bCs/>
                <w:color w:val="000000"/>
                <w:sz w:val="16"/>
                <w:szCs w:val="16"/>
              </w:rPr>
            </w:pPr>
            <w:r w:rsidRPr="00C975B6">
              <w:rPr>
                <w:rFonts w:ascii="Calibri" w:hAnsi="Calibri"/>
                <w:b/>
                <w:bCs/>
                <w:color w:val="000000"/>
                <w:sz w:val="16"/>
                <w:szCs w:val="16"/>
              </w:rPr>
              <w:t>Financial</w:t>
            </w:r>
          </w:p>
        </w:tc>
        <w:tc>
          <w:tcPr>
            <w:tcW w:w="120" w:type="dxa"/>
            <w:tcBorders>
              <w:top w:val="nil"/>
              <w:left w:val="nil"/>
              <w:bottom w:val="nil"/>
              <w:right w:val="single" w:sz="8" w:space="0" w:color="auto"/>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r>
      <w:tr w:rsidR="00C975B6" w:rsidRPr="00C975B6" w:rsidTr="00C975B6">
        <w:trPr>
          <w:trHeight w:val="888"/>
        </w:trPr>
        <w:tc>
          <w:tcPr>
            <w:tcW w:w="200" w:type="dxa"/>
            <w:tcBorders>
              <w:top w:val="nil"/>
              <w:left w:val="single" w:sz="8" w:space="0" w:color="auto"/>
              <w:bottom w:val="nil"/>
              <w:right w:val="nil"/>
            </w:tcBorders>
            <w:shd w:val="clear" w:color="000000" w:fill="DBE5F1"/>
            <w:vAlign w:val="center"/>
            <w:hideMark/>
          </w:tcPr>
          <w:p w:rsidR="00C975B6" w:rsidRPr="00C975B6" w:rsidRDefault="00C975B6" w:rsidP="00C975B6">
            <w:pPr>
              <w:overflowPunct/>
              <w:autoSpaceDE/>
              <w:autoSpaceDN/>
              <w:adjustRightInd/>
              <w:jc w:val="center"/>
              <w:textAlignment w:val="auto"/>
              <w:rPr>
                <w:rFonts w:ascii="Calibri" w:hAnsi="Calibri"/>
                <w:b/>
                <w:bCs/>
                <w:color w:val="000000"/>
              </w:rPr>
            </w:pPr>
            <w:r w:rsidRPr="00C975B6">
              <w:rPr>
                <w:rFonts w:ascii="Calibri" w:hAnsi="Calibri"/>
                <w:b/>
                <w:bCs/>
                <w:color w:val="000000"/>
              </w:rPr>
              <w:t> </w:t>
            </w:r>
          </w:p>
        </w:tc>
        <w:tc>
          <w:tcPr>
            <w:tcW w:w="202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rPr>
            </w:pPr>
            <w:r w:rsidRPr="00C975B6">
              <w:rPr>
                <w:rFonts w:ascii="Calibri" w:hAnsi="Calibri"/>
                <w:b/>
                <w:bCs/>
                <w:color w:val="000000"/>
              </w:rPr>
              <w:t>Objectives</w:t>
            </w:r>
          </w:p>
        </w:tc>
        <w:tc>
          <w:tcPr>
            <w:tcW w:w="202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rPr>
            </w:pPr>
            <w:r w:rsidRPr="00C975B6">
              <w:rPr>
                <w:rFonts w:ascii="Calibri" w:hAnsi="Calibri"/>
                <w:b/>
                <w:bCs/>
                <w:color w:val="000000"/>
              </w:rPr>
              <w:t>Measures</w:t>
            </w:r>
          </w:p>
        </w:tc>
        <w:tc>
          <w:tcPr>
            <w:tcW w:w="202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rPr>
            </w:pPr>
            <w:r w:rsidRPr="00C975B6">
              <w:rPr>
                <w:rFonts w:ascii="Calibri" w:hAnsi="Calibri"/>
                <w:b/>
                <w:bCs/>
                <w:color w:val="000000"/>
              </w:rPr>
              <w:t>Targets</w:t>
            </w:r>
          </w:p>
        </w:tc>
        <w:tc>
          <w:tcPr>
            <w:tcW w:w="202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rPr>
            </w:pPr>
            <w:r w:rsidRPr="00C975B6">
              <w:rPr>
                <w:rFonts w:ascii="Calibri" w:hAnsi="Calibri"/>
                <w:b/>
                <w:bCs/>
                <w:color w:val="000000"/>
              </w:rPr>
              <w:t>Initiatives</w:t>
            </w:r>
          </w:p>
        </w:tc>
        <w:tc>
          <w:tcPr>
            <w:tcW w:w="120" w:type="dxa"/>
            <w:tcBorders>
              <w:top w:val="nil"/>
              <w:left w:val="nil"/>
              <w:bottom w:val="nil"/>
              <w:right w:val="single" w:sz="8" w:space="0" w:color="auto"/>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r>
      <w:tr w:rsidR="00C975B6" w:rsidRPr="00C975B6" w:rsidTr="00C975B6">
        <w:trPr>
          <w:trHeight w:val="960"/>
        </w:trPr>
        <w:tc>
          <w:tcPr>
            <w:tcW w:w="200" w:type="dxa"/>
            <w:tcBorders>
              <w:top w:val="nil"/>
              <w:left w:val="single" w:sz="8" w:space="0" w:color="auto"/>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18"/>
                <w:szCs w:val="18"/>
              </w:rPr>
            </w:pPr>
            <w:r w:rsidRPr="00C975B6">
              <w:rPr>
                <w:rFonts w:ascii="Calibri" w:hAnsi="Calibri"/>
                <w:color w:val="000000"/>
                <w:sz w:val="18"/>
                <w:szCs w:val="18"/>
              </w:rPr>
              <w:t> </w:t>
            </w:r>
          </w:p>
        </w:tc>
        <w:tc>
          <w:tcPr>
            <w:tcW w:w="202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Profitability</w:t>
            </w:r>
          </w:p>
        </w:tc>
        <w:tc>
          <w:tcPr>
            <w:tcW w:w="2020" w:type="dxa"/>
            <w:tcBorders>
              <w:top w:val="nil"/>
              <w:left w:val="nil"/>
              <w:bottom w:val="nil"/>
              <w:right w:val="nil"/>
            </w:tcBorders>
            <w:shd w:val="clear" w:color="000000" w:fill="DBE5F1"/>
            <w:vAlign w:val="center"/>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P &amp; L statement, Earnings, ROI, Strong cash flow</w:t>
            </w:r>
          </w:p>
        </w:tc>
        <w:tc>
          <w:tcPr>
            <w:tcW w:w="2020" w:type="dxa"/>
            <w:tcBorders>
              <w:top w:val="nil"/>
              <w:left w:val="nil"/>
              <w:bottom w:val="nil"/>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 xml:space="preserve">30 % gross profit within 4 months. Gross monthly income of $55,000 within 1 year  </w:t>
            </w:r>
          </w:p>
        </w:tc>
        <w:tc>
          <w:tcPr>
            <w:tcW w:w="2020" w:type="dxa"/>
            <w:tcBorders>
              <w:top w:val="nil"/>
              <w:left w:val="nil"/>
              <w:bottom w:val="nil"/>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Aggressive marketing, family friendly facilities frequent customer program</w:t>
            </w:r>
          </w:p>
        </w:tc>
        <w:tc>
          <w:tcPr>
            <w:tcW w:w="120" w:type="dxa"/>
            <w:tcBorders>
              <w:top w:val="nil"/>
              <w:left w:val="nil"/>
              <w:bottom w:val="nil"/>
              <w:right w:val="single" w:sz="8" w:space="0" w:color="auto"/>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18"/>
                <w:szCs w:val="18"/>
              </w:rPr>
            </w:pPr>
            <w:r w:rsidRPr="00C975B6">
              <w:rPr>
                <w:rFonts w:ascii="Calibri" w:hAnsi="Calibri"/>
                <w:color w:val="000000"/>
                <w:sz w:val="18"/>
                <w:szCs w:val="18"/>
              </w:rPr>
              <w:t> </w:t>
            </w:r>
          </w:p>
        </w:tc>
      </w:tr>
      <w:tr w:rsidR="00C975B6" w:rsidRPr="00C975B6" w:rsidTr="00C975B6">
        <w:trPr>
          <w:trHeight w:val="840"/>
        </w:trPr>
        <w:tc>
          <w:tcPr>
            <w:tcW w:w="200" w:type="dxa"/>
            <w:tcBorders>
              <w:top w:val="nil"/>
              <w:left w:val="single" w:sz="8" w:space="0" w:color="auto"/>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18"/>
                <w:szCs w:val="18"/>
              </w:rPr>
            </w:pPr>
            <w:r w:rsidRPr="00C975B6">
              <w:rPr>
                <w:rFonts w:ascii="Calibri" w:hAnsi="Calibri"/>
                <w:color w:val="000000"/>
                <w:sz w:val="18"/>
                <w:szCs w:val="18"/>
              </w:rPr>
              <w:t> </w:t>
            </w:r>
          </w:p>
        </w:tc>
        <w:tc>
          <w:tcPr>
            <w:tcW w:w="2020" w:type="dxa"/>
            <w:tcBorders>
              <w:top w:val="nil"/>
              <w:left w:val="nil"/>
              <w:bottom w:val="nil"/>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Increased wash times</w:t>
            </w:r>
          </w:p>
        </w:tc>
        <w:tc>
          <w:tcPr>
            <w:tcW w:w="2020" w:type="dxa"/>
            <w:tcBorders>
              <w:top w:val="nil"/>
              <w:left w:val="nil"/>
              <w:bottom w:val="nil"/>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 xml:space="preserve">Equipment measures average wash time. Frequent card program </w:t>
            </w:r>
          </w:p>
        </w:tc>
        <w:tc>
          <w:tcPr>
            <w:tcW w:w="2020" w:type="dxa"/>
            <w:tcBorders>
              <w:top w:val="nil"/>
              <w:left w:val="nil"/>
              <w:bottom w:val="nil"/>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Industry average 8 minutes. Galaxy target is 15 minutes</w:t>
            </w:r>
          </w:p>
        </w:tc>
        <w:tc>
          <w:tcPr>
            <w:tcW w:w="2020" w:type="dxa"/>
            <w:tcBorders>
              <w:top w:val="nil"/>
              <w:left w:val="nil"/>
              <w:bottom w:val="nil"/>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Superior equipment and products. Get Kids involved. Better facilities</w:t>
            </w:r>
          </w:p>
        </w:tc>
        <w:tc>
          <w:tcPr>
            <w:tcW w:w="120" w:type="dxa"/>
            <w:tcBorders>
              <w:top w:val="nil"/>
              <w:left w:val="nil"/>
              <w:bottom w:val="nil"/>
              <w:right w:val="single" w:sz="8" w:space="0" w:color="auto"/>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18"/>
                <w:szCs w:val="18"/>
              </w:rPr>
            </w:pPr>
            <w:r w:rsidRPr="00C975B6">
              <w:rPr>
                <w:rFonts w:ascii="Calibri" w:hAnsi="Calibri"/>
                <w:color w:val="000000"/>
                <w:sz w:val="18"/>
                <w:szCs w:val="18"/>
              </w:rPr>
              <w:t> </w:t>
            </w:r>
          </w:p>
        </w:tc>
      </w:tr>
      <w:tr w:rsidR="00C975B6" w:rsidRPr="00C975B6" w:rsidTr="00C975B6">
        <w:trPr>
          <w:trHeight w:val="1872"/>
        </w:trPr>
        <w:tc>
          <w:tcPr>
            <w:tcW w:w="200" w:type="dxa"/>
            <w:tcBorders>
              <w:top w:val="nil"/>
              <w:left w:val="single" w:sz="8" w:space="0" w:color="auto"/>
              <w:bottom w:val="single" w:sz="8" w:space="0" w:color="auto"/>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18"/>
                <w:szCs w:val="18"/>
              </w:rPr>
            </w:pPr>
            <w:r w:rsidRPr="00C975B6">
              <w:rPr>
                <w:rFonts w:ascii="Calibri" w:hAnsi="Calibri"/>
                <w:color w:val="000000"/>
                <w:sz w:val="18"/>
                <w:szCs w:val="18"/>
              </w:rPr>
              <w:t> </w:t>
            </w:r>
          </w:p>
        </w:tc>
        <w:tc>
          <w:tcPr>
            <w:tcW w:w="2020" w:type="dxa"/>
            <w:tcBorders>
              <w:top w:val="nil"/>
              <w:left w:val="nil"/>
              <w:bottom w:val="single" w:sz="8" w:space="0" w:color="auto"/>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Lower chemical cost</w:t>
            </w:r>
          </w:p>
        </w:tc>
        <w:tc>
          <w:tcPr>
            <w:tcW w:w="2020" w:type="dxa"/>
            <w:tcBorders>
              <w:top w:val="nil"/>
              <w:left w:val="nil"/>
              <w:bottom w:val="single" w:sz="8" w:space="0" w:color="auto"/>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Inventory levels, Per application cost, dilution rates and ROI on chemical</w:t>
            </w:r>
          </w:p>
        </w:tc>
        <w:tc>
          <w:tcPr>
            <w:tcW w:w="2020" w:type="dxa"/>
            <w:tcBorders>
              <w:top w:val="nil"/>
              <w:left w:val="nil"/>
              <w:bottom w:val="single" w:sz="8" w:space="0" w:color="auto"/>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Low &amp; High PH soaps 2 cents per 5 minute. Waxes and polishes 4.5 cents per 2 minutes. Drying agent .5 cents per 2 minutes. Spot free rinse no cost.</w:t>
            </w:r>
          </w:p>
        </w:tc>
        <w:tc>
          <w:tcPr>
            <w:tcW w:w="2020" w:type="dxa"/>
            <w:tcBorders>
              <w:top w:val="nil"/>
              <w:left w:val="nil"/>
              <w:bottom w:val="single" w:sz="8" w:space="0" w:color="auto"/>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 xml:space="preserve">Zep professional chemicals are designed for hi dilution rates and Ballenger equipment. Equipment must be maintained daily for top performance. </w:t>
            </w:r>
          </w:p>
        </w:tc>
        <w:tc>
          <w:tcPr>
            <w:tcW w:w="120" w:type="dxa"/>
            <w:tcBorders>
              <w:top w:val="nil"/>
              <w:left w:val="nil"/>
              <w:bottom w:val="single" w:sz="8" w:space="0" w:color="auto"/>
              <w:right w:val="single" w:sz="8" w:space="0" w:color="auto"/>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18"/>
                <w:szCs w:val="18"/>
              </w:rPr>
            </w:pPr>
            <w:r w:rsidRPr="00C975B6">
              <w:rPr>
                <w:rFonts w:ascii="Calibri" w:hAnsi="Calibri"/>
                <w:color w:val="000000"/>
                <w:sz w:val="18"/>
                <w:szCs w:val="18"/>
              </w:rPr>
              <w:t> </w:t>
            </w:r>
          </w:p>
        </w:tc>
      </w:tr>
    </w:tbl>
    <w:p w:rsidR="000B6BCD" w:rsidRDefault="000B6BCD" w:rsidP="00682758">
      <w:pPr>
        <w:pStyle w:val="APA"/>
      </w:pPr>
    </w:p>
    <w:p w:rsidR="000B6BCD" w:rsidRDefault="000B6BCD" w:rsidP="00955138">
      <w:pPr>
        <w:pStyle w:val="APA"/>
        <w:ind w:firstLine="0"/>
      </w:pPr>
      <w:r>
        <w:t xml:space="preserve"> </w:t>
      </w:r>
    </w:p>
    <w:tbl>
      <w:tblPr>
        <w:tblW w:w="8480" w:type="dxa"/>
        <w:tblInd w:w="96" w:type="dxa"/>
        <w:tblLook w:val="04A0"/>
      </w:tblPr>
      <w:tblGrid>
        <w:gridCol w:w="266"/>
        <w:gridCol w:w="2020"/>
        <w:gridCol w:w="2020"/>
        <w:gridCol w:w="2020"/>
        <w:gridCol w:w="2140"/>
        <w:gridCol w:w="266"/>
      </w:tblGrid>
      <w:tr w:rsidR="000B6BCD" w:rsidRPr="000B6BCD" w:rsidTr="000B6BCD">
        <w:trPr>
          <w:trHeight w:val="288"/>
        </w:trPr>
        <w:tc>
          <w:tcPr>
            <w:tcW w:w="140" w:type="dxa"/>
            <w:tcBorders>
              <w:top w:val="single" w:sz="8" w:space="0" w:color="auto"/>
              <w:left w:val="single" w:sz="8" w:space="0" w:color="auto"/>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lastRenderedPageBreak/>
              <w:t> </w:t>
            </w:r>
          </w:p>
        </w:tc>
        <w:tc>
          <w:tcPr>
            <w:tcW w:w="2020" w:type="dxa"/>
            <w:tcBorders>
              <w:top w:val="single" w:sz="8" w:space="0" w:color="auto"/>
              <w:left w:val="nil"/>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t> </w:t>
            </w:r>
          </w:p>
        </w:tc>
        <w:tc>
          <w:tcPr>
            <w:tcW w:w="2020" w:type="dxa"/>
            <w:tcBorders>
              <w:top w:val="single" w:sz="8" w:space="0" w:color="auto"/>
              <w:left w:val="nil"/>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t> </w:t>
            </w:r>
          </w:p>
        </w:tc>
        <w:tc>
          <w:tcPr>
            <w:tcW w:w="2020" w:type="dxa"/>
            <w:tcBorders>
              <w:top w:val="single" w:sz="8" w:space="0" w:color="auto"/>
              <w:left w:val="nil"/>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t> </w:t>
            </w:r>
          </w:p>
        </w:tc>
        <w:tc>
          <w:tcPr>
            <w:tcW w:w="2140" w:type="dxa"/>
            <w:tcBorders>
              <w:top w:val="single" w:sz="8" w:space="0" w:color="auto"/>
              <w:left w:val="nil"/>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t> </w:t>
            </w:r>
          </w:p>
        </w:tc>
        <w:tc>
          <w:tcPr>
            <w:tcW w:w="140" w:type="dxa"/>
            <w:tcBorders>
              <w:top w:val="single" w:sz="8" w:space="0" w:color="auto"/>
              <w:left w:val="nil"/>
              <w:bottom w:val="nil"/>
              <w:right w:val="single" w:sz="8" w:space="0" w:color="auto"/>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t> </w:t>
            </w:r>
          </w:p>
        </w:tc>
      </w:tr>
      <w:tr w:rsidR="000B6BCD" w:rsidRPr="000B6BCD" w:rsidTr="000B6BCD">
        <w:trPr>
          <w:trHeight w:val="288"/>
        </w:trPr>
        <w:tc>
          <w:tcPr>
            <w:tcW w:w="140" w:type="dxa"/>
            <w:tcBorders>
              <w:top w:val="nil"/>
              <w:left w:val="single" w:sz="8" w:space="0" w:color="auto"/>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t> </w:t>
            </w:r>
          </w:p>
        </w:tc>
        <w:tc>
          <w:tcPr>
            <w:tcW w:w="2020" w:type="dxa"/>
            <w:tcBorders>
              <w:top w:val="nil"/>
              <w:left w:val="nil"/>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b/>
                <w:bCs/>
                <w:color w:val="000000"/>
                <w:sz w:val="22"/>
                <w:szCs w:val="22"/>
              </w:rPr>
            </w:pPr>
            <w:r w:rsidRPr="000B6BCD">
              <w:rPr>
                <w:rFonts w:ascii="Calibri" w:hAnsi="Calibri"/>
                <w:b/>
                <w:bCs/>
                <w:color w:val="000000"/>
                <w:sz w:val="22"/>
                <w:szCs w:val="22"/>
              </w:rPr>
              <w:t> </w:t>
            </w:r>
          </w:p>
        </w:tc>
        <w:tc>
          <w:tcPr>
            <w:tcW w:w="2020" w:type="dxa"/>
            <w:tcBorders>
              <w:top w:val="nil"/>
              <w:left w:val="nil"/>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b/>
                <w:bCs/>
                <w:color w:val="000000"/>
                <w:sz w:val="22"/>
                <w:szCs w:val="22"/>
              </w:rPr>
            </w:pPr>
            <w:r w:rsidRPr="000B6BCD">
              <w:rPr>
                <w:rFonts w:ascii="Calibri" w:hAnsi="Calibri"/>
                <w:b/>
                <w:bCs/>
                <w:color w:val="000000"/>
                <w:sz w:val="22"/>
                <w:szCs w:val="22"/>
              </w:rPr>
              <w:t> </w:t>
            </w:r>
          </w:p>
        </w:tc>
        <w:tc>
          <w:tcPr>
            <w:tcW w:w="2020" w:type="dxa"/>
            <w:tcBorders>
              <w:top w:val="nil"/>
              <w:left w:val="nil"/>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b/>
                <w:bCs/>
                <w:color w:val="000000"/>
                <w:sz w:val="22"/>
                <w:szCs w:val="22"/>
              </w:rPr>
            </w:pPr>
            <w:r w:rsidRPr="000B6BCD">
              <w:rPr>
                <w:rFonts w:ascii="Calibri" w:hAnsi="Calibri"/>
                <w:b/>
                <w:bCs/>
                <w:color w:val="000000"/>
                <w:sz w:val="22"/>
                <w:szCs w:val="22"/>
              </w:rPr>
              <w:t> </w:t>
            </w:r>
          </w:p>
        </w:tc>
        <w:tc>
          <w:tcPr>
            <w:tcW w:w="2140" w:type="dxa"/>
            <w:tcBorders>
              <w:top w:val="nil"/>
              <w:left w:val="nil"/>
              <w:bottom w:val="nil"/>
              <w:right w:val="nil"/>
            </w:tcBorders>
            <w:shd w:val="clear" w:color="000000" w:fill="DBE5F1"/>
            <w:noWrap/>
            <w:vAlign w:val="bottom"/>
            <w:hideMark/>
          </w:tcPr>
          <w:p w:rsidR="000B6BCD" w:rsidRPr="000B6BCD" w:rsidRDefault="000B6BCD" w:rsidP="000B6BCD">
            <w:pPr>
              <w:overflowPunct/>
              <w:autoSpaceDE/>
              <w:autoSpaceDN/>
              <w:adjustRightInd/>
              <w:jc w:val="right"/>
              <w:textAlignment w:val="auto"/>
              <w:rPr>
                <w:rFonts w:ascii="Calibri" w:hAnsi="Calibri"/>
                <w:b/>
                <w:bCs/>
                <w:color w:val="000000"/>
                <w:sz w:val="16"/>
                <w:szCs w:val="16"/>
              </w:rPr>
            </w:pPr>
            <w:r w:rsidRPr="000B6BCD">
              <w:rPr>
                <w:rFonts w:ascii="Calibri" w:hAnsi="Calibri"/>
                <w:b/>
                <w:bCs/>
                <w:color w:val="000000"/>
                <w:sz w:val="16"/>
                <w:szCs w:val="16"/>
              </w:rPr>
              <w:t>Customer  Value  Perspective</w:t>
            </w:r>
          </w:p>
        </w:tc>
        <w:tc>
          <w:tcPr>
            <w:tcW w:w="140" w:type="dxa"/>
            <w:tcBorders>
              <w:top w:val="nil"/>
              <w:left w:val="nil"/>
              <w:bottom w:val="nil"/>
              <w:right w:val="single" w:sz="8" w:space="0" w:color="auto"/>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t> </w:t>
            </w:r>
          </w:p>
        </w:tc>
      </w:tr>
      <w:tr w:rsidR="000B6BCD" w:rsidRPr="000B6BCD" w:rsidTr="000B6BCD">
        <w:trPr>
          <w:trHeight w:val="816"/>
        </w:trPr>
        <w:tc>
          <w:tcPr>
            <w:tcW w:w="140" w:type="dxa"/>
            <w:tcBorders>
              <w:top w:val="nil"/>
              <w:left w:val="single" w:sz="8" w:space="0" w:color="auto"/>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t> </w:t>
            </w:r>
          </w:p>
        </w:tc>
        <w:tc>
          <w:tcPr>
            <w:tcW w:w="2020" w:type="dxa"/>
            <w:tcBorders>
              <w:top w:val="nil"/>
              <w:left w:val="nil"/>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b/>
                <w:bCs/>
                <w:color w:val="000000"/>
              </w:rPr>
            </w:pPr>
            <w:r w:rsidRPr="000B6BCD">
              <w:rPr>
                <w:rFonts w:ascii="Calibri" w:hAnsi="Calibri"/>
                <w:b/>
                <w:bCs/>
                <w:color w:val="000000"/>
              </w:rPr>
              <w:t>Objectives</w:t>
            </w:r>
          </w:p>
        </w:tc>
        <w:tc>
          <w:tcPr>
            <w:tcW w:w="2020" w:type="dxa"/>
            <w:tcBorders>
              <w:top w:val="nil"/>
              <w:left w:val="nil"/>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b/>
                <w:bCs/>
                <w:color w:val="000000"/>
              </w:rPr>
            </w:pPr>
            <w:r w:rsidRPr="000B6BCD">
              <w:rPr>
                <w:rFonts w:ascii="Calibri" w:hAnsi="Calibri"/>
                <w:b/>
                <w:bCs/>
                <w:color w:val="000000"/>
              </w:rPr>
              <w:t>Measures</w:t>
            </w:r>
          </w:p>
        </w:tc>
        <w:tc>
          <w:tcPr>
            <w:tcW w:w="2020" w:type="dxa"/>
            <w:tcBorders>
              <w:top w:val="nil"/>
              <w:left w:val="nil"/>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b/>
                <w:bCs/>
                <w:color w:val="000000"/>
              </w:rPr>
            </w:pPr>
            <w:r w:rsidRPr="000B6BCD">
              <w:rPr>
                <w:rFonts w:ascii="Calibri" w:hAnsi="Calibri"/>
                <w:b/>
                <w:bCs/>
                <w:color w:val="000000"/>
              </w:rPr>
              <w:t>Targets</w:t>
            </w:r>
          </w:p>
        </w:tc>
        <w:tc>
          <w:tcPr>
            <w:tcW w:w="2140" w:type="dxa"/>
            <w:tcBorders>
              <w:top w:val="nil"/>
              <w:left w:val="nil"/>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b/>
                <w:bCs/>
                <w:color w:val="000000"/>
              </w:rPr>
            </w:pPr>
            <w:r w:rsidRPr="000B6BCD">
              <w:rPr>
                <w:rFonts w:ascii="Calibri" w:hAnsi="Calibri"/>
                <w:b/>
                <w:bCs/>
                <w:color w:val="000000"/>
              </w:rPr>
              <w:t>Initiatives</w:t>
            </w:r>
          </w:p>
        </w:tc>
        <w:tc>
          <w:tcPr>
            <w:tcW w:w="140" w:type="dxa"/>
            <w:tcBorders>
              <w:top w:val="nil"/>
              <w:left w:val="nil"/>
              <w:bottom w:val="nil"/>
              <w:right w:val="single" w:sz="8" w:space="0" w:color="auto"/>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t> </w:t>
            </w:r>
          </w:p>
        </w:tc>
      </w:tr>
      <w:tr w:rsidR="000B6BCD" w:rsidRPr="000B6BCD" w:rsidTr="000B6BCD">
        <w:trPr>
          <w:trHeight w:val="1212"/>
        </w:trPr>
        <w:tc>
          <w:tcPr>
            <w:tcW w:w="140" w:type="dxa"/>
            <w:tcBorders>
              <w:top w:val="nil"/>
              <w:left w:val="single" w:sz="8" w:space="0" w:color="auto"/>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t> </w:t>
            </w:r>
          </w:p>
        </w:tc>
        <w:tc>
          <w:tcPr>
            <w:tcW w:w="2020" w:type="dxa"/>
            <w:tcBorders>
              <w:top w:val="nil"/>
              <w:left w:val="nil"/>
              <w:bottom w:val="nil"/>
              <w:right w:val="nil"/>
            </w:tcBorders>
            <w:shd w:val="clear" w:color="000000" w:fill="DBE5F1"/>
            <w:noWrap/>
            <w:vAlign w:val="bottom"/>
            <w:hideMark/>
          </w:tcPr>
          <w:p w:rsidR="000B6BCD" w:rsidRPr="000B6BCD" w:rsidRDefault="000B6BCD" w:rsidP="000B6BCD">
            <w:pPr>
              <w:overflowPunct/>
              <w:autoSpaceDE/>
              <w:autoSpaceDN/>
              <w:adjustRightInd/>
              <w:jc w:val="center"/>
              <w:textAlignment w:val="auto"/>
              <w:rPr>
                <w:rFonts w:ascii="Calibri" w:hAnsi="Calibri"/>
                <w:color w:val="000000"/>
                <w:sz w:val="18"/>
                <w:szCs w:val="18"/>
              </w:rPr>
            </w:pPr>
            <w:r w:rsidRPr="000B6BCD">
              <w:rPr>
                <w:rFonts w:ascii="Calibri" w:hAnsi="Calibri"/>
                <w:color w:val="000000"/>
                <w:sz w:val="18"/>
                <w:szCs w:val="18"/>
              </w:rPr>
              <w:t>Customer Retention</w:t>
            </w:r>
          </w:p>
        </w:tc>
        <w:tc>
          <w:tcPr>
            <w:tcW w:w="2020" w:type="dxa"/>
            <w:tcBorders>
              <w:top w:val="nil"/>
              <w:left w:val="nil"/>
              <w:bottom w:val="nil"/>
              <w:right w:val="nil"/>
            </w:tcBorders>
            <w:shd w:val="clear" w:color="000000" w:fill="DBE5F1"/>
            <w:vAlign w:val="center"/>
            <w:hideMark/>
          </w:tcPr>
          <w:p w:rsidR="000B6BCD" w:rsidRPr="000B6BCD" w:rsidRDefault="000B6BCD" w:rsidP="000B6BCD">
            <w:pPr>
              <w:overflowPunct/>
              <w:autoSpaceDE/>
              <w:autoSpaceDN/>
              <w:adjustRightInd/>
              <w:jc w:val="center"/>
              <w:textAlignment w:val="auto"/>
              <w:rPr>
                <w:rFonts w:ascii="Calibri" w:hAnsi="Calibri"/>
                <w:color w:val="000000"/>
                <w:sz w:val="18"/>
                <w:szCs w:val="18"/>
              </w:rPr>
            </w:pPr>
            <w:r w:rsidRPr="000B6BCD">
              <w:rPr>
                <w:rFonts w:ascii="Calibri" w:hAnsi="Calibri"/>
                <w:color w:val="000000"/>
                <w:sz w:val="18"/>
                <w:szCs w:val="18"/>
              </w:rPr>
              <w:t>Frequent customer program. Credit card tracking. Customer interaction from staff</w:t>
            </w:r>
          </w:p>
        </w:tc>
        <w:tc>
          <w:tcPr>
            <w:tcW w:w="2020" w:type="dxa"/>
            <w:tcBorders>
              <w:top w:val="nil"/>
              <w:left w:val="nil"/>
              <w:bottom w:val="nil"/>
              <w:right w:val="nil"/>
            </w:tcBorders>
            <w:shd w:val="clear" w:color="000000" w:fill="DBE5F1"/>
            <w:vAlign w:val="bottom"/>
            <w:hideMark/>
          </w:tcPr>
          <w:p w:rsidR="000B6BCD" w:rsidRPr="000B6BCD" w:rsidRDefault="000B6BCD" w:rsidP="000B6BCD">
            <w:pPr>
              <w:overflowPunct/>
              <w:autoSpaceDE/>
              <w:autoSpaceDN/>
              <w:adjustRightInd/>
              <w:jc w:val="center"/>
              <w:textAlignment w:val="auto"/>
              <w:rPr>
                <w:rFonts w:ascii="Calibri" w:hAnsi="Calibri"/>
                <w:color w:val="000000"/>
                <w:sz w:val="18"/>
                <w:szCs w:val="18"/>
              </w:rPr>
            </w:pPr>
            <w:r w:rsidRPr="000B6BCD">
              <w:rPr>
                <w:rFonts w:ascii="Calibri" w:hAnsi="Calibri"/>
                <w:color w:val="000000"/>
                <w:sz w:val="18"/>
                <w:szCs w:val="18"/>
              </w:rPr>
              <w:t xml:space="preserve">Average 200 washes per day with an average wash time of 15 minutes within 1st year. </w:t>
            </w:r>
          </w:p>
        </w:tc>
        <w:tc>
          <w:tcPr>
            <w:tcW w:w="2140" w:type="dxa"/>
            <w:tcBorders>
              <w:top w:val="nil"/>
              <w:left w:val="nil"/>
              <w:bottom w:val="nil"/>
              <w:right w:val="nil"/>
            </w:tcBorders>
            <w:shd w:val="clear" w:color="000000" w:fill="DBE5F1"/>
            <w:vAlign w:val="bottom"/>
            <w:hideMark/>
          </w:tcPr>
          <w:p w:rsidR="000B6BCD" w:rsidRPr="000B6BCD" w:rsidRDefault="000B6BCD" w:rsidP="000B6BCD">
            <w:pPr>
              <w:overflowPunct/>
              <w:autoSpaceDE/>
              <w:autoSpaceDN/>
              <w:adjustRightInd/>
              <w:jc w:val="center"/>
              <w:textAlignment w:val="auto"/>
              <w:rPr>
                <w:rFonts w:ascii="Calibri" w:hAnsi="Calibri"/>
                <w:color w:val="000000"/>
                <w:sz w:val="18"/>
                <w:szCs w:val="18"/>
              </w:rPr>
            </w:pPr>
            <w:r w:rsidRPr="000B6BCD">
              <w:rPr>
                <w:rFonts w:ascii="Calibri" w:hAnsi="Calibri"/>
                <w:color w:val="000000"/>
                <w:sz w:val="18"/>
                <w:szCs w:val="18"/>
              </w:rPr>
              <w:t>Aggressive marketing direct mail for frequent customer program. Partnership with local apartments and High School</w:t>
            </w:r>
          </w:p>
        </w:tc>
        <w:tc>
          <w:tcPr>
            <w:tcW w:w="140" w:type="dxa"/>
            <w:tcBorders>
              <w:top w:val="nil"/>
              <w:left w:val="nil"/>
              <w:bottom w:val="nil"/>
              <w:right w:val="single" w:sz="8" w:space="0" w:color="auto"/>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t> </w:t>
            </w:r>
          </w:p>
        </w:tc>
      </w:tr>
      <w:tr w:rsidR="000B6BCD" w:rsidRPr="000B6BCD" w:rsidTr="000B6BCD">
        <w:trPr>
          <w:trHeight w:val="1476"/>
        </w:trPr>
        <w:tc>
          <w:tcPr>
            <w:tcW w:w="140" w:type="dxa"/>
            <w:tcBorders>
              <w:top w:val="nil"/>
              <w:left w:val="single" w:sz="8" w:space="0" w:color="auto"/>
              <w:bottom w:val="nil"/>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t> </w:t>
            </w:r>
          </w:p>
        </w:tc>
        <w:tc>
          <w:tcPr>
            <w:tcW w:w="2020" w:type="dxa"/>
            <w:tcBorders>
              <w:top w:val="nil"/>
              <w:left w:val="nil"/>
              <w:bottom w:val="nil"/>
              <w:right w:val="nil"/>
            </w:tcBorders>
            <w:shd w:val="clear" w:color="000000" w:fill="DBE5F1"/>
            <w:vAlign w:val="bottom"/>
            <w:hideMark/>
          </w:tcPr>
          <w:p w:rsidR="000B6BCD" w:rsidRPr="000B6BCD" w:rsidRDefault="000B6BCD" w:rsidP="000B6BCD">
            <w:pPr>
              <w:overflowPunct/>
              <w:autoSpaceDE/>
              <w:autoSpaceDN/>
              <w:adjustRightInd/>
              <w:jc w:val="center"/>
              <w:textAlignment w:val="auto"/>
              <w:rPr>
                <w:rFonts w:ascii="Calibri" w:hAnsi="Calibri"/>
                <w:color w:val="000000"/>
                <w:sz w:val="18"/>
                <w:szCs w:val="18"/>
              </w:rPr>
            </w:pPr>
            <w:r w:rsidRPr="000B6BCD">
              <w:rPr>
                <w:rFonts w:ascii="Calibri" w:hAnsi="Calibri"/>
                <w:color w:val="000000"/>
                <w:sz w:val="18"/>
                <w:szCs w:val="18"/>
              </w:rPr>
              <w:t>Customer Value</w:t>
            </w:r>
          </w:p>
        </w:tc>
        <w:tc>
          <w:tcPr>
            <w:tcW w:w="2020" w:type="dxa"/>
            <w:tcBorders>
              <w:top w:val="nil"/>
              <w:left w:val="nil"/>
              <w:bottom w:val="nil"/>
              <w:right w:val="nil"/>
            </w:tcBorders>
            <w:shd w:val="clear" w:color="000000" w:fill="DBE5F1"/>
            <w:vAlign w:val="bottom"/>
            <w:hideMark/>
          </w:tcPr>
          <w:p w:rsidR="000B6BCD" w:rsidRPr="000B6BCD" w:rsidRDefault="000B6BCD" w:rsidP="000B6BCD">
            <w:pPr>
              <w:overflowPunct/>
              <w:autoSpaceDE/>
              <w:autoSpaceDN/>
              <w:adjustRightInd/>
              <w:jc w:val="center"/>
              <w:textAlignment w:val="auto"/>
              <w:rPr>
                <w:rFonts w:ascii="Calibri" w:hAnsi="Calibri"/>
                <w:color w:val="000000"/>
                <w:sz w:val="18"/>
                <w:szCs w:val="18"/>
              </w:rPr>
            </w:pPr>
            <w:r w:rsidRPr="000B6BCD">
              <w:rPr>
                <w:rFonts w:ascii="Calibri" w:hAnsi="Calibri"/>
                <w:color w:val="000000"/>
                <w:sz w:val="18"/>
                <w:szCs w:val="18"/>
              </w:rPr>
              <w:t>Revenue generated by Extra services offered. (Fragrances, Vacuum, Carpet Cleaning, ect.)</w:t>
            </w:r>
          </w:p>
        </w:tc>
        <w:tc>
          <w:tcPr>
            <w:tcW w:w="2020" w:type="dxa"/>
            <w:tcBorders>
              <w:top w:val="nil"/>
              <w:left w:val="nil"/>
              <w:bottom w:val="nil"/>
              <w:right w:val="nil"/>
            </w:tcBorders>
            <w:shd w:val="clear" w:color="000000" w:fill="DBE5F1"/>
            <w:vAlign w:val="bottom"/>
            <w:hideMark/>
          </w:tcPr>
          <w:p w:rsidR="000B6BCD" w:rsidRPr="000B6BCD" w:rsidRDefault="000B6BCD" w:rsidP="000B6BCD">
            <w:pPr>
              <w:overflowPunct/>
              <w:autoSpaceDE/>
              <w:autoSpaceDN/>
              <w:adjustRightInd/>
              <w:jc w:val="center"/>
              <w:textAlignment w:val="auto"/>
              <w:rPr>
                <w:rFonts w:ascii="Calibri" w:hAnsi="Calibri"/>
                <w:color w:val="000000"/>
                <w:sz w:val="18"/>
                <w:szCs w:val="18"/>
              </w:rPr>
            </w:pPr>
            <w:r w:rsidRPr="000B6BCD">
              <w:rPr>
                <w:rFonts w:ascii="Calibri" w:hAnsi="Calibri"/>
                <w:color w:val="000000"/>
                <w:sz w:val="18"/>
                <w:szCs w:val="18"/>
              </w:rPr>
              <w:t>Extra services to equal 25% of total gross revenue within 1st year.</w:t>
            </w:r>
          </w:p>
        </w:tc>
        <w:tc>
          <w:tcPr>
            <w:tcW w:w="2140" w:type="dxa"/>
            <w:tcBorders>
              <w:top w:val="nil"/>
              <w:left w:val="nil"/>
              <w:bottom w:val="nil"/>
              <w:right w:val="nil"/>
            </w:tcBorders>
            <w:shd w:val="clear" w:color="000000" w:fill="DBE5F1"/>
            <w:vAlign w:val="bottom"/>
            <w:hideMark/>
          </w:tcPr>
          <w:p w:rsidR="000B6BCD" w:rsidRPr="000B6BCD" w:rsidRDefault="000B6BCD" w:rsidP="000B6BCD">
            <w:pPr>
              <w:overflowPunct/>
              <w:autoSpaceDE/>
              <w:autoSpaceDN/>
              <w:adjustRightInd/>
              <w:jc w:val="center"/>
              <w:textAlignment w:val="auto"/>
              <w:rPr>
                <w:rFonts w:ascii="Calibri" w:hAnsi="Calibri"/>
                <w:color w:val="000000"/>
                <w:sz w:val="18"/>
                <w:szCs w:val="18"/>
              </w:rPr>
            </w:pPr>
            <w:r w:rsidRPr="000B6BCD">
              <w:rPr>
                <w:rFonts w:ascii="Calibri" w:hAnsi="Calibri"/>
                <w:color w:val="000000"/>
                <w:sz w:val="18"/>
                <w:szCs w:val="18"/>
              </w:rPr>
              <w:t>Advertise extra services on in house music and TV systems. Introductory discount on these services for frequent program and credit card customers.</w:t>
            </w:r>
          </w:p>
        </w:tc>
        <w:tc>
          <w:tcPr>
            <w:tcW w:w="140" w:type="dxa"/>
            <w:tcBorders>
              <w:top w:val="nil"/>
              <w:left w:val="nil"/>
              <w:bottom w:val="nil"/>
              <w:right w:val="single" w:sz="8" w:space="0" w:color="auto"/>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t> </w:t>
            </w:r>
          </w:p>
        </w:tc>
      </w:tr>
      <w:tr w:rsidR="000B6BCD" w:rsidRPr="000B6BCD" w:rsidTr="000B6BCD">
        <w:trPr>
          <w:trHeight w:val="1728"/>
        </w:trPr>
        <w:tc>
          <w:tcPr>
            <w:tcW w:w="140" w:type="dxa"/>
            <w:tcBorders>
              <w:top w:val="nil"/>
              <w:left w:val="single" w:sz="8" w:space="0" w:color="auto"/>
              <w:bottom w:val="single" w:sz="8" w:space="0" w:color="auto"/>
              <w:right w:val="nil"/>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t> </w:t>
            </w:r>
          </w:p>
        </w:tc>
        <w:tc>
          <w:tcPr>
            <w:tcW w:w="2020" w:type="dxa"/>
            <w:tcBorders>
              <w:top w:val="nil"/>
              <w:left w:val="nil"/>
              <w:bottom w:val="single" w:sz="8" w:space="0" w:color="auto"/>
              <w:right w:val="nil"/>
            </w:tcBorders>
            <w:shd w:val="clear" w:color="000000" w:fill="DBE5F1"/>
            <w:vAlign w:val="bottom"/>
            <w:hideMark/>
          </w:tcPr>
          <w:p w:rsidR="000B6BCD" w:rsidRPr="000B6BCD" w:rsidRDefault="000B6BCD" w:rsidP="000B6BCD">
            <w:pPr>
              <w:overflowPunct/>
              <w:autoSpaceDE/>
              <w:autoSpaceDN/>
              <w:adjustRightInd/>
              <w:jc w:val="center"/>
              <w:textAlignment w:val="auto"/>
              <w:rPr>
                <w:rFonts w:ascii="Calibri" w:hAnsi="Calibri"/>
                <w:color w:val="000000"/>
                <w:sz w:val="18"/>
                <w:szCs w:val="18"/>
              </w:rPr>
            </w:pPr>
            <w:r w:rsidRPr="000B6BCD">
              <w:rPr>
                <w:rFonts w:ascii="Calibri" w:hAnsi="Calibri"/>
                <w:color w:val="000000"/>
                <w:sz w:val="18"/>
                <w:szCs w:val="18"/>
              </w:rPr>
              <w:t>Customer Satisfaction</w:t>
            </w:r>
          </w:p>
        </w:tc>
        <w:tc>
          <w:tcPr>
            <w:tcW w:w="2020" w:type="dxa"/>
            <w:tcBorders>
              <w:top w:val="nil"/>
              <w:left w:val="nil"/>
              <w:bottom w:val="single" w:sz="8" w:space="0" w:color="auto"/>
              <w:right w:val="nil"/>
            </w:tcBorders>
            <w:shd w:val="clear" w:color="000000" w:fill="DBE5F1"/>
            <w:vAlign w:val="bottom"/>
            <w:hideMark/>
          </w:tcPr>
          <w:p w:rsidR="000B6BCD" w:rsidRPr="000B6BCD" w:rsidRDefault="000B6BCD" w:rsidP="000B6BCD">
            <w:pPr>
              <w:overflowPunct/>
              <w:autoSpaceDE/>
              <w:autoSpaceDN/>
              <w:adjustRightInd/>
              <w:jc w:val="center"/>
              <w:textAlignment w:val="auto"/>
              <w:rPr>
                <w:rFonts w:ascii="Calibri" w:hAnsi="Calibri"/>
                <w:color w:val="000000"/>
                <w:sz w:val="18"/>
                <w:szCs w:val="18"/>
              </w:rPr>
            </w:pPr>
            <w:r w:rsidRPr="000B6BCD">
              <w:rPr>
                <w:rFonts w:ascii="Calibri" w:hAnsi="Calibri"/>
                <w:color w:val="000000"/>
                <w:sz w:val="18"/>
                <w:szCs w:val="18"/>
              </w:rPr>
              <w:t>Gross revenue of wash. Number of frequent customer members and guest interaction with staff.</w:t>
            </w:r>
          </w:p>
        </w:tc>
        <w:tc>
          <w:tcPr>
            <w:tcW w:w="2020" w:type="dxa"/>
            <w:tcBorders>
              <w:top w:val="nil"/>
              <w:left w:val="nil"/>
              <w:bottom w:val="single" w:sz="8" w:space="0" w:color="auto"/>
              <w:right w:val="nil"/>
            </w:tcBorders>
            <w:shd w:val="clear" w:color="000000" w:fill="DBE5F1"/>
            <w:vAlign w:val="bottom"/>
            <w:hideMark/>
          </w:tcPr>
          <w:p w:rsidR="000B6BCD" w:rsidRPr="000B6BCD" w:rsidRDefault="000B6BCD" w:rsidP="000B6BCD">
            <w:pPr>
              <w:overflowPunct/>
              <w:autoSpaceDE/>
              <w:autoSpaceDN/>
              <w:adjustRightInd/>
              <w:jc w:val="center"/>
              <w:textAlignment w:val="auto"/>
              <w:rPr>
                <w:rFonts w:ascii="Calibri" w:hAnsi="Calibri"/>
                <w:color w:val="000000"/>
                <w:sz w:val="18"/>
                <w:szCs w:val="18"/>
              </w:rPr>
            </w:pPr>
            <w:r w:rsidRPr="000B6BCD">
              <w:rPr>
                <w:rFonts w:ascii="Calibri" w:hAnsi="Calibri"/>
                <w:color w:val="000000"/>
                <w:sz w:val="18"/>
                <w:szCs w:val="18"/>
              </w:rPr>
              <w:t xml:space="preserve">Average 200 washes per day with an average wash time of 15 minutes within 1st year. 30 % gross profit within 4 months. Gross monthly income of $55,000 within 1 year  </w:t>
            </w:r>
          </w:p>
        </w:tc>
        <w:tc>
          <w:tcPr>
            <w:tcW w:w="2140" w:type="dxa"/>
            <w:tcBorders>
              <w:top w:val="nil"/>
              <w:left w:val="nil"/>
              <w:bottom w:val="single" w:sz="8" w:space="0" w:color="auto"/>
              <w:right w:val="nil"/>
            </w:tcBorders>
            <w:shd w:val="clear" w:color="000000" w:fill="DBE5F1"/>
            <w:vAlign w:val="bottom"/>
            <w:hideMark/>
          </w:tcPr>
          <w:p w:rsidR="000B6BCD" w:rsidRPr="000B6BCD" w:rsidRDefault="000B6BCD" w:rsidP="000B6BCD">
            <w:pPr>
              <w:overflowPunct/>
              <w:autoSpaceDE/>
              <w:autoSpaceDN/>
              <w:adjustRightInd/>
              <w:jc w:val="center"/>
              <w:textAlignment w:val="auto"/>
              <w:rPr>
                <w:rFonts w:ascii="Calibri" w:hAnsi="Calibri"/>
                <w:color w:val="000000"/>
                <w:sz w:val="18"/>
                <w:szCs w:val="18"/>
              </w:rPr>
            </w:pPr>
            <w:r w:rsidRPr="000B6BCD">
              <w:rPr>
                <w:rFonts w:ascii="Calibri" w:hAnsi="Calibri"/>
                <w:color w:val="000000"/>
                <w:sz w:val="18"/>
                <w:szCs w:val="18"/>
              </w:rPr>
              <w:t xml:space="preserve">Reinvest 5 % of all revenue into ongoing upgrades of equipment and facilities. Daily interaction from staff with customers. </w:t>
            </w:r>
          </w:p>
        </w:tc>
        <w:tc>
          <w:tcPr>
            <w:tcW w:w="140" w:type="dxa"/>
            <w:tcBorders>
              <w:top w:val="nil"/>
              <w:left w:val="nil"/>
              <w:bottom w:val="single" w:sz="8" w:space="0" w:color="auto"/>
              <w:right w:val="single" w:sz="8" w:space="0" w:color="auto"/>
            </w:tcBorders>
            <w:shd w:val="clear" w:color="000000" w:fill="DBE5F1"/>
            <w:noWrap/>
            <w:vAlign w:val="bottom"/>
            <w:hideMark/>
          </w:tcPr>
          <w:p w:rsidR="000B6BCD" w:rsidRPr="000B6BCD" w:rsidRDefault="000B6BCD" w:rsidP="000B6BCD">
            <w:pPr>
              <w:overflowPunct/>
              <w:autoSpaceDE/>
              <w:autoSpaceDN/>
              <w:adjustRightInd/>
              <w:textAlignment w:val="auto"/>
              <w:rPr>
                <w:rFonts w:ascii="Calibri" w:hAnsi="Calibri"/>
                <w:color w:val="000000"/>
                <w:sz w:val="22"/>
                <w:szCs w:val="22"/>
              </w:rPr>
            </w:pPr>
            <w:r w:rsidRPr="000B6BCD">
              <w:rPr>
                <w:rFonts w:ascii="Calibri" w:hAnsi="Calibri"/>
                <w:color w:val="000000"/>
                <w:sz w:val="22"/>
                <w:szCs w:val="22"/>
              </w:rPr>
              <w:t> </w:t>
            </w:r>
          </w:p>
        </w:tc>
      </w:tr>
    </w:tbl>
    <w:p w:rsidR="00682758" w:rsidRPr="00682758" w:rsidRDefault="000B6BCD" w:rsidP="00682758">
      <w:pPr>
        <w:pStyle w:val="APA"/>
      </w:pPr>
      <w:r>
        <w:t xml:space="preserve"> </w:t>
      </w:r>
      <w:r w:rsidR="006C0937">
        <w:t xml:space="preserve">    </w:t>
      </w:r>
    </w:p>
    <w:tbl>
      <w:tblPr>
        <w:tblW w:w="8300" w:type="dxa"/>
        <w:tblInd w:w="96" w:type="dxa"/>
        <w:tblLook w:val="04A0"/>
      </w:tblPr>
      <w:tblGrid>
        <w:gridCol w:w="266"/>
        <w:gridCol w:w="2020"/>
        <w:gridCol w:w="2040"/>
        <w:gridCol w:w="2020"/>
        <w:gridCol w:w="2020"/>
        <w:gridCol w:w="266"/>
      </w:tblGrid>
      <w:tr w:rsidR="00C975B6" w:rsidRPr="00C975B6" w:rsidTr="00C975B6">
        <w:trPr>
          <w:trHeight w:val="288"/>
        </w:trPr>
        <w:tc>
          <w:tcPr>
            <w:tcW w:w="100" w:type="dxa"/>
            <w:tcBorders>
              <w:top w:val="single" w:sz="8" w:space="0" w:color="auto"/>
              <w:left w:val="single" w:sz="8" w:space="0" w:color="auto"/>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c>
          <w:tcPr>
            <w:tcW w:w="2020" w:type="dxa"/>
            <w:tcBorders>
              <w:top w:val="single" w:sz="8" w:space="0" w:color="auto"/>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sz w:val="22"/>
                <w:szCs w:val="22"/>
              </w:rPr>
            </w:pPr>
            <w:r w:rsidRPr="00C975B6">
              <w:rPr>
                <w:rFonts w:ascii="Calibri" w:hAnsi="Calibri"/>
                <w:b/>
                <w:bCs/>
                <w:color w:val="000000"/>
                <w:sz w:val="22"/>
                <w:szCs w:val="22"/>
              </w:rPr>
              <w:t> </w:t>
            </w:r>
          </w:p>
        </w:tc>
        <w:tc>
          <w:tcPr>
            <w:tcW w:w="2040" w:type="dxa"/>
            <w:tcBorders>
              <w:top w:val="single" w:sz="8" w:space="0" w:color="auto"/>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sz w:val="22"/>
                <w:szCs w:val="22"/>
              </w:rPr>
            </w:pPr>
            <w:r w:rsidRPr="00C975B6">
              <w:rPr>
                <w:rFonts w:ascii="Calibri" w:hAnsi="Calibri"/>
                <w:b/>
                <w:bCs/>
                <w:color w:val="000000"/>
                <w:sz w:val="22"/>
                <w:szCs w:val="22"/>
              </w:rPr>
              <w:t> </w:t>
            </w:r>
          </w:p>
        </w:tc>
        <w:tc>
          <w:tcPr>
            <w:tcW w:w="2020" w:type="dxa"/>
            <w:tcBorders>
              <w:top w:val="single" w:sz="8" w:space="0" w:color="auto"/>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sz w:val="22"/>
                <w:szCs w:val="22"/>
              </w:rPr>
            </w:pPr>
            <w:r w:rsidRPr="00C975B6">
              <w:rPr>
                <w:rFonts w:ascii="Calibri" w:hAnsi="Calibri"/>
                <w:b/>
                <w:bCs/>
                <w:color w:val="000000"/>
                <w:sz w:val="22"/>
                <w:szCs w:val="22"/>
              </w:rPr>
              <w:t> </w:t>
            </w:r>
          </w:p>
        </w:tc>
        <w:tc>
          <w:tcPr>
            <w:tcW w:w="2020" w:type="dxa"/>
            <w:tcBorders>
              <w:top w:val="single" w:sz="8" w:space="0" w:color="auto"/>
              <w:left w:val="nil"/>
              <w:bottom w:val="nil"/>
              <w:right w:val="nil"/>
            </w:tcBorders>
            <w:shd w:val="clear" w:color="000000" w:fill="DBE5F1"/>
            <w:noWrap/>
            <w:vAlign w:val="bottom"/>
            <w:hideMark/>
          </w:tcPr>
          <w:p w:rsidR="00C975B6" w:rsidRPr="00C975B6" w:rsidRDefault="00C975B6" w:rsidP="00C975B6">
            <w:pPr>
              <w:overflowPunct/>
              <w:autoSpaceDE/>
              <w:autoSpaceDN/>
              <w:adjustRightInd/>
              <w:jc w:val="right"/>
              <w:textAlignment w:val="auto"/>
              <w:rPr>
                <w:rFonts w:ascii="Calibri" w:hAnsi="Calibri"/>
                <w:b/>
                <w:bCs/>
                <w:color w:val="000000"/>
                <w:sz w:val="16"/>
                <w:szCs w:val="16"/>
              </w:rPr>
            </w:pPr>
            <w:r w:rsidRPr="00C975B6">
              <w:rPr>
                <w:rFonts w:ascii="Calibri" w:hAnsi="Calibri"/>
                <w:b/>
                <w:bCs/>
                <w:color w:val="000000"/>
                <w:sz w:val="16"/>
                <w:szCs w:val="16"/>
              </w:rPr>
              <w:t>Process</w:t>
            </w:r>
          </w:p>
        </w:tc>
        <w:tc>
          <w:tcPr>
            <w:tcW w:w="100" w:type="dxa"/>
            <w:tcBorders>
              <w:top w:val="single" w:sz="8" w:space="0" w:color="auto"/>
              <w:left w:val="nil"/>
              <w:bottom w:val="nil"/>
              <w:right w:val="single" w:sz="8" w:space="0" w:color="auto"/>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r>
      <w:tr w:rsidR="00C975B6" w:rsidRPr="00C975B6" w:rsidTr="00C975B6">
        <w:trPr>
          <w:trHeight w:val="888"/>
        </w:trPr>
        <w:tc>
          <w:tcPr>
            <w:tcW w:w="100" w:type="dxa"/>
            <w:tcBorders>
              <w:top w:val="nil"/>
              <w:left w:val="single" w:sz="8" w:space="0" w:color="auto"/>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c>
          <w:tcPr>
            <w:tcW w:w="202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rPr>
            </w:pPr>
            <w:r w:rsidRPr="00C975B6">
              <w:rPr>
                <w:rFonts w:ascii="Calibri" w:hAnsi="Calibri"/>
                <w:b/>
                <w:bCs/>
                <w:color w:val="000000"/>
              </w:rPr>
              <w:t>Objectives</w:t>
            </w:r>
          </w:p>
        </w:tc>
        <w:tc>
          <w:tcPr>
            <w:tcW w:w="204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rPr>
            </w:pPr>
            <w:r w:rsidRPr="00C975B6">
              <w:rPr>
                <w:rFonts w:ascii="Calibri" w:hAnsi="Calibri"/>
                <w:b/>
                <w:bCs/>
                <w:color w:val="000000"/>
              </w:rPr>
              <w:t>Measures</w:t>
            </w:r>
          </w:p>
        </w:tc>
        <w:tc>
          <w:tcPr>
            <w:tcW w:w="202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rPr>
            </w:pPr>
            <w:r w:rsidRPr="00C975B6">
              <w:rPr>
                <w:rFonts w:ascii="Calibri" w:hAnsi="Calibri"/>
                <w:b/>
                <w:bCs/>
                <w:color w:val="000000"/>
              </w:rPr>
              <w:t>Targets</w:t>
            </w:r>
          </w:p>
        </w:tc>
        <w:tc>
          <w:tcPr>
            <w:tcW w:w="202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rPr>
            </w:pPr>
            <w:r w:rsidRPr="00C975B6">
              <w:rPr>
                <w:rFonts w:ascii="Calibri" w:hAnsi="Calibri"/>
                <w:b/>
                <w:bCs/>
                <w:color w:val="000000"/>
              </w:rPr>
              <w:t>Initiatives</w:t>
            </w:r>
          </w:p>
        </w:tc>
        <w:tc>
          <w:tcPr>
            <w:tcW w:w="100" w:type="dxa"/>
            <w:tcBorders>
              <w:top w:val="nil"/>
              <w:left w:val="nil"/>
              <w:bottom w:val="nil"/>
              <w:right w:val="single" w:sz="8" w:space="0" w:color="auto"/>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r>
      <w:tr w:rsidR="00C975B6" w:rsidRPr="00C975B6" w:rsidTr="00C975B6">
        <w:trPr>
          <w:trHeight w:val="1212"/>
        </w:trPr>
        <w:tc>
          <w:tcPr>
            <w:tcW w:w="100" w:type="dxa"/>
            <w:tcBorders>
              <w:top w:val="nil"/>
              <w:left w:val="single" w:sz="8" w:space="0" w:color="auto"/>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c>
          <w:tcPr>
            <w:tcW w:w="2020" w:type="dxa"/>
            <w:tcBorders>
              <w:top w:val="nil"/>
              <w:left w:val="nil"/>
              <w:bottom w:val="nil"/>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Measure of process performance</w:t>
            </w:r>
          </w:p>
        </w:tc>
        <w:tc>
          <w:tcPr>
            <w:tcW w:w="2040" w:type="dxa"/>
            <w:tcBorders>
              <w:top w:val="nil"/>
              <w:left w:val="nil"/>
              <w:bottom w:val="nil"/>
              <w:right w:val="nil"/>
            </w:tcBorders>
            <w:shd w:val="clear" w:color="000000" w:fill="DBE5F1"/>
            <w:vAlign w:val="center"/>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Employee evaluation of equipment performance. Customer feedback. Gross revenue of wash.</w:t>
            </w:r>
          </w:p>
        </w:tc>
        <w:tc>
          <w:tcPr>
            <w:tcW w:w="2020" w:type="dxa"/>
            <w:tcBorders>
              <w:top w:val="nil"/>
              <w:left w:val="nil"/>
              <w:bottom w:val="nil"/>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 xml:space="preserve">Clean dry cars, 100 % customer satisfaction and an average wash time of 15 minutes within 1st year. </w:t>
            </w:r>
          </w:p>
        </w:tc>
        <w:tc>
          <w:tcPr>
            <w:tcW w:w="2020" w:type="dxa"/>
            <w:tcBorders>
              <w:top w:val="nil"/>
              <w:left w:val="nil"/>
              <w:bottom w:val="nil"/>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Frequent customer feedback required before receipt is issued. Daily reports of wash performance.</w:t>
            </w:r>
          </w:p>
        </w:tc>
        <w:tc>
          <w:tcPr>
            <w:tcW w:w="100" w:type="dxa"/>
            <w:tcBorders>
              <w:top w:val="nil"/>
              <w:left w:val="nil"/>
              <w:bottom w:val="nil"/>
              <w:right w:val="single" w:sz="8" w:space="0" w:color="auto"/>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r>
      <w:tr w:rsidR="00C975B6" w:rsidRPr="00C975B6" w:rsidTr="00C975B6">
        <w:trPr>
          <w:trHeight w:val="1440"/>
        </w:trPr>
        <w:tc>
          <w:tcPr>
            <w:tcW w:w="100" w:type="dxa"/>
            <w:tcBorders>
              <w:top w:val="nil"/>
              <w:left w:val="single" w:sz="8" w:space="0" w:color="auto"/>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c>
          <w:tcPr>
            <w:tcW w:w="2020" w:type="dxa"/>
            <w:tcBorders>
              <w:top w:val="nil"/>
              <w:left w:val="nil"/>
              <w:bottom w:val="nil"/>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Equipment Performance</w:t>
            </w:r>
          </w:p>
        </w:tc>
        <w:tc>
          <w:tcPr>
            <w:tcW w:w="2040" w:type="dxa"/>
            <w:tcBorders>
              <w:top w:val="nil"/>
              <w:left w:val="nil"/>
              <w:bottom w:val="nil"/>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 xml:space="preserve">Increase average wash times above industry standards of 8 minutes per car. Clean dry cars. Extra services that increase average customer spend. </w:t>
            </w:r>
          </w:p>
        </w:tc>
        <w:tc>
          <w:tcPr>
            <w:tcW w:w="2020" w:type="dxa"/>
            <w:tcBorders>
              <w:top w:val="nil"/>
              <w:left w:val="nil"/>
              <w:bottom w:val="nil"/>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Dispense average of 6 cents of chemical wash. Clean dry cars. No less than 5 minutes of chemical free rinse time per customer.</w:t>
            </w:r>
          </w:p>
        </w:tc>
        <w:tc>
          <w:tcPr>
            <w:tcW w:w="2020" w:type="dxa"/>
            <w:tcBorders>
              <w:top w:val="nil"/>
              <w:left w:val="nil"/>
              <w:bottom w:val="nil"/>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High air chemical mix to generate maximum foam on soaps and waxes requiring longer rinse times.</w:t>
            </w:r>
          </w:p>
        </w:tc>
        <w:tc>
          <w:tcPr>
            <w:tcW w:w="100" w:type="dxa"/>
            <w:tcBorders>
              <w:top w:val="nil"/>
              <w:left w:val="nil"/>
              <w:bottom w:val="nil"/>
              <w:right w:val="single" w:sz="8" w:space="0" w:color="auto"/>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r>
      <w:tr w:rsidR="00C975B6" w:rsidRPr="00C975B6" w:rsidTr="00C975B6">
        <w:trPr>
          <w:trHeight w:val="1464"/>
        </w:trPr>
        <w:tc>
          <w:tcPr>
            <w:tcW w:w="100" w:type="dxa"/>
            <w:tcBorders>
              <w:top w:val="nil"/>
              <w:left w:val="single" w:sz="8" w:space="0" w:color="auto"/>
              <w:bottom w:val="single" w:sz="8" w:space="0" w:color="auto"/>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c>
          <w:tcPr>
            <w:tcW w:w="2020" w:type="dxa"/>
            <w:tcBorders>
              <w:top w:val="nil"/>
              <w:left w:val="nil"/>
              <w:bottom w:val="single" w:sz="8" w:space="0" w:color="auto"/>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Chemical Performance</w:t>
            </w:r>
          </w:p>
        </w:tc>
        <w:tc>
          <w:tcPr>
            <w:tcW w:w="2040" w:type="dxa"/>
            <w:tcBorders>
              <w:top w:val="nil"/>
              <w:left w:val="nil"/>
              <w:bottom w:val="single" w:sz="8" w:space="0" w:color="auto"/>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Gross revenue of wash. Number of frequent customer members and guest interaction with staff.</w:t>
            </w:r>
          </w:p>
        </w:tc>
        <w:tc>
          <w:tcPr>
            <w:tcW w:w="2020" w:type="dxa"/>
            <w:tcBorders>
              <w:top w:val="nil"/>
              <w:left w:val="nil"/>
              <w:bottom w:val="single" w:sz="8" w:space="0" w:color="auto"/>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6 cents of chemical cost per 15 minutes of wash use. Clean dry cars. No less than 5 minutes of chemical free rinse time per customer.</w:t>
            </w:r>
          </w:p>
        </w:tc>
        <w:tc>
          <w:tcPr>
            <w:tcW w:w="2020" w:type="dxa"/>
            <w:tcBorders>
              <w:top w:val="nil"/>
              <w:left w:val="nil"/>
              <w:bottom w:val="single" w:sz="8" w:space="0" w:color="auto"/>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 xml:space="preserve">Daily depletion tracking of chemical use. Staff observations of chemical performance. </w:t>
            </w:r>
          </w:p>
        </w:tc>
        <w:tc>
          <w:tcPr>
            <w:tcW w:w="100" w:type="dxa"/>
            <w:tcBorders>
              <w:top w:val="nil"/>
              <w:left w:val="nil"/>
              <w:bottom w:val="single" w:sz="8" w:space="0" w:color="auto"/>
              <w:right w:val="single" w:sz="8" w:space="0" w:color="auto"/>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r>
    </w:tbl>
    <w:p w:rsidR="00682758" w:rsidRPr="00682758" w:rsidRDefault="00682758" w:rsidP="00682758">
      <w:pPr>
        <w:pStyle w:val="APA"/>
      </w:pPr>
    </w:p>
    <w:p w:rsidR="00682758" w:rsidRDefault="00682758" w:rsidP="00BB2954">
      <w:pPr>
        <w:pStyle w:val="APA"/>
      </w:pPr>
    </w:p>
    <w:tbl>
      <w:tblPr>
        <w:tblW w:w="8100" w:type="dxa"/>
        <w:tblInd w:w="96" w:type="dxa"/>
        <w:tblLook w:val="04A0"/>
      </w:tblPr>
      <w:tblGrid>
        <w:gridCol w:w="266"/>
        <w:gridCol w:w="2020"/>
        <w:gridCol w:w="1840"/>
        <w:gridCol w:w="2020"/>
        <w:gridCol w:w="2020"/>
        <w:gridCol w:w="266"/>
      </w:tblGrid>
      <w:tr w:rsidR="00C975B6" w:rsidRPr="00C975B6" w:rsidTr="00C975B6">
        <w:trPr>
          <w:trHeight w:val="288"/>
        </w:trPr>
        <w:tc>
          <w:tcPr>
            <w:tcW w:w="100" w:type="dxa"/>
            <w:tcBorders>
              <w:top w:val="single" w:sz="8" w:space="0" w:color="auto"/>
              <w:left w:val="single" w:sz="8" w:space="0" w:color="auto"/>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lastRenderedPageBreak/>
              <w:t> </w:t>
            </w:r>
          </w:p>
        </w:tc>
        <w:tc>
          <w:tcPr>
            <w:tcW w:w="2020" w:type="dxa"/>
            <w:tcBorders>
              <w:top w:val="single" w:sz="8" w:space="0" w:color="auto"/>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sz w:val="22"/>
                <w:szCs w:val="22"/>
              </w:rPr>
            </w:pPr>
            <w:r w:rsidRPr="00C975B6">
              <w:rPr>
                <w:rFonts w:ascii="Calibri" w:hAnsi="Calibri"/>
                <w:b/>
                <w:bCs/>
                <w:color w:val="000000"/>
                <w:sz w:val="22"/>
                <w:szCs w:val="22"/>
              </w:rPr>
              <w:t> </w:t>
            </w:r>
          </w:p>
        </w:tc>
        <w:tc>
          <w:tcPr>
            <w:tcW w:w="1840" w:type="dxa"/>
            <w:tcBorders>
              <w:top w:val="single" w:sz="8" w:space="0" w:color="auto"/>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sz w:val="22"/>
                <w:szCs w:val="22"/>
              </w:rPr>
            </w:pPr>
            <w:r w:rsidRPr="00C975B6">
              <w:rPr>
                <w:rFonts w:ascii="Calibri" w:hAnsi="Calibri"/>
                <w:b/>
                <w:bCs/>
                <w:color w:val="000000"/>
                <w:sz w:val="22"/>
                <w:szCs w:val="22"/>
              </w:rPr>
              <w:t> </w:t>
            </w:r>
          </w:p>
        </w:tc>
        <w:tc>
          <w:tcPr>
            <w:tcW w:w="2020" w:type="dxa"/>
            <w:tcBorders>
              <w:top w:val="single" w:sz="8" w:space="0" w:color="auto"/>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sz w:val="22"/>
                <w:szCs w:val="22"/>
              </w:rPr>
            </w:pPr>
            <w:r w:rsidRPr="00C975B6">
              <w:rPr>
                <w:rFonts w:ascii="Calibri" w:hAnsi="Calibri"/>
                <w:b/>
                <w:bCs/>
                <w:color w:val="000000"/>
                <w:sz w:val="22"/>
                <w:szCs w:val="22"/>
              </w:rPr>
              <w:t> </w:t>
            </w:r>
          </w:p>
        </w:tc>
        <w:tc>
          <w:tcPr>
            <w:tcW w:w="2020" w:type="dxa"/>
            <w:tcBorders>
              <w:top w:val="single" w:sz="8" w:space="0" w:color="auto"/>
              <w:left w:val="nil"/>
              <w:bottom w:val="nil"/>
              <w:right w:val="nil"/>
            </w:tcBorders>
            <w:shd w:val="clear" w:color="000000" w:fill="DBE5F1"/>
            <w:noWrap/>
            <w:vAlign w:val="bottom"/>
            <w:hideMark/>
          </w:tcPr>
          <w:p w:rsidR="00C975B6" w:rsidRPr="00C975B6" w:rsidRDefault="00C975B6" w:rsidP="00C975B6">
            <w:pPr>
              <w:overflowPunct/>
              <w:autoSpaceDE/>
              <w:autoSpaceDN/>
              <w:adjustRightInd/>
              <w:jc w:val="right"/>
              <w:textAlignment w:val="auto"/>
              <w:rPr>
                <w:rFonts w:ascii="Calibri" w:hAnsi="Calibri"/>
                <w:b/>
                <w:bCs/>
                <w:color w:val="000000"/>
                <w:sz w:val="16"/>
                <w:szCs w:val="16"/>
              </w:rPr>
            </w:pPr>
            <w:r w:rsidRPr="00C975B6">
              <w:rPr>
                <w:rFonts w:ascii="Calibri" w:hAnsi="Calibri"/>
                <w:b/>
                <w:bCs/>
                <w:color w:val="000000"/>
                <w:sz w:val="16"/>
                <w:szCs w:val="16"/>
              </w:rPr>
              <w:t>Learning &amp; Growth</w:t>
            </w:r>
          </w:p>
        </w:tc>
        <w:tc>
          <w:tcPr>
            <w:tcW w:w="100" w:type="dxa"/>
            <w:tcBorders>
              <w:top w:val="single" w:sz="8" w:space="0" w:color="auto"/>
              <w:left w:val="nil"/>
              <w:bottom w:val="nil"/>
              <w:right w:val="single" w:sz="8" w:space="0" w:color="auto"/>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r>
      <w:tr w:rsidR="00C975B6" w:rsidRPr="00C975B6" w:rsidTr="00C975B6">
        <w:trPr>
          <w:trHeight w:val="888"/>
        </w:trPr>
        <w:tc>
          <w:tcPr>
            <w:tcW w:w="100" w:type="dxa"/>
            <w:tcBorders>
              <w:top w:val="nil"/>
              <w:left w:val="single" w:sz="8" w:space="0" w:color="auto"/>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c>
          <w:tcPr>
            <w:tcW w:w="202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rPr>
            </w:pPr>
            <w:r w:rsidRPr="00C975B6">
              <w:rPr>
                <w:rFonts w:ascii="Calibri" w:hAnsi="Calibri"/>
                <w:b/>
                <w:bCs/>
                <w:color w:val="000000"/>
              </w:rPr>
              <w:t>Objectives</w:t>
            </w:r>
          </w:p>
        </w:tc>
        <w:tc>
          <w:tcPr>
            <w:tcW w:w="184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rPr>
            </w:pPr>
            <w:r w:rsidRPr="00C975B6">
              <w:rPr>
                <w:rFonts w:ascii="Calibri" w:hAnsi="Calibri"/>
                <w:b/>
                <w:bCs/>
                <w:color w:val="000000"/>
              </w:rPr>
              <w:t>Measures</w:t>
            </w:r>
          </w:p>
        </w:tc>
        <w:tc>
          <w:tcPr>
            <w:tcW w:w="202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rPr>
            </w:pPr>
            <w:r w:rsidRPr="00C975B6">
              <w:rPr>
                <w:rFonts w:ascii="Calibri" w:hAnsi="Calibri"/>
                <w:b/>
                <w:bCs/>
                <w:color w:val="000000"/>
              </w:rPr>
              <w:t>Targets</w:t>
            </w:r>
          </w:p>
        </w:tc>
        <w:tc>
          <w:tcPr>
            <w:tcW w:w="2020" w:type="dxa"/>
            <w:tcBorders>
              <w:top w:val="nil"/>
              <w:left w:val="nil"/>
              <w:bottom w:val="nil"/>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b/>
                <w:bCs/>
                <w:color w:val="000000"/>
              </w:rPr>
            </w:pPr>
            <w:r w:rsidRPr="00C975B6">
              <w:rPr>
                <w:rFonts w:ascii="Calibri" w:hAnsi="Calibri"/>
                <w:b/>
                <w:bCs/>
                <w:color w:val="000000"/>
              </w:rPr>
              <w:t>Initiatives</w:t>
            </w:r>
          </w:p>
        </w:tc>
        <w:tc>
          <w:tcPr>
            <w:tcW w:w="100" w:type="dxa"/>
            <w:tcBorders>
              <w:top w:val="nil"/>
              <w:left w:val="nil"/>
              <w:bottom w:val="nil"/>
              <w:right w:val="single" w:sz="8" w:space="0" w:color="auto"/>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r>
      <w:tr w:rsidR="00C975B6" w:rsidRPr="00C975B6" w:rsidTr="00C975B6">
        <w:trPr>
          <w:trHeight w:val="984"/>
        </w:trPr>
        <w:tc>
          <w:tcPr>
            <w:tcW w:w="100" w:type="dxa"/>
            <w:tcBorders>
              <w:top w:val="nil"/>
              <w:left w:val="single" w:sz="8" w:space="0" w:color="auto"/>
              <w:bottom w:val="single" w:sz="8" w:space="0" w:color="auto"/>
              <w:right w:val="nil"/>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c>
          <w:tcPr>
            <w:tcW w:w="2020" w:type="dxa"/>
            <w:tcBorders>
              <w:top w:val="nil"/>
              <w:left w:val="nil"/>
              <w:bottom w:val="single" w:sz="8" w:space="0" w:color="auto"/>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Employee Turnover</w:t>
            </w:r>
          </w:p>
        </w:tc>
        <w:tc>
          <w:tcPr>
            <w:tcW w:w="1840" w:type="dxa"/>
            <w:tcBorders>
              <w:top w:val="nil"/>
              <w:left w:val="nil"/>
              <w:bottom w:val="single" w:sz="8" w:space="0" w:color="auto"/>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Amount of time and money to train, hire and find employees</w:t>
            </w:r>
          </w:p>
        </w:tc>
        <w:tc>
          <w:tcPr>
            <w:tcW w:w="2020" w:type="dxa"/>
            <w:tcBorders>
              <w:top w:val="nil"/>
              <w:left w:val="nil"/>
              <w:bottom w:val="single" w:sz="8" w:space="0" w:color="auto"/>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Wash will need  to have only 1 employee at a time the first year</w:t>
            </w:r>
          </w:p>
        </w:tc>
        <w:tc>
          <w:tcPr>
            <w:tcW w:w="2020" w:type="dxa"/>
            <w:tcBorders>
              <w:top w:val="nil"/>
              <w:left w:val="nil"/>
              <w:bottom w:val="single" w:sz="8" w:space="0" w:color="auto"/>
              <w:right w:val="nil"/>
            </w:tcBorders>
            <w:shd w:val="clear" w:color="000000" w:fill="DBE5F1"/>
            <w:vAlign w:val="bottom"/>
            <w:hideMark/>
          </w:tcPr>
          <w:p w:rsidR="00C975B6" w:rsidRPr="00C975B6" w:rsidRDefault="00C975B6" w:rsidP="00C975B6">
            <w:pPr>
              <w:overflowPunct/>
              <w:autoSpaceDE/>
              <w:autoSpaceDN/>
              <w:adjustRightInd/>
              <w:jc w:val="center"/>
              <w:textAlignment w:val="auto"/>
              <w:rPr>
                <w:rFonts w:ascii="Calibri" w:hAnsi="Calibri"/>
                <w:color w:val="000000"/>
                <w:sz w:val="18"/>
                <w:szCs w:val="18"/>
              </w:rPr>
            </w:pPr>
            <w:r w:rsidRPr="00C975B6">
              <w:rPr>
                <w:rFonts w:ascii="Calibri" w:hAnsi="Calibri"/>
                <w:color w:val="000000"/>
                <w:sz w:val="18"/>
                <w:szCs w:val="18"/>
              </w:rPr>
              <w:t>Look for a part time person looking to supplement income.</w:t>
            </w:r>
          </w:p>
        </w:tc>
        <w:tc>
          <w:tcPr>
            <w:tcW w:w="100" w:type="dxa"/>
            <w:tcBorders>
              <w:top w:val="nil"/>
              <w:left w:val="nil"/>
              <w:bottom w:val="single" w:sz="8" w:space="0" w:color="auto"/>
              <w:right w:val="single" w:sz="8" w:space="0" w:color="auto"/>
            </w:tcBorders>
            <w:shd w:val="clear" w:color="000000" w:fill="DBE5F1"/>
            <w:noWrap/>
            <w:vAlign w:val="bottom"/>
            <w:hideMark/>
          </w:tcPr>
          <w:p w:rsidR="00C975B6" w:rsidRPr="00C975B6" w:rsidRDefault="00C975B6" w:rsidP="00C975B6">
            <w:pPr>
              <w:overflowPunct/>
              <w:autoSpaceDE/>
              <w:autoSpaceDN/>
              <w:adjustRightInd/>
              <w:textAlignment w:val="auto"/>
              <w:rPr>
                <w:rFonts w:ascii="Calibri" w:hAnsi="Calibri"/>
                <w:color w:val="000000"/>
                <w:sz w:val="22"/>
                <w:szCs w:val="22"/>
              </w:rPr>
            </w:pPr>
            <w:r w:rsidRPr="00C975B6">
              <w:rPr>
                <w:rFonts w:ascii="Calibri" w:hAnsi="Calibri"/>
                <w:color w:val="000000"/>
                <w:sz w:val="22"/>
                <w:szCs w:val="22"/>
              </w:rPr>
              <w:t> </w:t>
            </w:r>
          </w:p>
        </w:tc>
      </w:tr>
    </w:tbl>
    <w:p w:rsidR="00C975B6" w:rsidRPr="00AF1CEC" w:rsidRDefault="00C975B6" w:rsidP="00BB2954">
      <w:pPr>
        <w:pStyle w:val="APA"/>
      </w:pPr>
    </w:p>
    <w:sectPr w:rsidR="00C975B6" w:rsidRPr="00AF1CEC" w:rsidSect="00AF1CE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986" w:rsidRDefault="004B1986">
      <w:r>
        <w:separator/>
      </w:r>
    </w:p>
  </w:endnote>
  <w:endnote w:type="continuationSeparator" w:id="1">
    <w:p w:rsidR="004B1986" w:rsidRDefault="004B1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986" w:rsidRDefault="004B1986">
      <w:r>
        <w:separator/>
      </w:r>
    </w:p>
  </w:footnote>
  <w:footnote w:type="continuationSeparator" w:id="1">
    <w:p w:rsidR="004B1986" w:rsidRDefault="004B1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EC" w:rsidRPr="00AF1CEC" w:rsidRDefault="00AF1CEC" w:rsidP="00AF1CEC">
    <w:pPr>
      <w:pStyle w:val="APAPageHeading"/>
    </w:pPr>
    <w:r>
      <w:t xml:space="preserve">Balanced Scorecard Assignment     </w:t>
    </w:r>
    <w:fldSimple w:instr=" PAGE  \* MERGEFORMAT ">
      <w:r w:rsidR="00E75F55">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hdrShapeDefaults>
    <o:shapedefaults v:ext="edit" spidmax="9218"/>
  </w:hdrShapeDefaults>
  <w:footnotePr>
    <w:footnote w:id="0"/>
    <w:footnote w:id="1"/>
  </w:footnotePr>
  <w:endnotePr>
    <w:endnote w:id="0"/>
    <w:endnote w:id="1"/>
  </w:endnotePr>
  <w:compat/>
  <w:docVars>
    <w:docVar w:name="cIsAbstract" w:val="0"/>
  </w:docVars>
  <w:rsids>
    <w:rsidRoot w:val="007F0031"/>
    <w:rsid w:val="00013627"/>
    <w:rsid w:val="000428F1"/>
    <w:rsid w:val="000503B7"/>
    <w:rsid w:val="0006462B"/>
    <w:rsid w:val="00066EEF"/>
    <w:rsid w:val="000676E9"/>
    <w:rsid w:val="00076249"/>
    <w:rsid w:val="000777BB"/>
    <w:rsid w:val="000800F4"/>
    <w:rsid w:val="000B6BCD"/>
    <w:rsid w:val="000B7108"/>
    <w:rsid w:val="000C03BF"/>
    <w:rsid w:val="000D6B46"/>
    <w:rsid w:val="000E51FA"/>
    <w:rsid w:val="000E545D"/>
    <w:rsid w:val="000F2F64"/>
    <w:rsid w:val="0014304D"/>
    <w:rsid w:val="001451FA"/>
    <w:rsid w:val="0015028A"/>
    <w:rsid w:val="00154EAA"/>
    <w:rsid w:val="00174A02"/>
    <w:rsid w:val="00182674"/>
    <w:rsid w:val="00183A6F"/>
    <w:rsid w:val="001C44CF"/>
    <w:rsid w:val="001E6595"/>
    <w:rsid w:val="00200A7F"/>
    <w:rsid w:val="0020377A"/>
    <w:rsid w:val="002202EF"/>
    <w:rsid w:val="002521A1"/>
    <w:rsid w:val="00293639"/>
    <w:rsid w:val="002A5A6E"/>
    <w:rsid w:val="002D6107"/>
    <w:rsid w:val="002E1C1A"/>
    <w:rsid w:val="00300E7D"/>
    <w:rsid w:val="00341408"/>
    <w:rsid w:val="003555CD"/>
    <w:rsid w:val="00355F6A"/>
    <w:rsid w:val="003610C6"/>
    <w:rsid w:val="00373541"/>
    <w:rsid w:val="003844FD"/>
    <w:rsid w:val="003934DC"/>
    <w:rsid w:val="003A3C20"/>
    <w:rsid w:val="003C3716"/>
    <w:rsid w:val="003E2E19"/>
    <w:rsid w:val="00432B5E"/>
    <w:rsid w:val="00436242"/>
    <w:rsid w:val="00445E84"/>
    <w:rsid w:val="00453A8B"/>
    <w:rsid w:val="0046282B"/>
    <w:rsid w:val="004728E1"/>
    <w:rsid w:val="00483918"/>
    <w:rsid w:val="004B1986"/>
    <w:rsid w:val="004C04AC"/>
    <w:rsid w:val="004F1D60"/>
    <w:rsid w:val="005257C6"/>
    <w:rsid w:val="005465CF"/>
    <w:rsid w:val="005560EA"/>
    <w:rsid w:val="00590B21"/>
    <w:rsid w:val="005933AB"/>
    <w:rsid w:val="00593C02"/>
    <w:rsid w:val="005943CE"/>
    <w:rsid w:val="005B58AF"/>
    <w:rsid w:val="005C5E80"/>
    <w:rsid w:val="005E47FB"/>
    <w:rsid w:val="00633F5D"/>
    <w:rsid w:val="00637559"/>
    <w:rsid w:val="00642FAE"/>
    <w:rsid w:val="00644751"/>
    <w:rsid w:val="00646271"/>
    <w:rsid w:val="0066499D"/>
    <w:rsid w:val="00676C04"/>
    <w:rsid w:val="006824A9"/>
    <w:rsid w:val="0068251B"/>
    <w:rsid w:val="00682758"/>
    <w:rsid w:val="006860F0"/>
    <w:rsid w:val="00695F8D"/>
    <w:rsid w:val="006A19F2"/>
    <w:rsid w:val="006A5DAA"/>
    <w:rsid w:val="006A7AD5"/>
    <w:rsid w:val="006C01DD"/>
    <w:rsid w:val="006C0937"/>
    <w:rsid w:val="006E71A1"/>
    <w:rsid w:val="006F7974"/>
    <w:rsid w:val="00717DFA"/>
    <w:rsid w:val="0072116E"/>
    <w:rsid w:val="00725B5B"/>
    <w:rsid w:val="0074659C"/>
    <w:rsid w:val="00747066"/>
    <w:rsid w:val="00761D71"/>
    <w:rsid w:val="0077611D"/>
    <w:rsid w:val="007974AF"/>
    <w:rsid w:val="007B6CE8"/>
    <w:rsid w:val="007F0031"/>
    <w:rsid w:val="00801619"/>
    <w:rsid w:val="00802B37"/>
    <w:rsid w:val="0080339C"/>
    <w:rsid w:val="00823B9E"/>
    <w:rsid w:val="00832703"/>
    <w:rsid w:val="00841096"/>
    <w:rsid w:val="00844392"/>
    <w:rsid w:val="00867EC2"/>
    <w:rsid w:val="00880638"/>
    <w:rsid w:val="008950AD"/>
    <w:rsid w:val="008B3C52"/>
    <w:rsid w:val="008D06C0"/>
    <w:rsid w:val="008E2F0C"/>
    <w:rsid w:val="008E54E1"/>
    <w:rsid w:val="008F1710"/>
    <w:rsid w:val="008F2C33"/>
    <w:rsid w:val="00901C14"/>
    <w:rsid w:val="00925F64"/>
    <w:rsid w:val="00943CA2"/>
    <w:rsid w:val="00955138"/>
    <w:rsid w:val="0097227D"/>
    <w:rsid w:val="00986BAC"/>
    <w:rsid w:val="00992DFF"/>
    <w:rsid w:val="009A599F"/>
    <w:rsid w:val="009C2FCA"/>
    <w:rsid w:val="009D1957"/>
    <w:rsid w:val="009D40A7"/>
    <w:rsid w:val="009E204B"/>
    <w:rsid w:val="00A02132"/>
    <w:rsid w:val="00A032EB"/>
    <w:rsid w:val="00A077FE"/>
    <w:rsid w:val="00A419B1"/>
    <w:rsid w:val="00A474C6"/>
    <w:rsid w:val="00A475FB"/>
    <w:rsid w:val="00A53B96"/>
    <w:rsid w:val="00A63949"/>
    <w:rsid w:val="00A778AE"/>
    <w:rsid w:val="00A801AC"/>
    <w:rsid w:val="00A86EE5"/>
    <w:rsid w:val="00A97081"/>
    <w:rsid w:val="00A97899"/>
    <w:rsid w:val="00AB31D9"/>
    <w:rsid w:val="00AC54DB"/>
    <w:rsid w:val="00AE5F3A"/>
    <w:rsid w:val="00AF1CEC"/>
    <w:rsid w:val="00AF3F45"/>
    <w:rsid w:val="00B040BF"/>
    <w:rsid w:val="00B063BA"/>
    <w:rsid w:val="00B17574"/>
    <w:rsid w:val="00B3156C"/>
    <w:rsid w:val="00B42366"/>
    <w:rsid w:val="00B5186D"/>
    <w:rsid w:val="00B5391D"/>
    <w:rsid w:val="00B66928"/>
    <w:rsid w:val="00B678E2"/>
    <w:rsid w:val="00B71787"/>
    <w:rsid w:val="00B728A4"/>
    <w:rsid w:val="00B74146"/>
    <w:rsid w:val="00B8609B"/>
    <w:rsid w:val="00B97B20"/>
    <w:rsid w:val="00BB2954"/>
    <w:rsid w:val="00BB7E30"/>
    <w:rsid w:val="00BE7727"/>
    <w:rsid w:val="00C03A82"/>
    <w:rsid w:val="00C36CA8"/>
    <w:rsid w:val="00C41C1F"/>
    <w:rsid w:val="00C67CAE"/>
    <w:rsid w:val="00C7115E"/>
    <w:rsid w:val="00C82755"/>
    <w:rsid w:val="00C975B6"/>
    <w:rsid w:val="00CD4AE1"/>
    <w:rsid w:val="00D06957"/>
    <w:rsid w:val="00D0793E"/>
    <w:rsid w:val="00D159BA"/>
    <w:rsid w:val="00D241F5"/>
    <w:rsid w:val="00D27F9F"/>
    <w:rsid w:val="00D370DF"/>
    <w:rsid w:val="00D456E2"/>
    <w:rsid w:val="00D477D9"/>
    <w:rsid w:val="00D718B3"/>
    <w:rsid w:val="00D76978"/>
    <w:rsid w:val="00D76E85"/>
    <w:rsid w:val="00D83BDB"/>
    <w:rsid w:val="00D9108C"/>
    <w:rsid w:val="00D9195C"/>
    <w:rsid w:val="00DA2334"/>
    <w:rsid w:val="00DA32A6"/>
    <w:rsid w:val="00DC327D"/>
    <w:rsid w:val="00DC6F41"/>
    <w:rsid w:val="00DC75F2"/>
    <w:rsid w:val="00DE2EEF"/>
    <w:rsid w:val="00E15B39"/>
    <w:rsid w:val="00E40B10"/>
    <w:rsid w:val="00E41327"/>
    <w:rsid w:val="00E750C0"/>
    <w:rsid w:val="00E75F55"/>
    <w:rsid w:val="00E761E3"/>
    <w:rsid w:val="00E86543"/>
    <w:rsid w:val="00EA5804"/>
    <w:rsid w:val="00EB3C44"/>
    <w:rsid w:val="00EC008F"/>
    <w:rsid w:val="00EF54A4"/>
    <w:rsid w:val="00EF7281"/>
    <w:rsid w:val="00F12D9B"/>
    <w:rsid w:val="00F1374B"/>
    <w:rsid w:val="00F21ECE"/>
    <w:rsid w:val="00F46F00"/>
    <w:rsid w:val="00F52FFF"/>
    <w:rsid w:val="00F56750"/>
    <w:rsid w:val="00F92226"/>
    <w:rsid w:val="00F954A5"/>
    <w:rsid w:val="00FB0454"/>
    <w:rsid w:val="00FC34B8"/>
    <w:rsid w:val="00FC3729"/>
    <w:rsid w:val="00FC3D60"/>
    <w:rsid w:val="00FD2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27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2334"/>
    <w:pPr>
      <w:tabs>
        <w:tab w:val="center" w:pos="4320"/>
        <w:tab w:val="right" w:pos="8640"/>
      </w:tabs>
    </w:pPr>
  </w:style>
  <w:style w:type="paragraph" w:customStyle="1" w:styleId="APA">
    <w:name w:val="APA"/>
    <w:basedOn w:val="BodyText"/>
    <w:rsid w:val="00DA2334"/>
    <w:pPr>
      <w:spacing w:after="0" w:line="480" w:lineRule="auto"/>
      <w:ind w:firstLine="720"/>
    </w:pPr>
    <w:rPr>
      <w:sz w:val="24"/>
    </w:rPr>
  </w:style>
  <w:style w:type="paragraph" w:styleId="BodyText">
    <w:name w:val="Body Text"/>
    <w:basedOn w:val="Normal"/>
    <w:rsid w:val="00DA2334"/>
    <w:pPr>
      <w:spacing w:after="120"/>
    </w:pPr>
  </w:style>
  <w:style w:type="paragraph" w:styleId="Footer">
    <w:name w:val="footer"/>
    <w:basedOn w:val="Normal"/>
    <w:rsid w:val="00DA2334"/>
    <w:pPr>
      <w:tabs>
        <w:tab w:val="center" w:pos="4320"/>
        <w:tab w:val="right" w:pos="8640"/>
      </w:tabs>
    </w:pPr>
  </w:style>
  <w:style w:type="character" w:styleId="PageNumber">
    <w:name w:val="page number"/>
    <w:basedOn w:val="DefaultParagraphFont"/>
    <w:rsid w:val="00DA2334"/>
  </w:style>
  <w:style w:type="paragraph" w:customStyle="1" w:styleId="APAHeader">
    <w:name w:val="APA Header"/>
    <w:basedOn w:val="APA"/>
    <w:next w:val="APA"/>
    <w:rsid w:val="00DA2334"/>
    <w:pPr>
      <w:ind w:firstLine="0"/>
      <w:jc w:val="center"/>
    </w:pPr>
  </w:style>
  <w:style w:type="paragraph" w:customStyle="1" w:styleId="APAHeading2">
    <w:name w:val="APA Heading 2"/>
    <w:basedOn w:val="APAHeader"/>
    <w:next w:val="APA"/>
    <w:rsid w:val="000428F1"/>
    <w:rPr>
      <w:i/>
    </w:rPr>
  </w:style>
  <w:style w:type="paragraph" w:customStyle="1" w:styleId="APAHeading3">
    <w:name w:val="APA Heading 3"/>
    <w:basedOn w:val="APAHeader"/>
    <w:next w:val="APA"/>
    <w:rsid w:val="000428F1"/>
    <w:pPr>
      <w:jc w:val="left"/>
    </w:pPr>
    <w:rPr>
      <w:i/>
    </w:rPr>
  </w:style>
  <w:style w:type="paragraph" w:customStyle="1" w:styleId="APAHeading4">
    <w:name w:val="APA Heading 4"/>
    <w:basedOn w:val="APAHeader"/>
    <w:next w:val="APA"/>
    <w:rsid w:val="000428F1"/>
    <w:pPr>
      <w:ind w:firstLine="720"/>
      <w:jc w:val="left"/>
    </w:pPr>
    <w:rPr>
      <w:i/>
    </w:rPr>
  </w:style>
  <w:style w:type="paragraph" w:customStyle="1" w:styleId="APAHeading5">
    <w:name w:val="APA Heading 5"/>
    <w:basedOn w:val="APAHeader"/>
    <w:next w:val="APA"/>
    <w:rsid w:val="00DA2334"/>
    <w:rPr>
      <w:caps/>
    </w:rPr>
  </w:style>
  <w:style w:type="paragraph" w:customStyle="1" w:styleId="APABlockQuote1stpara">
    <w:name w:val="APA Block Quote 1st para"/>
    <w:basedOn w:val="APA"/>
    <w:next w:val="APABlockQuoteSubsequentPara"/>
    <w:rsid w:val="00DA2334"/>
    <w:pPr>
      <w:ind w:left="720" w:firstLine="0"/>
    </w:pPr>
  </w:style>
  <w:style w:type="paragraph" w:customStyle="1" w:styleId="APABlockQuoteSubsequentPara">
    <w:name w:val="APA Block Quote Subsequent Para"/>
    <w:basedOn w:val="APA"/>
    <w:rsid w:val="00DA2334"/>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DA2334"/>
    <w:pPr>
      <w:spacing w:line="480" w:lineRule="auto"/>
    </w:pPr>
    <w:rPr>
      <w:sz w:val="24"/>
    </w:rPr>
  </w:style>
  <w:style w:type="paragraph" w:customStyle="1" w:styleId="APAPageHeading">
    <w:name w:val="APA Page Heading"/>
    <w:basedOn w:val="Header"/>
    <w:rsid w:val="00DA2334"/>
    <w:pPr>
      <w:jc w:val="right"/>
    </w:pPr>
    <w:rPr>
      <w:sz w:val="24"/>
    </w:rPr>
  </w:style>
  <w:style w:type="paragraph" w:customStyle="1" w:styleId="APAReference">
    <w:name w:val="APA Reference"/>
    <w:basedOn w:val="APA"/>
    <w:rsid w:val="00DA2334"/>
    <w:pPr>
      <w:ind w:left="720" w:hanging="720"/>
    </w:pPr>
  </w:style>
</w:styles>
</file>

<file path=word/webSettings.xml><?xml version="1.0" encoding="utf-8"?>
<w:webSettings xmlns:r="http://schemas.openxmlformats.org/officeDocument/2006/relationships" xmlns:w="http://schemas.openxmlformats.org/wordprocessingml/2006/main">
  <w:divs>
    <w:div w:id="43254686">
      <w:bodyDiv w:val="1"/>
      <w:marLeft w:val="0"/>
      <w:marRight w:val="0"/>
      <w:marTop w:val="0"/>
      <w:marBottom w:val="0"/>
      <w:divBdr>
        <w:top w:val="none" w:sz="0" w:space="0" w:color="auto"/>
        <w:left w:val="none" w:sz="0" w:space="0" w:color="auto"/>
        <w:bottom w:val="none" w:sz="0" w:space="0" w:color="auto"/>
        <w:right w:val="none" w:sz="0" w:space="0" w:color="auto"/>
      </w:divBdr>
    </w:div>
    <w:div w:id="404381532">
      <w:bodyDiv w:val="1"/>
      <w:marLeft w:val="0"/>
      <w:marRight w:val="0"/>
      <w:marTop w:val="0"/>
      <w:marBottom w:val="0"/>
      <w:divBdr>
        <w:top w:val="none" w:sz="0" w:space="0" w:color="auto"/>
        <w:left w:val="none" w:sz="0" w:space="0" w:color="auto"/>
        <w:bottom w:val="none" w:sz="0" w:space="0" w:color="auto"/>
        <w:right w:val="none" w:sz="0" w:space="0" w:color="auto"/>
      </w:divBdr>
    </w:div>
    <w:div w:id="874850162">
      <w:bodyDiv w:val="1"/>
      <w:marLeft w:val="0"/>
      <w:marRight w:val="0"/>
      <w:marTop w:val="0"/>
      <w:marBottom w:val="0"/>
      <w:divBdr>
        <w:top w:val="none" w:sz="0" w:space="0" w:color="auto"/>
        <w:left w:val="none" w:sz="0" w:space="0" w:color="auto"/>
        <w:bottom w:val="none" w:sz="0" w:space="0" w:color="auto"/>
        <w:right w:val="none" w:sz="0" w:space="0" w:color="auto"/>
      </w:divBdr>
    </w:div>
    <w:div w:id="1079912413">
      <w:bodyDiv w:val="1"/>
      <w:marLeft w:val="0"/>
      <w:marRight w:val="0"/>
      <w:marTop w:val="0"/>
      <w:marBottom w:val="0"/>
      <w:divBdr>
        <w:top w:val="none" w:sz="0" w:space="0" w:color="auto"/>
        <w:left w:val="none" w:sz="0" w:space="0" w:color="auto"/>
        <w:bottom w:val="none" w:sz="0" w:space="0" w:color="auto"/>
        <w:right w:val="none" w:sz="0" w:space="0" w:color="auto"/>
      </w:divBdr>
    </w:div>
    <w:div w:id="1139879247">
      <w:bodyDiv w:val="1"/>
      <w:marLeft w:val="0"/>
      <w:marRight w:val="0"/>
      <w:marTop w:val="0"/>
      <w:marBottom w:val="0"/>
      <w:divBdr>
        <w:top w:val="none" w:sz="0" w:space="0" w:color="auto"/>
        <w:left w:val="none" w:sz="0" w:space="0" w:color="auto"/>
        <w:bottom w:val="none" w:sz="0" w:space="0" w:color="auto"/>
        <w:right w:val="none" w:sz="0" w:space="0" w:color="auto"/>
      </w:divBdr>
    </w:div>
    <w:div w:id="1153763454">
      <w:bodyDiv w:val="1"/>
      <w:marLeft w:val="0"/>
      <w:marRight w:val="0"/>
      <w:marTop w:val="0"/>
      <w:marBottom w:val="0"/>
      <w:divBdr>
        <w:top w:val="none" w:sz="0" w:space="0" w:color="auto"/>
        <w:left w:val="none" w:sz="0" w:space="0" w:color="auto"/>
        <w:bottom w:val="none" w:sz="0" w:space="0" w:color="auto"/>
        <w:right w:val="none" w:sz="0" w:space="0" w:color="auto"/>
      </w:divBdr>
    </w:div>
    <w:div w:id="1644307841">
      <w:bodyDiv w:val="1"/>
      <w:marLeft w:val="0"/>
      <w:marRight w:val="0"/>
      <w:marTop w:val="0"/>
      <w:marBottom w:val="0"/>
      <w:divBdr>
        <w:top w:val="none" w:sz="0" w:space="0" w:color="auto"/>
        <w:left w:val="none" w:sz="0" w:space="0" w:color="auto"/>
        <w:bottom w:val="none" w:sz="0" w:space="0" w:color="auto"/>
        <w:right w:val="none" w:sz="0" w:space="0" w:color="auto"/>
      </w:divBdr>
    </w:div>
    <w:div w:id="1870487792">
      <w:bodyDiv w:val="1"/>
      <w:marLeft w:val="0"/>
      <w:marRight w:val="0"/>
      <w:marTop w:val="0"/>
      <w:marBottom w:val="0"/>
      <w:divBdr>
        <w:top w:val="none" w:sz="0" w:space="0" w:color="auto"/>
        <w:left w:val="none" w:sz="0" w:space="0" w:color="auto"/>
        <w:bottom w:val="none" w:sz="0" w:space="0" w:color="auto"/>
        <w:right w:val="none" w:sz="0" w:space="0" w:color="auto"/>
      </w:divBdr>
    </w:div>
    <w:div w:id="1874027685">
      <w:bodyDiv w:val="1"/>
      <w:marLeft w:val="0"/>
      <w:marRight w:val="0"/>
      <w:marTop w:val="0"/>
      <w:marBottom w:val="0"/>
      <w:divBdr>
        <w:top w:val="none" w:sz="0" w:space="0" w:color="auto"/>
        <w:left w:val="none" w:sz="0" w:space="0" w:color="auto"/>
        <w:bottom w:val="none" w:sz="0" w:space="0" w:color="auto"/>
        <w:right w:val="none" w:sz="0" w:space="0" w:color="auto"/>
      </w:divBdr>
    </w:div>
    <w:div w:id="20763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y\AppData\Roaming\Microsoft\Templates\APA%20PERRLA%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 PERRLA 5</Template>
  <TotalTime>1</TotalTime>
  <Pages>5</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Balanced Scorecard Assignment</vt:lpstr>
    </vt:vector>
  </TitlesOfParts>
  <Company>PERRLA</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Scorecard Assignment</dc:title>
  <dc:subject>Copyrighted</dc:subject>
  <dc:creator>Randy Walker</dc:creator>
  <cp:lastModifiedBy>Randall Scott Walker</cp:lastModifiedBy>
  <cp:revision>3</cp:revision>
  <dcterms:created xsi:type="dcterms:W3CDTF">2009-04-23T02:34:00Z</dcterms:created>
  <dcterms:modified xsi:type="dcterms:W3CDTF">2009-04-23T02:34:00Z</dcterms:modified>
</cp:coreProperties>
</file>