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E8" w:rsidRDefault="00781E17" w:rsidP="00C67AE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Appendix E</w:t>
      </w:r>
    </w:p>
    <w:p w:rsidR="00A43449" w:rsidRPr="00A43449" w:rsidRDefault="00A43449" w:rsidP="00C67AE8">
      <w:pPr>
        <w:jc w:val="center"/>
        <w:rPr>
          <w:rFonts w:ascii="Arial" w:hAnsi="Arial" w:cs="Arial"/>
          <w:b/>
          <w:sz w:val="28"/>
          <w:szCs w:val="28"/>
        </w:rPr>
      </w:pPr>
    </w:p>
    <w:p w:rsidR="00C67AE8" w:rsidRPr="00A43449" w:rsidRDefault="00207A03">
      <w:pPr>
        <w:rPr>
          <w:rFonts w:ascii="Arial" w:hAnsi="Arial" w:cs="Arial"/>
          <w:b/>
          <w:color w:val="003366"/>
          <w:sz w:val="28"/>
          <w:szCs w:val="28"/>
        </w:rPr>
      </w:pPr>
      <w:r>
        <w:rPr>
          <w:rFonts w:ascii="Arial" w:hAnsi="Arial" w:cs="Arial"/>
          <w:b/>
          <w:color w:val="003366"/>
          <w:sz w:val="28"/>
          <w:szCs w:val="28"/>
        </w:rPr>
        <w:t>Matching Tort Exercise*</w:t>
      </w:r>
    </w:p>
    <w:tbl>
      <w:tblPr>
        <w:tblStyle w:val="TableGrid"/>
        <w:tblW w:w="5000" w:type="pct"/>
        <w:tblLook w:val="01E0"/>
      </w:tblPr>
      <w:tblGrid>
        <w:gridCol w:w="1205"/>
        <w:gridCol w:w="2340"/>
        <w:gridCol w:w="1771"/>
        <w:gridCol w:w="1771"/>
        <w:gridCol w:w="1769"/>
      </w:tblGrid>
      <w:tr w:rsidR="00E00994">
        <w:trPr>
          <w:trHeight w:val="27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E00994" w:rsidRPr="00E00994" w:rsidRDefault="00E00994">
            <w:pPr>
              <w:rPr>
                <w:rFonts w:ascii="Arial" w:hAnsi="Arial" w:cs="Arial"/>
              </w:rPr>
            </w:pPr>
            <w:bookmarkStart w:id="0" w:name="RANGE!A1:D7"/>
            <w:bookmarkEnd w:id="0"/>
            <w:r w:rsidRPr="00E00994">
              <w:rPr>
                <w:rFonts w:ascii="Arial" w:hAnsi="Arial" w:cs="Arial"/>
              </w:rPr>
              <w:t xml:space="preserve">Differentiate between intentional torts against persons, intentional torts against property, and torts based on negligence. Use the text book to help you find answers. </w:t>
            </w:r>
          </w:p>
        </w:tc>
      </w:tr>
      <w:tr w:rsidR="00944823">
        <w:trPr>
          <w:trHeight w:val="864"/>
        </w:trPr>
        <w:tc>
          <w:tcPr>
            <w:tcW w:w="680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4823" w:rsidRPr="00E00994" w:rsidRDefault="00E00994" w:rsidP="00E00994">
            <w:pPr>
              <w:jc w:val="center"/>
              <w:rPr>
                <w:rFonts w:ascii="Arial" w:hAnsi="Arial" w:cs="Arial"/>
                <w:b/>
              </w:rPr>
            </w:pPr>
            <w:r w:rsidRPr="00E00994">
              <w:rPr>
                <w:rFonts w:ascii="Arial" w:hAnsi="Arial" w:cs="Arial"/>
                <w:b/>
              </w:rPr>
              <w:t>Example</w:t>
            </w:r>
          </w:p>
        </w:tc>
        <w:tc>
          <w:tcPr>
            <w:tcW w:w="1321" w:type="pct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44823" w:rsidRPr="00E00994" w:rsidRDefault="00E00994" w:rsidP="00E00994">
            <w:pPr>
              <w:jc w:val="center"/>
              <w:rPr>
                <w:rFonts w:ascii="Arial" w:hAnsi="Arial" w:cs="Arial"/>
                <w:b/>
              </w:rPr>
            </w:pPr>
            <w:r w:rsidRPr="00E00994">
              <w:rPr>
                <w:rFonts w:ascii="Arial" w:hAnsi="Arial" w:cs="Arial"/>
                <w:b/>
              </w:rPr>
              <w:t>Check box for each example under the category that fits it best</w:t>
            </w:r>
          </w:p>
        </w:tc>
        <w:tc>
          <w:tcPr>
            <w:tcW w:w="1000" w:type="pct"/>
            <w:shd w:val="clear" w:color="auto" w:fill="C0C0C0"/>
            <w:vAlign w:val="center"/>
          </w:tcPr>
          <w:p w:rsidR="00944823" w:rsidRPr="00E00994" w:rsidRDefault="00E00994" w:rsidP="00E00994">
            <w:pPr>
              <w:jc w:val="center"/>
              <w:rPr>
                <w:rFonts w:ascii="Arial" w:hAnsi="Arial" w:cs="Arial"/>
                <w:b/>
              </w:rPr>
            </w:pPr>
            <w:r w:rsidRPr="00E00994">
              <w:rPr>
                <w:rFonts w:ascii="Arial" w:hAnsi="Arial" w:cs="Arial"/>
                <w:b/>
              </w:rPr>
              <w:t>Intentional Torts Against Persons</w:t>
            </w:r>
          </w:p>
        </w:tc>
        <w:tc>
          <w:tcPr>
            <w:tcW w:w="1000" w:type="pct"/>
            <w:shd w:val="clear" w:color="auto" w:fill="C0C0C0"/>
            <w:vAlign w:val="center"/>
          </w:tcPr>
          <w:p w:rsidR="00944823" w:rsidRPr="00E00994" w:rsidRDefault="00E00994" w:rsidP="00E00994">
            <w:pPr>
              <w:jc w:val="center"/>
              <w:rPr>
                <w:rFonts w:ascii="Arial" w:hAnsi="Arial" w:cs="Arial"/>
                <w:b/>
              </w:rPr>
            </w:pPr>
            <w:r w:rsidRPr="00E00994">
              <w:rPr>
                <w:rFonts w:ascii="Arial" w:hAnsi="Arial" w:cs="Arial"/>
                <w:b/>
              </w:rPr>
              <w:t>Intentional Torts Against Property</w:t>
            </w:r>
          </w:p>
        </w:tc>
        <w:tc>
          <w:tcPr>
            <w:tcW w:w="999" w:type="pct"/>
            <w:shd w:val="clear" w:color="auto" w:fill="C0C0C0"/>
            <w:vAlign w:val="center"/>
          </w:tcPr>
          <w:p w:rsidR="00944823" w:rsidRPr="00E00994" w:rsidRDefault="00E00994" w:rsidP="00E00994">
            <w:pPr>
              <w:jc w:val="center"/>
              <w:rPr>
                <w:rFonts w:ascii="Arial" w:hAnsi="Arial" w:cs="Arial"/>
                <w:b/>
              </w:rPr>
            </w:pPr>
            <w:r w:rsidRPr="00E00994">
              <w:rPr>
                <w:rFonts w:ascii="Arial" w:hAnsi="Arial" w:cs="Arial"/>
                <w:b/>
              </w:rPr>
              <w:t>Torts Based on Negligence</w:t>
            </w:r>
          </w:p>
        </w:tc>
      </w:tr>
      <w:tr w:rsidR="00944823">
        <w:trPr>
          <w:trHeight w:val="548"/>
        </w:trPr>
        <w:tc>
          <w:tcPr>
            <w:tcW w:w="680" w:type="pct"/>
            <w:shd w:val="clear" w:color="auto" w:fill="C0C0C0"/>
            <w:vAlign w:val="center"/>
          </w:tcPr>
          <w:p w:rsidR="00944823" w:rsidRPr="00E00994" w:rsidRDefault="00E00994" w:rsidP="00E00994">
            <w:pPr>
              <w:jc w:val="center"/>
              <w:rPr>
                <w:rFonts w:ascii="Arial" w:hAnsi="Arial" w:cs="Arial"/>
                <w:b/>
              </w:rPr>
            </w:pPr>
            <w:r w:rsidRPr="00E0099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21" w:type="pct"/>
            <w:shd w:val="clear" w:color="auto" w:fill="C0C0C0"/>
            <w:vAlign w:val="center"/>
          </w:tcPr>
          <w:p w:rsidR="00944823" w:rsidRPr="00844750" w:rsidRDefault="00844750" w:rsidP="00844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Trespassing</w:t>
            </w:r>
          </w:p>
        </w:tc>
        <w:tc>
          <w:tcPr>
            <w:tcW w:w="1000" w:type="pct"/>
            <w:vAlign w:val="center"/>
          </w:tcPr>
          <w:p w:rsidR="00944823" w:rsidRDefault="00944823" w:rsidP="00844750">
            <w:pPr>
              <w:rPr>
                <w:b/>
                <w:color w:val="0000FF"/>
              </w:rPr>
            </w:pPr>
          </w:p>
        </w:tc>
        <w:tc>
          <w:tcPr>
            <w:tcW w:w="1000" w:type="pct"/>
            <w:vAlign w:val="center"/>
          </w:tcPr>
          <w:p w:rsidR="00944823" w:rsidRDefault="00944823" w:rsidP="00844750">
            <w:pPr>
              <w:rPr>
                <w:b/>
                <w:color w:val="0000FF"/>
              </w:rPr>
            </w:pPr>
          </w:p>
        </w:tc>
        <w:tc>
          <w:tcPr>
            <w:tcW w:w="999" w:type="pct"/>
            <w:vAlign w:val="center"/>
          </w:tcPr>
          <w:p w:rsidR="00944823" w:rsidRDefault="00944823" w:rsidP="00844750">
            <w:pPr>
              <w:rPr>
                <w:b/>
                <w:color w:val="0000FF"/>
              </w:rPr>
            </w:pPr>
          </w:p>
        </w:tc>
      </w:tr>
      <w:tr w:rsidR="00944823">
        <w:trPr>
          <w:trHeight w:val="575"/>
        </w:trPr>
        <w:tc>
          <w:tcPr>
            <w:tcW w:w="680" w:type="pct"/>
            <w:shd w:val="clear" w:color="auto" w:fill="C0C0C0"/>
            <w:vAlign w:val="center"/>
          </w:tcPr>
          <w:p w:rsidR="00944823" w:rsidRPr="00E00994" w:rsidRDefault="00E00994" w:rsidP="00E00994">
            <w:pPr>
              <w:jc w:val="center"/>
              <w:rPr>
                <w:rFonts w:ascii="Arial" w:hAnsi="Arial" w:cs="Arial"/>
                <w:b/>
              </w:rPr>
            </w:pPr>
            <w:r w:rsidRPr="00E0099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21" w:type="pct"/>
            <w:shd w:val="clear" w:color="auto" w:fill="C0C0C0"/>
            <w:vAlign w:val="center"/>
          </w:tcPr>
          <w:p w:rsidR="00944823" w:rsidRPr="00844750" w:rsidRDefault="00844750" w:rsidP="00844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Invasion of privacy</w:t>
            </w:r>
          </w:p>
        </w:tc>
        <w:tc>
          <w:tcPr>
            <w:tcW w:w="1000" w:type="pct"/>
            <w:vAlign w:val="center"/>
          </w:tcPr>
          <w:p w:rsidR="00944823" w:rsidRDefault="00944823" w:rsidP="00844750">
            <w:pPr>
              <w:rPr>
                <w:b/>
                <w:color w:val="0000FF"/>
              </w:rPr>
            </w:pPr>
          </w:p>
        </w:tc>
        <w:tc>
          <w:tcPr>
            <w:tcW w:w="1000" w:type="pct"/>
            <w:vAlign w:val="center"/>
          </w:tcPr>
          <w:p w:rsidR="00944823" w:rsidRDefault="00944823" w:rsidP="00844750">
            <w:pPr>
              <w:rPr>
                <w:b/>
                <w:color w:val="0000FF"/>
              </w:rPr>
            </w:pPr>
          </w:p>
        </w:tc>
        <w:tc>
          <w:tcPr>
            <w:tcW w:w="999" w:type="pct"/>
            <w:vAlign w:val="center"/>
          </w:tcPr>
          <w:p w:rsidR="00944823" w:rsidRDefault="00944823" w:rsidP="00844750">
            <w:pPr>
              <w:rPr>
                <w:b/>
                <w:color w:val="0000FF"/>
              </w:rPr>
            </w:pPr>
          </w:p>
        </w:tc>
      </w:tr>
      <w:tr w:rsidR="00944823">
        <w:trPr>
          <w:trHeight w:val="593"/>
        </w:trPr>
        <w:tc>
          <w:tcPr>
            <w:tcW w:w="680" w:type="pct"/>
            <w:shd w:val="clear" w:color="auto" w:fill="C0C0C0"/>
            <w:vAlign w:val="center"/>
          </w:tcPr>
          <w:p w:rsidR="00944823" w:rsidRPr="00E00994" w:rsidRDefault="00E00994" w:rsidP="00E00994">
            <w:pPr>
              <w:jc w:val="center"/>
              <w:rPr>
                <w:rFonts w:ascii="Arial" w:hAnsi="Arial" w:cs="Arial"/>
                <w:b/>
              </w:rPr>
            </w:pPr>
            <w:r w:rsidRPr="00E0099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21" w:type="pct"/>
            <w:shd w:val="clear" w:color="auto" w:fill="C0C0C0"/>
            <w:vAlign w:val="center"/>
          </w:tcPr>
          <w:p w:rsidR="00944823" w:rsidRPr="00844750" w:rsidRDefault="00844750" w:rsidP="00844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Causation</w:t>
            </w:r>
          </w:p>
        </w:tc>
        <w:tc>
          <w:tcPr>
            <w:tcW w:w="1000" w:type="pct"/>
            <w:vAlign w:val="center"/>
          </w:tcPr>
          <w:p w:rsidR="00944823" w:rsidRDefault="00944823" w:rsidP="00844750">
            <w:pPr>
              <w:rPr>
                <w:b/>
                <w:color w:val="0000FF"/>
              </w:rPr>
            </w:pPr>
          </w:p>
        </w:tc>
        <w:tc>
          <w:tcPr>
            <w:tcW w:w="1000" w:type="pct"/>
            <w:vAlign w:val="center"/>
          </w:tcPr>
          <w:p w:rsidR="00944823" w:rsidRDefault="00944823" w:rsidP="00844750">
            <w:pPr>
              <w:rPr>
                <w:b/>
                <w:color w:val="0000FF"/>
              </w:rPr>
            </w:pPr>
          </w:p>
        </w:tc>
        <w:tc>
          <w:tcPr>
            <w:tcW w:w="999" w:type="pct"/>
            <w:vAlign w:val="center"/>
          </w:tcPr>
          <w:p w:rsidR="00944823" w:rsidRDefault="00944823" w:rsidP="00844750">
            <w:pPr>
              <w:rPr>
                <w:b/>
                <w:color w:val="0000FF"/>
              </w:rPr>
            </w:pPr>
          </w:p>
        </w:tc>
      </w:tr>
      <w:tr w:rsidR="00944823">
        <w:trPr>
          <w:trHeight w:val="593"/>
        </w:trPr>
        <w:tc>
          <w:tcPr>
            <w:tcW w:w="680" w:type="pct"/>
            <w:shd w:val="clear" w:color="auto" w:fill="C0C0C0"/>
            <w:vAlign w:val="center"/>
          </w:tcPr>
          <w:p w:rsidR="00944823" w:rsidRPr="00E00994" w:rsidRDefault="00E00994" w:rsidP="00E00994">
            <w:pPr>
              <w:jc w:val="center"/>
              <w:rPr>
                <w:rFonts w:ascii="Arial" w:hAnsi="Arial" w:cs="Arial"/>
                <w:b/>
              </w:rPr>
            </w:pPr>
            <w:r w:rsidRPr="00E0099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21" w:type="pct"/>
            <w:shd w:val="clear" w:color="auto" w:fill="C0C0C0"/>
            <w:vAlign w:val="center"/>
          </w:tcPr>
          <w:p w:rsidR="00944823" w:rsidRPr="00844750" w:rsidRDefault="00844750" w:rsidP="00844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Duty of care</w:t>
            </w:r>
          </w:p>
        </w:tc>
        <w:tc>
          <w:tcPr>
            <w:tcW w:w="1000" w:type="pct"/>
            <w:vAlign w:val="center"/>
          </w:tcPr>
          <w:p w:rsidR="00944823" w:rsidRDefault="00944823" w:rsidP="00844750">
            <w:pPr>
              <w:rPr>
                <w:b/>
                <w:color w:val="0000FF"/>
              </w:rPr>
            </w:pPr>
          </w:p>
        </w:tc>
        <w:tc>
          <w:tcPr>
            <w:tcW w:w="1000" w:type="pct"/>
            <w:vAlign w:val="center"/>
          </w:tcPr>
          <w:p w:rsidR="00944823" w:rsidRDefault="00944823" w:rsidP="00844750">
            <w:pPr>
              <w:rPr>
                <w:b/>
                <w:color w:val="0000FF"/>
              </w:rPr>
            </w:pPr>
          </w:p>
        </w:tc>
        <w:tc>
          <w:tcPr>
            <w:tcW w:w="999" w:type="pct"/>
            <w:vAlign w:val="center"/>
          </w:tcPr>
          <w:p w:rsidR="00944823" w:rsidRDefault="00944823" w:rsidP="00844750">
            <w:pPr>
              <w:rPr>
                <w:b/>
                <w:color w:val="0000FF"/>
              </w:rPr>
            </w:pPr>
          </w:p>
        </w:tc>
      </w:tr>
      <w:tr w:rsidR="00944823">
        <w:trPr>
          <w:trHeight w:val="864"/>
        </w:trPr>
        <w:tc>
          <w:tcPr>
            <w:tcW w:w="680" w:type="pct"/>
            <w:shd w:val="clear" w:color="auto" w:fill="C0C0C0"/>
            <w:vAlign w:val="center"/>
          </w:tcPr>
          <w:p w:rsidR="00944823" w:rsidRPr="00E00994" w:rsidRDefault="00E00994" w:rsidP="00E00994">
            <w:pPr>
              <w:jc w:val="center"/>
              <w:rPr>
                <w:rFonts w:ascii="Arial" w:hAnsi="Arial" w:cs="Arial"/>
                <w:b/>
              </w:rPr>
            </w:pPr>
            <w:r w:rsidRPr="00E0099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21" w:type="pct"/>
            <w:shd w:val="clear" w:color="auto" w:fill="C0C0C0"/>
            <w:vAlign w:val="center"/>
          </w:tcPr>
          <w:p w:rsidR="00944823" w:rsidRPr="00844750" w:rsidRDefault="00844750" w:rsidP="00844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trademarks, trade secrets if bought from a thief</w:t>
            </w:r>
          </w:p>
        </w:tc>
        <w:tc>
          <w:tcPr>
            <w:tcW w:w="1000" w:type="pct"/>
            <w:vAlign w:val="center"/>
          </w:tcPr>
          <w:p w:rsidR="00944823" w:rsidRDefault="00944823" w:rsidP="00844750">
            <w:pPr>
              <w:rPr>
                <w:b/>
                <w:color w:val="0000FF"/>
              </w:rPr>
            </w:pPr>
          </w:p>
        </w:tc>
        <w:tc>
          <w:tcPr>
            <w:tcW w:w="1000" w:type="pct"/>
            <w:vAlign w:val="center"/>
          </w:tcPr>
          <w:p w:rsidR="00944823" w:rsidRDefault="00944823" w:rsidP="00844750">
            <w:pPr>
              <w:rPr>
                <w:b/>
                <w:color w:val="0000FF"/>
              </w:rPr>
            </w:pPr>
          </w:p>
        </w:tc>
        <w:tc>
          <w:tcPr>
            <w:tcW w:w="999" w:type="pct"/>
            <w:vAlign w:val="center"/>
          </w:tcPr>
          <w:p w:rsidR="00944823" w:rsidRDefault="00944823" w:rsidP="00844750">
            <w:pPr>
              <w:rPr>
                <w:b/>
                <w:color w:val="0000FF"/>
              </w:rPr>
            </w:pPr>
          </w:p>
        </w:tc>
      </w:tr>
      <w:tr w:rsidR="00944823">
        <w:trPr>
          <w:trHeight w:val="864"/>
        </w:trPr>
        <w:tc>
          <w:tcPr>
            <w:tcW w:w="680" w:type="pct"/>
            <w:shd w:val="clear" w:color="auto" w:fill="C0C0C0"/>
            <w:vAlign w:val="center"/>
          </w:tcPr>
          <w:p w:rsidR="00944823" w:rsidRPr="00E00994" w:rsidRDefault="00E00994" w:rsidP="00E00994">
            <w:pPr>
              <w:jc w:val="center"/>
              <w:rPr>
                <w:rFonts w:ascii="Arial" w:hAnsi="Arial" w:cs="Arial"/>
                <w:b/>
              </w:rPr>
            </w:pPr>
            <w:r w:rsidRPr="00E0099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21" w:type="pct"/>
            <w:shd w:val="clear" w:color="auto" w:fill="C0C0C0"/>
            <w:vAlign w:val="center"/>
          </w:tcPr>
          <w:p w:rsidR="00944823" w:rsidRPr="00844750" w:rsidRDefault="00844750" w:rsidP="00844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of person’s name or photo without permission</w:t>
            </w:r>
          </w:p>
        </w:tc>
        <w:tc>
          <w:tcPr>
            <w:tcW w:w="1000" w:type="pct"/>
            <w:vAlign w:val="center"/>
          </w:tcPr>
          <w:p w:rsidR="00944823" w:rsidRDefault="00944823" w:rsidP="00844750">
            <w:pPr>
              <w:rPr>
                <w:b/>
                <w:color w:val="0000FF"/>
              </w:rPr>
            </w:pPr>
          </w:p>
        </w:tc>
        <w:tc>
          <w:tcPr>
            <w:tcW w:w="1000" w:type="pct"/>
            <w:vAlign w:val="center"/>
          </w:tcPr>
          <w:p w:rsidR="00944823" w:rsidRDefault="00944823" w:rsidP="00844750">
            <w:pPr>
              <w:rPr>
                <w:b/>
                <w:color w:val="0000FF"/>
              </w:rPr>
            </w:pPr>
          </w:p>
        </w:tc>
        <w:tc>
          <w:tcPr>
            <w:tcW w:w="999" w:type="pct"/>
            <w:vAlign w:val="center"/>
          </w:tcPr>
          <w:p w:rsidR="00944823" w:rsidRDefault="00944823" w:rsidP="00844750">
            <w:pPr>
              <w:rPr>
                <w:b/>
                <w:color w:val="0000FF"/>
              </w:rPr>
            </w:pPr>
          </w:p>
        </w:tc>
      </w:tr>
      <w:tr w:rsidR="00944823">
        <w:trPr>
          <w:trHeight w:val="692"/>
        </w:trPr>
        <w:tc>
          <w:tcPr>
            <w:tcW w:w="680" w:type="pct"/>
            <w:shd w:val="clear" w:color="auto" w:fill="C0C0C0"/>
            <w:vAlign w:val="center"/>
          </w:tcPr>
          <w:p w:rsidR="00944823" w:rsidRPr="00E00994" w:rsidRDefault="00E00994" w:rsidP="00E00994">
            <w:pPr>
              <w:jc w:val="center"/>
              <w:rPr>
                <w:rFonts w:ascii="Arial" w:hAnsi="Arial" w:cs="Arial"/>
                <w:b/>
              </w:rPr>
            </w:pPr>
            <w:r w:rsidRPr="00E0099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21" w:type="pct"/>
            <w:shd w:val="clear" w:color="auto" w:fill="C0C0C0"/>
            <w:vAlign w:val="center"/>
          </w:tcPr>
          <w:p w:rsidR="00944823" w:rsidRPr="00844750" w:rsidRDefault="00844750" w:rsidP="00844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Assault and battery</w:t>
            </w:r>
          </w:p>
        </w:tc>
        <w:tc>
          <w:tcPr>
            <w:tcW w:w="1000" w:type="pct"/>
            <w:vAlign w:val="center"/>
          </w:tcPr>
          <w:p w:rsidR="00944823" w:rsidRDefault="00944823" w:rsidP="00844750">
            <w:pPr>
              <w:rPr>
                <w:b/>
                <w:color w:val="0000FF"/>
              </w:rPr>
            </w:pPr>
          </w:p>
        </w:tc>
        <w:tc>
          <w:tcPr>
            <w:tcW w:w="1000" w:type="pct"/>
            <w:vAlign w:val="center"/>
          </w:tcPr>
          <w:p w:rsidR="00944823" w:rsidRDefault="00944823" w:rsidP="00844750">
            <w:pPr>
              <w:rPr>
                <w:b/>
                <w:color w:val="0000FF"/>
              </w:rPr>
            </w:pPr>
          </w:p>
        </w:tc>
        <w:tc>
          <w:tcPr>
            <w:tcW w:w="999" w:type="pct"/>
            <w:vAlign w:val="center"/>
          </w:tcPr>
          <w:p w:rsidR="00944823" w:rsidRDefault="00944823" w:rsidP="00844750">
            <w:pPr>
              <w:rPr>
                <w:b/>
                <w:color w:val="0000FF"/>
              </w:rPr>
            </w:pPr>
          </w:p>
        </w:tc>
      </w:tr>
      <w:tr w:rsidR="00944823">
        <w:trPr>
          <w:trHeight w:val="864"/>
        </w:trPr>
        <w:tc>
          <w:tcPr>
            <w:tcW w:w="680" w:type="pct"/>
            <w:shd w:val="clear" w:color="auto" w:fill="C0C0C0"/>
            <w:vAlign w:val="center"/>
          </w:tcPr>
          <w:p w:rsidR="00944823" w:rsidRPr="00E00994" w:rsidRDefault="00E00994" w:rsidP="00E00994">
            <w:pPr>
              <w:jc w:val="center"/>
              <w:rPr>
                <w:rFonts w:ascii="Arial" w:hAnsi="Arial" w:cs="Arial"/>
                <w:b/>
              </w:rPr>
            </w:pPr>
            <w:r w:rsidRPr="00E00994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321" w:type="pct"/>
            <w:shd w:val="clear" w:color="auto" w:fill="C0C0C0"/>
            <w:vAlign w:val="center"/>
          </w:tcPr>
          <w:p w:rsidR="00944823" w:rsidRPr="00844750" w:rsidRDefault="00844750" w:rsidP="00844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Infliction of emotional distress</w:t>
            </w:r>
          </w:p>
        </w:tc>
        <w:tc>
          <w:tcPr>
            <w:tcW w:w="1000" w:type="pct"/>
            <w:vAlign w:val="center"/>
          </w:tcPr>
          <w:p w:rsidR="00944823" w:rsidRDefault="00944823" w:rsidP="00844750">
            <w:pPr>
              <w:rPr>
                <w:b/>
                <w:color w:val="0000FF"/>
              </w:rPr>
            </w:pPr>
          </w:p>
        </w:tc>
        <w:tc>
          <w:tcPr>
            <w:tcW w:w="1000" w:type="pct"/>
            <w:vAlign w:val="center"/>
          </w:tcPr>
          <w:p w:rsidR="00944823" w:rsidRDefault="00944823" w:rsidP="00844750">
            <w:pPr>
              <w:rPr>
                <w:b/>
                <w:color w:val="0000FF"/>
              </w:rPr>
            </w:pPr>
          </w:p>
        </w:tc>
        <w:tc>
          <w:tcPr>
            <w:tcW w:w="999" w:type="pct"/>
            <w:vAlign w:val="center"/>
          </w:tcPr>
          <w:p w:rsidR="00944823" w:rsidRDefault="00944823" w:rsidP="00844750">
            <w:pPr>
              <w:rPr>
                <w:b/>
                <w:color w:val="0000FF"/>
              </w:rPr>
            </w:pPr>
          </w:p>
        </w:tc>
      </w:tr>
      <w:tr w:rsidR="00944823">
        <w:trPr>
          <w:trHeight w:val="864"/>
        </w:trPr>
        <w:tc>
          <w:tcPr>
            <w:tcW w:w="680" w:type="pct"/>
            <w:shd w:val="clear" w:color="auto" w:fill="C0C0C0"/>
            <w:vAlign w:val="center"/>
          </w:tcPr>
          <w:p w:rsidR="00944823" w:rsidRPr="00E00994" w:rsidRDefault="00E00994" w:rsidP="00E00994">
            <w:pPr>
              <w:jc w:val="center"/>
              <w:rPr>
                <w:rFonts w:ascii="Arial" w:hAnsi="Arial" w:cs="Arial"/>
                <w:b/>
              </w:rPr>
            </w:pPr>
            <w:r w:rsidRPr="00E0099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321" w:type="pct"/>
            <w:shd w:val="clear" w:color="auto" w:fill="C0C0C0"/>
            <w:vAlign w:val="center"/>
          </w:tcPr>
          <w:p w:rsidR="00944823" w:rsidRPr="00844750" w:rsidRDefault="00844750" w:rsidP="00844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 dealing or an illegal gambling establishment next door</w:t>
            </w:r>
          </w:p>
        </w:tc>
        <w:tc>
          <w:tcPr>
            <w:tcW w:w="1000" w:type="pct"/>
            <w:vAlign w:val="center"/>
          </w:tcPr>
          <w:p w:rsidR="00944823" w:rsidRDefault="00944823" w:rsidP="00844750">
            <w:pPr>
              <w:rPr>
                <w:b/>
                <w:color w:val="0000FF"/>
              </w:rPr>
            </w:pPr>
          </w:p>
        </w:tc>
        <w:tc>
          <w:tcPr>
            <w:tcW w:w="1000" w:type="pct"/>
            <w:vAlign w:val="center"/>
          </w:tcPr>
          <w:p w:rsidR="00944823" w:rsidRDefault="00944823" w:rsidP="00844750">
            <w:pPr>
              <w:rPr>
                <w:b/>
                <w:color w:val="0000FF"/>
              </w:rPr>
            </w:pPr>
          </w:p>
        </w:tc>
        <w:tc>
          <w:tcPr>
            <w:tcW w:w="999" w:type="pct"/>
            <w:vAlign w:val="center"/>
          </w:tcPr>
          <w:p w:rsidR="00944823" w:rsidRDefault="00944823" w:rsidP="00844750">
            <w:pPr>
              <w:rPr>
                <w:b/>
                <w:color w:val="0000FF"/>
              </w:rPr>
            </w:pPr>
          </w:p>
        </w:tc>
      </w:tr>
      <w:tr w:rsidR="00944823">
        <w:trPr>
          <w:trHeight w:val="864"/>
        </w:trPr>
        <w:tc>
          <w:tcPr>
            <w:tcW w:w="680" w:type="pct"/>
            <w:shd w:val="clear" w:color="auto" w:fill="C0C0C0"/>
            <w:vAlign w:val="center"/>
          </w:tcPr>
          <w:p w:rsidR="00944823" w:rsidRPr="00E00994" w:rsidRDefault="00E00994" w:rsidP="00E00994">
            <w:pPr>
              <w:jc w:val="center"/>
              <w:rPr>
                <w:rFonts w:ascii="Arial" w:hAnsi="Arial" w:cs="Arial"/>
                <w:b/>
              </w:rPr>
            </w:pPr>
            <w:r w:rsidRPr="00E0099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21" w:type="pct"/>
            <w:shd w:val="clear" w:color="auto" w:fill="C0C0C0"/>
            <w:vAlign w:val="center"/>
          </w:tcPr>
          <w:p w:rsidR="00944823" w:rsidRPr="00844750" w:rsidRDefault="00844750" w:rsidP="008447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Pointing a gun or swinging a club</w:t>
            </w:r>
          </w:p>
        </w:tc>
        <w:tc>
          <w:tcPr>
            <w:tcW w:w="1000" w:type="pct"/>
            <w:vAlign w:val="center"/>
          </w:tcPr>
          <w:p w:rsidR="00944823" w:rsidRDefault="00944823" w:rsidP="00844750">
            <w:pPr>
              <w:rPr>
                <w:b/>
                <w:color w:val="0000FF"/>
              </w:rPr>
            </w:pPr>
          </w:p>
        </w:tc>
        <w:tc>
          <w:tcPr>
            <w:tcW w:w="1000" w:type="pct"/>
            <w:vAlign w:val="center"/>
          </w:tcPr>
          <w:p w:rsidR="00944823" w:rsidRDefault="00944823" w:rsidP="00844750">
            <w:pPr>
              <w:rPr>
                <w:b/>
                <w:color w:val="0000FF"/>
              </w:rPr>
            </w:pPr>
          </w:p>
        </w:tc>
        <w:tc>
          <w:tcPr>
            <w:tcW w:w="999" w:type="pct"/>
            <w:vAlign w:val="center"/>
          </w:tcPr>
          <w:p w:rsidR="00944823" w:rsidRDefault="00944823" w:rsidP="00844750">
            <w:pPr>
              <w:rPr>
                <w:b/>
                <w:color w:val="0000FF"/>
              </w:rPr>
            </w:pPr>
          </w:p>
        </w:tc>
      </w:tr>
    </w:tbl>
    <w:p w:rsidR="00844750" w:rsidRDefault="00844750" w:rsidP="00844750">
      <w:pPr>
        <w:ind w:left="360"/>
        <w:rPr>
          <w:rFonts w:ascii="Arial" w:hAnsi="Arial" w:cs="Arial"/>
        </w:rPr>
      </w:pPr>
    </w:p>
    <w:p w:rsidR="00844750" w:rsidRDefault="00844750" w:rsidP="00844750">
      <w:pPr>
        <w:ind w:left="360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 w:rsidR="00E00994" w:rsidRPr="00844750">
        <w:rPr>
          <w:rFonts w:ascii="Arial" w:hAnsi="Arial" w:cs="Arial"/>
        </w:rPr>
        <w:t>Adapted from Meiners, R.E., Ring</w:t>
      </w:r>
      <w:r w:rsidR="007D0E73">
        <w:rPr>
          <w:rFonts w:ascii="Arial" w:hAnsi="Arial" w:cs="Arial"/>
        </w:rPr>
        <w:t>leb, A.H., &amp; Edwards, F.L. (2006</w:t>
      </w:r>
      <w:r w:rsidRPr="00844750">
        <w:rPr>
          <w:rFonts w:ascii="Arial" w:hAnsi="Arial" w:cs="Arial"/>
        </w:rPr>
        <w:t xml:space="preserve">). </w:t>
      </w:r>
      <w:r w:rsidRPr="00844750">
        <w:rPr>
          <w:rFonts w:ascii="Arial" w:hAnsi="Arial" w:cs="Arial"/>
          <w:i/>
        </w:rPr>
        <w:t>The</w:t>
      </w:r>
    </w:p>
    <w:p w:rsidR="00856F14" w:rsidRPr="00844750" w:rsidRDefault="00844750" w:rsidP="00844750">
      <w:pPr>
        <w:ind w:left="360" w:firstLine="360"/>
        <w:rPr>
          <w:rFonts w:ascii="Arial" w:hAnsi="Arial" w:cs="Arial"/>
          <w:i/>
        </w:rPr>
      </w:pPr>
      <w:r w:rsidRPr="00844750">
        <w:rPr>
          <w:rFonts w:ascii="Arial" w:hAnsi="Arial" w:cs="Arial"/>
          <w:i/>
        </w:rPr>
        <w:t xml:space="preserve"> </w:t>
      </w:r>
      <w:proofErr w:type="gramStart"/>
      <w:r w:rsidRPr="00844750">
        <w:rPr>
          <w:rFonts w:ascii="Arial" w:hAnsi="Arial" w:cs="Arial"/>
          <w:i/>
        </w:rPr>
        <w:t>legal</w:t>
      </w:r>
      <w:proofErr w:type="gramEnd"/>
      <w:r>
        <w:rPr>
          <w:rFonts w:ascii="Arial" w:hAnsi="Arial" w:cs="Arial"/>
          <w:i/>
        </w:rPr>
        <w:t xml:space="preserve"> </w:t>
      </w:r>
      <w:r w:rsidRPr="00844750">
        <w:rPr>
          <w:rFonts w:ascii="Arial" w:hAnsi="Arial" w:cs="Arial"/>
          <w:i/>
        </w:rPr>
        <w:t>environment of business (</w:t>
      </w:r>
      <w:r w:rsidR="007D0E73">
        <w:rPr>
          <w:rFonts w:ascii="Arial" w:hAnsi="Arial" w:cs="Arial"/>
        </w:rPr>
        <w:t>9</w:t>
      </w:r>
      <w:r w:rsidRPr="00844750">
        <w:rPr>
          <w:rFonts w:ascii="Arial" w:hAnsi="Arial" w:cs="Arial"/>
          <w:vertAlign w:val="superscript"/>
        </w:rPr>
        <w:t>th</w:t>
      </w:r>
      <w:r w:rsidRPr="00844750">
        <w:rPr>
          <w:rFonts w:ascii="Arial" w:hAnsi="Arial" w:cs="Arial"/>
        </w:rPr>
        <w:t xml:space="preserve"> ed.). </w:t>
      </w:r>
      <w:smartTag w:uri="urn:schemas-microsoft-com:office:smarttags" w:element="place">
        <w:smartTag w:uri="urn:schemas-microsoft-com:office:smarttags" w:element="City">
          <w:r w:rsidRPr="00844750">
            <w:rPr>
              <w:rFonts w:ascii="Arial" w:hAnsi="Arial" w:cs="Arial"/>
            </w:rPr>
            <w:t>Mason</w:t>
          </w:r>
        </w:smartTag>
        <w:r w:rsidRPr="00844750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844750">
            <w:rPr>
              <w:rFonts w:ascii="Arial" w:hAnsi="Arial" w:cs="Arial"/>
            </w:rPr>
            <w:t>Ohio</w:t>
          </w:r>
        </w:smartTag>
      </w:smartTag>
      <w:r w:rsidRPr="00844750">
        <w:rPr>
          <w:rFonts w:ascii="Arial" w:hAnsi="Arial" w:cs="Arial"/>
        </w:rPr>
        <w:t>: Thomson.</w:t>
      </w:r>
    </w:p>
    <w:sectPr w:rsidR="00856F14" w:rsidRPr="00844750" w:rsidSect="00207A0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515" w:rsidRDefault="003C4515">
      <w:r>
        <w:separator/>
      </w:r>
    </w:p>
  </w:endnote>
  <w:endnote w:type="continuationSeparator" w:id="1">
    <w:p w:rsidR="003C4515" w:rsidRDefault="003C4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03" w:rsidRPr="00A43449" w:rsidRDefault="00207A03" w:rsidP="00A43449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MGT </w:t>
    </w:r>
    <w:r w:rsidR="00CA36A3">
      <w:rPr>
        <w:rFonts w:ascii="Arial" w:hAnsi="Arial" w:cs="Arial"/>
        <w:sz w:val="16"/>
        <w:szCs w:val="16"/>
      </w:rPr>
      <w:t>2</w:t>
    </w:r>
    <w:r w:rsidR="00FD7808">
      <w:rPr>
        <w:rFonts w:ascii="Arial" w:hAnsi="Arial" w:cs="Arial"/>
        <w:sz w:val="16"/>
        <w:szCs w:val="16"/>
      </w:rPr>
      <w:t>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515" w:rsidRDefault="003C4515">
      <w:r>
        <w:separator/>
      </w:r>
    </w:p>
  </w:footnote>
  <w:footnote w:type="continuationSeparator" w:id="1">
    <w:p w:rsidR="003C4515" w:rsidRDefault="003C4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10D6"/>
    <w:multiLevelType w:val="hybridMultilevel"/>
    <w:tmpl w:val="57D84B4C"/>
    <w:lvl w:ilvl="0" w:tplc="374CA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F14"/>
    <w:rsid w:val="00004630"/>
    <w:rsid w:val="0016679B"/>
    <w:rsid w:val="00207A03"/>
    <w:rsid w:val="002D7F08"/>
    <w:rsid w:val="003A6A83"/>
    <w:rsid w:val="003B0F78"/>
    <w:rsid w:val="003C4515"/>
    <w:rsid w:val="00413BE5"/>
    <w:rsid w:val="00464AD2"/>
    <w:rsid w:val="00596B46"/>
    <w:rsid w:val="005E3A6B"/>
    <w:rsid w:val="005E643A"/>
    <w:rsid w:val="00640781"/>
    <w:rsid w:val="00781E17"/>
    <w:rsid w:val="007D0E73"/>
    <w:rsid w:val="007F545D"/>
    <w:rsid w:val="00811521"/>
    <w:rsid w:val="00844750"/>
    <w:rsid w:val="00856F14"/>
    <w:rsid w:val="00861E97"/>
    <w:rsid w:val="008D6C37"/>
    <w:rsid w:val="00915509"/>
    <w:rsid w:val="00944823"/>
    <w:rsid w:val="0095644D"/>
    <w:rsid w:val="0097242B"/>
    <w:rsid w:val="00A43449"/>
    <w:rsid w:val="00B30A3B"/>
    <w:rsid w:val="00B912E3"/>
    <w:rsid w:val="00C210B6"/>
    <w:rsid w:val="00C67AE8"/>
    <w:rsid w:val="00CA36A3"/>
    <w:rsid w:val="00CC3AA4"/>
    <w:rsid w:val="00DA32FE"/>
    <w:rsid w:val="00E00994"/>
    <w:rsid w:val="00E22194"/>
    <w:rsid w:val="00E83D42"/>
    <w:rsid w:val="00E96A80"/>
    <w:rsid w:val="00EE0A00"/>
    <w:rsid w:val="00F0550F"/>
    <w:rsid w:val="00F57EDF"/>
    <w:rsid w:val="00FD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UPhxHeading1">
    <w:name w:val="UPhx Heading 1"/>
    <w:rsid w:val="00C67AE8"/>
    <w:pPr>
      <w:keepNext/>
      <w:pageBreakBefore/>
      <w:pBdr>
        <w:bottom w:val="single" w:sz="8" w:space="1" w:color="auto"/>
      </w:pBdr>
      <w:spacing w:before="240" w:after="60"/>
      <w:outlineLvl w:val="0"/>
    </w:pPr>
    <w:rPr>
      <w:rFonts w:ascii="Arial" w:hAnsi="Arial"/>
      <w:i/>
      <w:sz w:val="36"/>
    </w:rPr>
  </w:style>
  <w:style w:type="paragraph" w:styleId="Header">
    <w:name w:val="header"/>
    <w:basedOn w:val="Normal"/>
    <w:rsid w:val="00A434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34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48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UOP Online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University of Phoenix Online</dc:creator>
  <cp:keywords/>
  <dc:description/>
  <cp:lastModifiedBy>Bill Nugentjr</cp:lastModifiedBy>
  <cp:revision>2</cp:revision>
  <dcterms:created xsi:type="dcterms:W3CDTF">2009-03-09T18:18:00Z</dcterms:created>
  <dcterms:modified xsi:type="dcterms:W3CDTF">2009-03-09T18:18:00Z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449146956</vt:i4>
  </property>
  <property fmtid="{D5CDD505-2E9C-101B-9397-08002B2CF9AE}" pid="3" name="_EmailSubject">
    <vt:lpwstr>MGT/ 350 Materials Reviewed</vt:lpwstr>
  </property>
  <property fmtid="{D5CDD505-2E9C-101B-9397-08002B2CF9AE}" pid="4" name="_AuthorEmail">
    <vt:lpwstr>austin.dunham@phoenix.edu</vt:lpwstr>
  </property>
  <property fmtid="{D5CDD505-2E9C-101B-9397-08002B2CF9AE}" pid="5" name="_AuthorEmailDisplayName">
    <vt:lpwstr>Austin Dunham</vt:lpwstr>
  </property>
  <property fmtid="{D5CDD505-2E9C-101B-9397-08002B2CF9AE}" pid="6" name="_ReviewingToolsShownOnce">
    <vt:lpwstr/>
  </property>
</Properties>
</file>