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MIDTERM EXAM Accounting 211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Name_____________________________________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Section____________________________________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PART 1 Chapter 2 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 xml:space="preserve">1- </w:t>
      </w:r>
      <w:r w:rsidRPr="0082136D">
        <w:rPr>
          <w:snapToGrid w:val="0"/>
          <w:sz w:val="22"/>
          <w:szCs w:val="22"/>
        </w:rPr>
        <w:t>Leonard Matson completed these transactions during December of the current year:</w:t>
      </w:r>
      <w:r>
        <w:rPr>
          <w:snapToGrid w:val="0"/>
          <w:sz w:val="22"/>
          <w:szCs w:val="22"/>
        </w:rPr>
        <w:t xml:space="preserve">  (5 points)</w:t>
      </w: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82136D"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ab/>
      </w: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82136D"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ab/>
      </w:r>
      <w:r>
        <w:rPr>
          <w:rFonts w:ascii="Tms Rmn" w:hAnsi="Tms Rmn" w:cs="Tms Rmn"/>
          <w:noProof/>
        </w:rPr>
        <w:drawing>
          <wp:inline distT="0" distB="0" distL="0" distR="0">
            <wp:extent cx="4562475" cy="2524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36D">
        <w:rPr>
          <w:snapToGrid w:val="0"/>
          <w:sz w:val="22"/>
          <w:szCs w:val="22"/>
        </w:rPr>
        <w:t xml:space="preserve"> </w:t>
      </w: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82136D"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ab/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82136D"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ab/>
        <w:t xml:space="preserve">Prepare general journal entries to record these transactions. </w:t>
      </w: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</w:pPr>
    </w:p>
    <w:p w:rsidR="0046085A" w:rsidRDefault="0046085A" w:rsidP="0046085A">
      <w:pPr>
        <w:widowControl w:val="0"/>
        <w:ind w:left="720"/>
      </w:pPr>
    </w:p>
    <w:p w:rsidR="0046085A" w:rsidRDefault="0046085A" w:rsidP="0046085A">
      <w:pPr>
        <w:widowControl w:val="0"/>
        <w:ind w:left="720"/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2-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>Maria Sanchez began business as Sanchez Law Firm on November 1. Record the following November transactions by making entries directly to the T-accounts provided. Then, prepare a trial balance, as of November 30.</w:t>
      </w:r>
      <w:r>
        <w:rPr>
          <w:snapToGrid w:val="0"/>
          <w:sz w:val="22"/>
          <w:szCs w:val="22"/>
        </w:rPr>
        <w:t xml:space="preserve"> (15- </w:t>
      </w:r>
      <w:proofErr w:type="gramStart"/>
      <w:r>
        <w:rPr>
          <w:snapToGrid w:val="0"/>
          <w:sz w:val="22"/>
          <w:szCs w:val="22"/>
        </w:rPr>
        <w:t>points</w:t>
      </w:r>
      <w:proofErr w:type="gramEnd"/>
      <w:r>
        <w:rPr>
          <w:snapToGrid w:val="0"/>
          <w:sz w:val="22"/>
          <w:szCs w:val="22"/>
        </w:rPr>
        <w:t>)</w:t>
      </w: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82136D"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ab/>
        <w:t>a) Sanchez invested $15,000 cash and a law library valued at $6,000.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 w:rsidRPr="0082136D"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ab/>
      </w: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>b) Purchased $7,500 of office equipment from Johnson Bros. on credit.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 w:rsidRPr="0082136D"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ab/>
      </w: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>c) Completed legal work for a client and received $1,500 cash in full payment.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 w:rsidRPr="0082136D"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ab/>
      </w: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>d) Paid Johnson Bros. $3,500 cash in partial settlement of the amount owed.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 w:rsidRPr="0082136D"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ab/>
      </w: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>e) Completed $4,000 of legal work for a client on credit.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 w:rsidRPr="0082136D"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ab/>
      </w: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>f) Sanchez withdrew $2,000 cash for personal use.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 w:rsidRPr="0082136D"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ab/>
      </w: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>g) Received $2,500 cash as partial payment for the legal work completed for the client in (</w:t>
      </w:r>
      <w:r w:rsidRPr="0082136D">
        <w:rPr>
          <w:i/>
          <w:iCs/>
          <w:snapToGrid w:val="0"/>
          <w:sz w:val="22"/>
          <w:szCs w:val="22"/>
        </w:rPr>
        <w:t>e</w:t>
      </w:r>
      <w:r w:rsidRPr="0082136D">
        <w:rPr>
          <w:snapToGrid w:val="0"/>
          <w:sz w:val="22"/>
          <w:szCs w:val="22"/>
        </w:rPr>
        <w:t>).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 w:rsidRPr="0082136D"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ab/>
      </w: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>h) Paid $2,500 cash for the legal secretary's salary.</w:t>
      </w:r>
    </w:p>
    <w:p w:rsidR="0046085A" w:rsidRPr="0082136D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82136D">
        <w:rPr>
          <w:snapToGrid w:val="0"/>
          <w:sz w:val="22"/>
          <w:szCs w:val="22"/>
        </w:rPr>
        <w:tab/>
      </w:r>
      <w:r w:rsidRPr="0082136D">
        <w:rPr>
          <w:snapToGrid w:val="0"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1197"/>
        <w:gridCol w:w="1197"/>
        <w:gridCol w:w="288"/>
        <w:gridCol w:w="1197"/>
        <w:gridCol w:w="1197"/>
        <w:gridCol w:w="288"/>
        <w:gridCol w:w="1197"/>
        <w:gridCol w:w="1197"/>
      </w:tblGrid>
      <w:tr w:rsidR="0046085A" w:rsidRPr="0082136D" w:rsidTr="00F27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  <w:r w:rsidRPr="0082136D">
              <w:rPr>
                <w:snapToGrid w:val="0"/>
                <w:sz w:val="22"/>
                <w:szCs w:val="22"/>
              </w:rPr>
              <w:t xml:space="preserve">M. Sanchez, </w:t>
            </w:r>
          </w:p>
        </w:tc>
      </w:tr>
      <w:tr w:rsidR="0046085A" w:rsidRPr="0082136D" w:rsidTr="00F27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  <w:r w:rsidRPr="0082136D">
              <w:rPr>
                <w:snapToGrid w:val="0"/>
                <w:sz w:val="22"/>
                <w:szCs w:val="22"/>
              </w:rPr>
              <w:t>Cash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  <w:r w:rsidRPr="0082136D">
              <w:rPr>
                <w:snapToGrid w:val="0"/>
                <w:sz w:val="22"/>
                <w:szCs w:val="22"/>
              </w:rPr>
              <w:t>Office Equipment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  <w:r w:rsidRPr="0082136D">
              <w:rPr>
                <w:snapToGrid w:val="0"/>
                <w:sz w:val="22"/>
                <w:szCs w:val="22"/>
              </w:rPr>
              <w:t>Withdrawals</w:t>
            </w:r>
          </w:p>
        </w:tc>
      </w:tr>
      <w:tr w:rsidR="0046085A" w:rsidRPr="0082136D" w:rsidTr="00F27001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</w:tr>
      <w:tr w:rsidR="0046085A" w:rsidRPr="0082136D" w:rsidTr="00F27001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</w:tr>
      <w:tr w:rsidR="0046085A" w:rsidRPr="0082136D" w:rsidTr="00F27001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</w:tr>
      <w:tr w:rsidR="0046085A" w:rsidRPr="0082136D" w:rsidTr="00F27001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46085A" w:rsidRPr="0082136D" w:rsidRDefault="0046085A" w:rsidP="0046085A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1197"/>
        <w:gridCol w:w="1197"/>
        <w:gridCol w:w="288"/>
        <w:gridCol w:w="1197"/>
        <w:gridCol w:w="1197"/>
        <w:gridCol w:w="288"/>
        <w:gridCol w:w="1197"/>
        <w:gridCol w:w="1197"/>
      </w:tblGrid>
      <w:tr w:rsidR="0046085A" w:rsidRPr="0082136D" w:rsidTr="00F27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  <w:r w:rsidRPr="0082136D">
              <w:rPr>
                <w:snapToGrid w:val="0"/>
                <w:sz w:val="22"/>
                <w:szCs w:val="22"/>
              </w:rPr>
              <w:t>Accounts Receivable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  <w:r w:rsidRPr="0082136D">
              <w:rPr>
                <w:snapToGrid w:val="0"/>
                <w:sz w:val="22"/>
                <w:szCs w:val="22"/>
              </w:rPr>
              <w:t>Accounts Payable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  <w:r w:rsidRPr="0082136D">
              <w:rPr>
                <w:snapToGrid w:val="0"/>
                <w:sz w:val="22"/>
                <w:szCs w:val="22"/>
              </w:rPr>
              <w:t>Legal Fees Earned</w:t>
            </w:r>
          </w:p>
        </w:tc>
      </w:tr>
      <w:tr w:rsidR="0046085A" w:rsidRPr="0082136D" w:rsidTr="00F27001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</w:tr>
      <w:tr w:rsidR="0046085A" w:rsidRPr="0082136D" w:rsidTr="00F27001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</w:tr>
      <w:tr w:rsidR="0046085A" w:rsidRPr="0082136D" w:rsidTr="00F27001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46085A" w:rsidRPr="0082136D" w:rsidRDefault="0046085A" w:rsidP="0046085A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1197"/>
        <w:gridCol w:w="1197"/>
        <w:gridCol w:w="288"/>
        <w:gridCol w:w="1197"/>
        <w:gridCol w:w="1197"/>
        <w:gridCol w:w="288"/>
        <w:gridCol w:w="1197"/>
        <w:gridCol w:w="1197"/>
      </w:tblGrid>
      <w:tr w:rsidR="0046085A" w:rsidRPr="0082136D" w:rsidTr="00F27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  <w:r w:rsidRPr="0082136D">
              <w:rPr>
                <w:snapToGrid w:val="0"/>
                <w:sz w:val="22"/>
                <w:szCs w:val="22"/>
              </w:rPr>
              <w:t>Law Library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  <w:r w:rsidRPr="0082136D">
              <w:rPr>
                <w:snapToGrid w:val="0"/>
                <w:sz w:val="22"/>
                <w:szCs w:val="22"/>
              </w:rPr>
              <w:t>M. Sanchez, Capital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jc w:val="center"/>
              <w:rPr>
                <w:snapToGrid w:val="0"/>
                <w:sz w:val="22"/>
                <w:szCs w:val="22"/>
              </w:rPr>
            </w:pPr>
            <w:r w:rsidRPr="0082136D">
              <w:rPr>
                <w:snapToGrid w:val="0"/>
                <w:sz w:val="22"/>
                <w:szCs w:val="22"/>
              </w:rPr>
              <w:t>Salaries Expense</w:t>
            </w:r>
          </w:p>
        </w:tc>
      </w:tr>
      <w:tr w:rsidR="0046085A" w:rsidRPr="0082136D" w:rsidTr="00F27001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</w:tr>
      <w:tr w:rsidR="0046085A" w:rsidRPr="0082136D" w:rsidTr="00F27001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</w:tr>
      <w:tr w:rsidR="0046085A" w:rsidRPr="0082136D" w:rsidTr="00F27001">
        <w:tblPrEx>
          <w:tblCellMar>
            <w:top w:w="0" w:type="dxa"/>
            <w:bottom w:w="0" w:type="dxa"/>
          </w:tblCellMar>
        </w:tblPrEx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085A" w:rsidRPr="0082136D" w:rsidRDefault="0046085A" w:rsidP="00F27001">
            <w:pPr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085A" w:rsidRPr="0082136D" w:rsidRDefault="0046085A" w:rsidP="00F27001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46085A" w:rsidRPr="0082136D" w:rsidRDefault="0046085A" w:rsidP="0046085A">
      <w:pPr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r>
        <w:t xml:space="preserve">PART 2 </w:t>
      </w:r>
      <w:proofErr w:type="gramStart"/>
      <w:r>
        <w:t>Chapter</w:t>
      </w:r>
      <w:proofErr w:type="gramEnd"/>
      <w:r>
        <w:t xml:space="preserve"> 3</w:t>
      </w:r>
    </w:p>
    <w:p w:rsidR="0046085A" w:rsidRDefault="0046085A" w:rsidP="0046085A"/>
    <w:p w:rsidR="0046085A" w:rsidRDefault="0046085A" w:rsidP="0046085A"/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3-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>Prepare general journal entries on December 31 to record the following unrelated year-end adjustments.</w:t>
      </w:r>
      <w:r>
        <w:rPr>
          <w:snapToGrid w:val="0"/>
          <w:sz w:val="22"/>
          <w:szCs w:val="22"/>
        </w:rPr>
        <w:t xml:space="preserve"> (10 points)</w:t>
      </w:r>
    </w:p>
    <w:p w:rsidR="0046085A" w:rsidRPr="00255DC1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Pr="00255DC1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255DC1"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ab/>
        <w:t>a. Estimated depreciation on office equipment for the year, $4,000.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 w:rsidRPr="00255DC1"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ab/>
      </w:r>
    </w:p>
    <w:p w:rsidR="0046085A" w:rsidRPr="00255DC1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>b. The Prepaid Insurance account has a $3,680 debit balance before adjustment.  An examination of insurance policies shows $950 of insurance expired.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 w:rsidRPr="00255DC1"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ab/>
      </w:r>
    </w:p>
    <w:p w:rsidR="0046085A" w:rsidRPr="00255DC1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>c. The Prepaid Insurance account has a $2,400 debit balance before adjustment.  An examination of insurance policies shows $600 of unexpired insurance.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 w:rsidRPr="00255DC1"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ab/>
      </w:r>
    </w:p>
    <w:p w:rsidR="0046085A" w:rsidRPr="00255DC1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>d. The company has three office employees who each earn $100 per day for a five-day workweek that ends on Friday.  The employees were paid on Friday, December 26, and have worked full days on Monday, Tuesday, and Wednesday, December 29, 30, and 31.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 w:rsidRPr="00255DC1"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ab/>
      </w:r>
    </w:p>
    <w:p w:rsidR="0046085A" w:rsidRPr="00255DC1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>e. On November 1, the company received 6 months' rent in advance from a tenant whose rent is $700 per month.  The $4,200 was credited to the Unearned Rent account.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  <w:r w:rsidRPr="00255DC1"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ab/>
      </w:r>
    </w:p>
    <w:p w:rsidR="0046085A" w:rsidRPr="00255DC1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 xml:space="preserve">f. The company collects rent monthly from its tenants.  One tenant whose rent is $750 per month has not paid his rent for December. </w:t>
      </w: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Pr="00255DC1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t>4-</w:t>
      </w:r>
      <w:r>
        <w:tab/>
      </w:r>
      <w:r>
        <w:tab/>
      </w:r>
      <w:r w:rsidRPr="00255DC1">
        <w:rPr>
          <w:snapToGrid w:val="0"/>
          <w:sz w:val="22"/>
          <w:szCs w:val="22"/>
        </w:rPr>
        <w:t xml:space="preserve">The following unadjusted and adjusted trial balances were taken from the current year's </w:t>
      </w:r>
      <w:r w:rsidRPr="00255DC1">
        <w:rPr>
          <w:snapToGrid w:val="0"/>
          <w:sz w:val="22"/>
          <w:szCs w:val="22"/>
        </w:rPr>
        <w:lastRenderedPageBreak/>
        <w:t>accounting system for High Point.</w:t>
      </w:r>
      <w:r>
        <w:rPr>
          <w:snapToGrid w:val="0"/>
          <w:sz w:val="22"/>
          <w:szCs w:val="22"/>
        </w:rPr>
        <w:t xml:space="preserve"> (10 points)</w:t>
      </w:r>
    </w:p>
    <w:p w:rsidR="0046085A" w:rsidRPr="00255DC1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000"/>
      </w:tblPr>
      <w:tblGrid>
        <w:gridCol w:w="3600"/>
        <w:gridCol w:w="931"/>
        <w:gridCol w:w="931"/>
        <w:gridCol w:w="1041"/>
        <w:gridCol w:w="1041"/>
        <w:gridCol w:w="432"/>
      </w:tblGrid>
      <w:tr w:rsidR="0046085A" w:rsidRPr="00255DC1" w:rsidTr="00F27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right" w:pos="547"/>
                <w:tab w:val="center" w:pos="4320"/>
              </w:tabs>
              <w:jc w:val="center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High Point</w:t>
            </w:r>
          </w:p>
          <w:p w:rsidR="0046085A" w:rsidRPr="00255DC1" w:rsidRDefault="0046085A" w:rsidP="00F27001">
            <w:pPr>
              <w:widowControl w:val="0"/>
              <w:tabs>
                <w:tab w:val="right" w:pos="547"/>
                <w:tab w:val="center" w:pos="4320"/>
              </w:tabs>
              <w:jc w:val="center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Trial Balances</w:t>
            </w:r>
          </w:p>
          <w:p w:rsidR="0046085A" w:rsidRPr="00255DC1" w:rsidRDefault="0046085A" w:rsidP="00F2700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For Year Ended December 31</w:t>
            </w:r>
          </w:p>
          <w:p w:rsidR="0046085A" w:rsidRPr="00255DC1" w:rsidRDefault="0046085A" w:rsidP="00F2700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right" w:pos="547"/>
                <w:tab w:val="center" w:pos="4867"/>
                <w:tab w:val="center" w:pos="7200"/>
              </w:tabs>
              <w:jc w:val="center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Unadjusted</w:t>
            </w:r>
          </w:p>
          <w:p w:rsidR="0046085A" w:rsidRPr="00255DC1" w:rsidRDefault="0046085A" w:rsidP="00F2700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  <w:u w:val="single"/>
              </w:rPr>
              <w:t>Trial Balance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Adjusted</w:t>
            </w:r>
          </w:p>
          <w:p w:rsidR="0046085A" w:rsidRPr="00255DC1" w:rsidRDefault="0046085A" w:rsidP="00F2700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  <w:u w:val="single"/>
              </w:rPr>
              <w:t xml:space="preserve"> Trial Balance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Debit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Debit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Cash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11,300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11,300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Accounts receivable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16,340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17,140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Office supplies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1,045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645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Prepaid advertising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1,100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450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Building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26,700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26,700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Accumulated depreciation–Building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1,300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6,300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Accounts payable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3,320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3,500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Unearned services revenue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4,410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3,010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D. Ruiz, Capital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17,905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17,905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Services revenue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72,400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74,600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Salaries expense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34,500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34,500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Utilities expense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5,450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5,630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Advertising expense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2,900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3,550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Supplies expense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Depreciation expense– building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_____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_____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  <w:u w:val="single"/>
              </w:rPr>
              <w:t xml:space="preserve">    5,000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  <w:r w:rsidRPr="00255DC1">
              <w:rPr>
                <w:snapToGrid w:val="0"/>
                <w:sz w:val="22"/>
                <w:szCs w:val="22"/>
              </w:rPr>
              <w:t>Totals</w:t>
            </w:r>
            <w:r w:rsidRPr="00255DC1"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  <w:u w:val="double"/>
              </w:rPr>
            </w:pPr>
            <w:r w:rsidRPr="00255DC1">
              <w:rPr>
                <w:snapToGrid w:val="0"/>
                <w:sz w:val="22"/>
                <w:szCs w:val="22"/>
                <w:u w:val="double"/>
              </w:rPr>
              <w:t>99,335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  <w:u w:val="double"/>
              </w:rPr>
            </w:pPr>
            <w:r w:rsidRPr="00255DC1">
              <w:rPr>
                <w:snapToGrid w:val="0"/>
                <w:sz w:val="22"/>
                <w:szCs w:val="22"/>
                <w:u w:val="double"/>
              </w:rPr>
              <w:t>99,335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  <w:u w:val="double"/>
              </w:rPr>
            </w:pPr>
            <w:r w:rsidRPr="00255DC1">
              <w:rPr>
                <w:snapToGrid w:val="0"/>
                <w:sz w:val="22"/>
                <w:szCs w:val="22"/>
                <w:u w:val="double"/>
              </w:rPr>
              <w:t>105,315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  <w:u w:val="double"/>
              </w:rPr>
            </w:pPr>
            <w:r w:rsidRPr="00255DC1">
              <w:rPr>
                <w:snapToGrid w:val="0"/>
                <w:sz w:val="22"/>
                <w:szCs w:val="22"/>
                <w:u w:val="double"/>
              </w:rPr>
              <w:t>105,315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46085A" w:rsidRPr="00255DC1" w:rsidTr="00F2700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tabs>
                <w:tab w:val="left" w:pos="288"/>
                <w:tab w:val="left" w:leader="dot" w:pos="3456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6085A" w:rsidRPr="00255DC1" w:rsidRDefault="0046085A" w:rsidP="00F27001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46085A" w:rsidRPr="00255DC1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255DC1">
        <w:rPr>
          <w:snapToGrid w:val="0"/>
          <w:sz w:val="22"/>
          <w:szCs w:val="22"/>
        </w:rPr>
        <w:t xml:space="preserve"> </w:t>
      </w:r>
    </w:p>
    <w:p w:rsidR="0046085A" w:rsidRPr="00255DC1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255DC1"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ab/>
        <w:t xml:space="preserve">In general journal form, present the six adjusting entries that explain the changes in the account balances from the unadjusted to the adjusted trial balance. </w:t>
      </w:r>
      <w:r w:rsidRPr="00255DC1">
        <w:rPr>
          <w:rFonts w:ascii="Tms Rmn" w:hAnsi="Tms Rmn" w:cs="Tms Rmn"/>
          <w:snapToGrid w:val="0"/>
          <w:sz w:val="24"/>
          <w:szCs w:val="24"/>
        </w:rPr>
        <w:t xml:space="preserve">Answer: </w:t>
      </w:r>
      <w:r w:rsidRPr="00255DC1"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ab/>
      </w:r>
      <w:r w:rsidRPr="00255DC1">
        <w:rPr>
          <w:snapToGrid w:val="0"/>
          <w:sz w:val="22"/>
          <w:szCs w:val="22"/>
        </w:rPr>
        <w:tab/>
      </w:r>
    </w:p>
    <w:p w:rsidR="0046085A" w:rsidRPr="00255DC1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Pr="00255DC1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PART 3-Chapter 4</w:t>
      </w: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5-</w:t>
      </w:r>
      <w:r w:rsidRPr="009714BA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>The calendar year-end adjusted trial balance for Acosta Co. follows: (10 Points)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tbl>
      <w:tblPr>
        <w:tblW w:w="0" w:type="auto"/>
        <w:tblInd w:w="720" w:type="dxa"/>
        <w:tblLayout w:type="fixed"/>
        <w:tblLook w:val="0000"/>
      </w:tblPr>
      <w:tblGrid>
        <w:gridCol w:w="5040"/>
        <w:gridCol w:w="1316"/>
        <w:gridCol w:w="1316"/>
      </w:tblGrid>
      <w:tr w:rsidR="0046085A" w:rsidTr="00F27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right" w:pos="547"/>
                <w:tab w:val="center" w:pos="4046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ACOSTA CO.</w:t>
            </w:r>
          </w:p>
          <w:p w:rsidR="0046085A" w:rsidRDefault="0046085A" w:rsidP="00F27001">
            <w:pPr>
              <w:widowControl w:val="0"/>
              <w:tabs>
                <w:tab w:val="right" w:pos="547"/>
                <w:tab w:val="center" w:pos="4046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Adjusted Trial Balance</w:t>
            </w:r>
          </w:p>
          <w:p w:rsidR="0046085A" w:rsidRDefault="0046085A" w:rsidP="00F27001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December 31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Cash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$  100,000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Accounts receivable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7,000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Prepaid rent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Prepaid Insurance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Office supplies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3,300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Office equipment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8,000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Accumulated depreciation–Equipment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$       3,200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Building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Accumulated depreciation–Building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42,000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Land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Accounts payable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5,800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Salaries payable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14,500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Interest payable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2,500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Long-term note payable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52,000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Margarita Acosta, Capital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1,010,000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Margarita Acosta, Withdrawals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200,500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Service fees earned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370,800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Salaries expense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90,000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Insurance expense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Rent expense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Depreciation expense–Equipment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Depreciation expense–Building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  <w:u w:val="single"/>
              </w:rPr>
              <w:t xml:space="preserve">        7,000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_________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Totals</w:t>
            </w:r>
            <w:r>
              <w:rPr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color w:val="000000"/>
                <w:sz w:val="22"/>
                <w:szCs w:val="22"/>
                <w:u w:val="double"/>
              </w:rPr>
            </w:pPr>
            <w:r>
              <w:rPr>
                <w:snapToGrid w:val="0"/>
                <w:color w:val="000000"/>
                <w:sz w:val="22"/>
                <w:szCs w:val="22"/>
                <w:u w:val="double"/>
              </w:rPr>
              <w:t>$1,500,800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sz w:val="22"/>
                <w:szCs w:val="22"/>
                <w:u w:val="double"/>
              </w:rPr>
            </w:pPr>
            <w:r>
              <w:rPr>
                <w:snapToGrid w:val="0"/>
                <w:color w:val="000000"/>
                <w:sz w:val="22"/>
                <w:szCs w:val="22"/>
                <w:u w:val="double"/>
              </w:rPr>
              <w:t>$1,500,800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tabs>
                <w:tab w:val="left" w:leader="dot" w:pos="4896"/>
              </w:tabs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jc w:val="right"/>
              <w:rPr>
                <w:snapToGrid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widowControl w:val="0"/>
              <w:rPr>
                <w:snapToGrid w:val="0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 xml:space="preserve"> 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>Required: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(a)  Prepare a classified year-end balance sheet. (Note:  A $7,000 installment on the long-term note payable is due within one year.) 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(b)  Calculate the current ratio. 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1987"/>
          <w:tab w:val="center" w:pos="5760"/>
        </w:tabs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1987"/>
          <w:tab w:val="center" w:pos="5760"/>
        </w:tabs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1987"/>
          <w:tab w:val="center" w:pos="5760"/>
        </w:tabs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1987"/>
          <w:tab w:val="center" w:pos="5760"/>
        </w:tabs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1987"/>
          <w:tab w:val="center" w:pos="5760"/>
        </w:tabs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1987"/>
          <w:tab w:val="center" w:pos="5760"/>
        </w:tabs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1987"/>
          <w:tab w:val="center" w:pos="5760"/>
        </w:tabs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1987"/>
          <w:tab w:val="center" w:pos="5760"/>
        </w:tabs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1987"/>
          <w:tab w:val="center" w:pos="5760"/>
        </w:tabs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1987"/>
          <w:tab w:val="center" w:pos="5760"/>
        </w:tabs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1987"/>
          <w:tab w:val="center" w:pos="5760"/>
        </w:tabs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1987"/>
          <w:tab w:val="center" w:pos="5760"/>
        </w:tabs>
        <w:ind w:left="460" w:hanging="46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 xml:space="preserve">6-     </w:t>
      </w:r>
      <w:r>
        <w:rPr>
          <w:snapToGrid w:val="0"/>
          <w:color w:val="000000"/>
          <w:sz w:val="22"/>
          <w:szCs w:val="22"/>
        </w:rPr>
        <w:tab/>
        <w:t>The adjusted trial balance of E. Pace, Consultant is entered on the partial work sheet below. Complete the work sheet using the following information: (10 points)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lastRenderedPageBreak/>
        <w:tab/>
      </w:r>
      <w:r>
        <w:rPr>
          <w:snapToGrid w:val="0"/>
          <w:color w:val="000000"/>
          <w:sz w:val="22"/>
          <w:szCs w:val="22"/>
        </w:rPr>
        <w:tab/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>(a)   Salaries earned by employees that are unpaid and unrecorded, $500.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>(b)   An inventory of supplies showed $800 of unused supplies still on hand.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>(c)   Depreciation on equipment, $1,300.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900"/>
        <w:gridCol w:w="900"/>
        <w:gridCol w:w="720"/>
        <w:gridCol w:w="720"/>
        <w:gridCol w:w="810"/>
        <w:gridCol w:w="720"/>
        <w:gridCol w:w="810"/>
        <w:gridCol w:w="810"/>
        <w:gridCol w:w="810"/>
        <w:gridCol w:w="900"/>
      </w:tblGrid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center"/>
            </w:pPr>
            <w:r>
              <w:t>E. Pace, Consulting</w:t>
            </w:r>
          </w:p>
          <w:p w:rsidR="0046085A" w:rsidRDefault="0046085A" w:rsidP="00F27001">
            <w:pPr>
              <w:jc w:val="center"/>
            </w:pPr>
            <w:r>
              <w:t>Work Sheet</w:t>
            </w:r>
          </w:p>
          <w:p w:rsidR="0046085A" w:rsidRDefault="0046085A" w:rsidP="00F27001">
            <w:pPr>
              <w:jc w:val="center"/>
            </w:pPr>
            <w:r>
              <w:t>For the year ended December 31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/>
          <w:p w:rsidR="0046085A" w:rsidRDefault="0046085A" w:rsidP="00F27001"/>
          <w:p w:rsidR="0046085A" w:rsidRDefault="0046085A" w:rsidP="00F27001">
            <w:r>
              <w:t>Account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center"/>
            </w:pPr>
          </w:p>
          <w:p w:rsidR="0046085A" w:rsidRDefault="0046085A" w:rsidP="00F27001">
            <w:pPr>
              <w:jc w:val="center"/>
            </w:pPr>
            <w:r>
              <w:t>Unadjusted Trial Balance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center"/>
            </w:pPr>
          </w:p>
          <w:p w:rsidR="0046085A" w:rsidRDefault="0046085A" w:rsidP="00F27001">
            <w:pPr>
              <w:jc w:val="center"/>
            </w:pPr>
          </w:p>
          <w:p w:rsidR="0046085A" w:rsidRDefault="0046085A" w:rsidP="00F27001">
            <w:pPr>
              <w:jc w:val="center"/>
            </w:pPr>
            <w:r>
              <w:t>Adjustments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center"/>
            </w:pPr>
          </w:p>
          <w:p w:rsidR="0046085A" w:rsidRDefault="0046085A" w:rsidP="00F27001">
            <w:pPr>
              <w:jc w:val="center"/>
            </w:pPr>
            <w:r>
              <w:t>Adjusted Trial Balance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center"/>
            </w:pPr>
          </w:p>
          <w:p w:rsidR="0046085A" w:rsidRDefault="0046085A" w:rsidP="00F27001">
            <w:pPr>
              <w:jc w:val="center"/>
            </w:pPr>
            <w:r>
              <w:t>Income Statement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center"/>
            </w:pPr>
            <w:r>
              <w:t>Balance Sheet and Statement of Owner’s Equity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r>
              <w:t>Debit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r>
              <w:t>Credit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r>
              <w:t>Debit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r>
              <w:t>Credit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r>
              <w:t>Debit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r>
              <w:t>Credit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r>
              <w:t>Debit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r>
              <w:t>Credit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r>
              <w:t>Debit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r>
              <w:t>Credit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r>
              <w:t>Cash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  <w:r>
              <w:t>$14,000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r>
              <w:t>Supplies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  <w:r>
              <w:t>1,000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r>
              <w:t>Equipment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  <w:r>
              <w:t>11,000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proofErr w:type="spellStart"/>
            <w:r>
              <w:t>Accum</w:t>
            </w:r>
            <w:proofErr w:type="spellEnd"/>
            <w:r>
              <w:t xml:space="preserve">. </w:t>
            </w:r>
            <w:proofErr w:type="spellStart"/>
            <w:r>
              <w:t>Depr</w:t>
            </w:r>
            <w:proofErr w:type="spellEnd"/>
            <w:r>
              <w:t>. – Equip.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  <w:r>
              <w:t>$  2,000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r>
              <w:t>Accounts payable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  <w: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r>
              <w:t>Salaries payable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r>
              <w:t>E. Pace, capital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  <w:r>
              <w:t>6,500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r>
              <w:t>E. Pace, withdrawals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  <w:r>
              <w:t>1,500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r>
              <w:t>Fees earned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  <w:r>
              <w:t>30,000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r>
              <w:t>Salary expense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  <w:r>
              <w:t>7,500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r>
              <w:t>Rent expense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  <w:r>
              <w:t>4,000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r>
              <w:t>Supplies expense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r>
              <w:t>Depreciation expense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  <w: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  <w: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  <w:r>
              <w:t>Totals</w:t>
            </w:r>
            <w: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  <w:rPr>
                <w:u w:val="double"/>
              </w:rPr>
            </w:pPr>
            <w:r>
              <w:rPr>
                <w:u w:val="double"/>
              </w:rPr>
              <w:t>$39,000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  <w:rPr>
                <w:u w:val="double"/>
              </w:rPr>
            </w:pPr>
            <w:r>
              <w:rPr>
                <w:u w:val="double"/>
              </w:rPr>
              <w:t>$39,000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tabs>
                <w:tab w:val="left" w:leader="dot" w:pos="2070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5A" w:rsidRDefault="0046085A" w:rsidP="00F27001">
            <w:pPr>
              <w:jc w:val="right"/>
            </w:pPr>
          </w:p>
        </w:tc>
      </w:tr>
    </w:tbl>
    <w:p w:rsidR="0046085A" w:rsidRDefault="0046085A" w:rsidP="0046085A">
      <w:pPr>
        <w:widowControl w:val="0"/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br w:type="page"/>
      </w: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PART 4 </w:t>
      </w:r>
      <w:proofErr w:type="gramStart"/>
      <w:r>
        <w:rPr>
          <w:snapToGrid w:val="0"/>
          <w:sz w:val="22"/>
          <w:szCs w:val="22"/>
        </w:rPr>
        <w:t>Chapter</w:t>
      </w:r>
      <w:proofErr w:type="gramEnd"/>
      <w:r>
        <w:rPr>
          <w:snapToGrid w:val="0"/>
          <w:sz w:val="22"/>
          <w:szCs w:val="22"/>
        </w:rPr>
        <w:t xml:space="preserve"> 5. </w:t>
      </w:r>
    </w:p>
    <w:p w:rsidR="0046085A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Pr="005E30DF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sz w:val="22"/>
          <w:szCs w:val="22"/>
        </w:rPr>
        <w:t xml:space="preserve">7-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5E30DF">
        <w:rPr>
          <w:snapToGrid w:val="0"/>
          <w:sz w:val="22"/>
          <w:szCs w:val="22"/>
        </w:rPr>
        <w:t>Ceres Computer Sales uses the perpetual inventory system and had the following transactions during December</w:t>
      </w:r>
      <w:r>
        <w:rPr>
          <w:snapToGrid w:val="0"/>
          <w:sz w:val="22"/>
          <w:szCs w:val="22"/>
        </w:rPr>
        <w:t xml:space="preserve"> (10 Points)</w:t>
      </w:r>
    </w:p>
    <w:p w:rsidR="0046085A" w:rsidRPr="005E30DF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5E30DF">
        <w:rPr>
          <w:snapToGrid w:val="0"/>
          <w:sz w:val="22"/>
          <w:szCs w:val="22"/>
        </w:rPr>
        <w:tab/>
      </w:r>
      <w:r w:rsidRPr="005E30DF">
        <w:rPr>
          <w:snapToGrid w:val="0"/>
          <w:sz w:val="22"/>
          <w:szCs w:val="22"/>
        </w:rPr>
        <w:tab/>
      </w:r>
    </w:p>
    <w:p w:rsidR="0046085A" w:rsidRPr="005E30DF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5E30DF">
        <w:rPr>
          <w:snapToGrid w:val="0"/>
          <w:sz w:val="22"/>
          <w:szCs w:val="22"/>
        </w:rPr>
        <w:tab/>
      </w:r>
      <w:r>
        <w:rPr>
          <w:rFonts w:ascii="Tms Rmn" w:hAnsi="Tms Rmn" w:cs="Tms Rmn"/>
          <w:noProof/>
        </w:rPr>
        <w:drawing>
          <wp:inline distT="0" distB="0" distL="0" distR="0">
            <wp:extent cx="5772150" cy="18859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0DF">
        <w:rPr>
          <w:snapToGrid w:val="0"/>
          <w:sz w:val="22"/>
          <w:szCs w:val="22"/>
        </w:rPr>
        <w:t xml:space="preserve"> </w:t>
      </w:r>
    </w:p>
    <w:p w:rsidR="0046085A" w:rsidRPr="005E30DF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5E30DF">
        <w:rPr>
          <w:snapToGrid w:val="0"/>
          <w:sz w:val="22"/>
          <w:szCs w:val="22"/>
        </w:rPr>
        <w:tab/>
      </w:r>
      <w:r w:rsidRPr="005E30DF">
        <w:rPr>
          <w:snapToGrid w:val="0"/>
          <w:sz w:val="22"/>
          <w:szCs w:val="22"/>
        </w:rPr>
        <w:tab/>
      </w:r>
    </w:p>
    <w:p w:rsidR="0046085A" w:rsidRPr="005E30DF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5E30DF">
        <w:rPr>
          <w:snapToGrid w:val="0"/>
          <w:sz w:val="22"/>
          <w:szCs w:val="22"/>
        </w:rPr>
        <w:tab/>
      </w:r>
      <w:r w:rsidRPr="005E30DF">
        <w:rPr>
          <w:snapToGrid w:val="0"/>
          <w:sz w:val="22"/>
          <w:szCs w:val="22"/>
        </w:rPr>
        <w:tab/>
        <w:t>Required:</w:t>
      </w:r>
    </w:p>
    <w:p w:rsidR="0046085A" w:rsidRPr="005E30DF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5E30DF">
        <w:rPr>
          <w:snapToGrid w:val="0"/>
          <w:sz w:val="22"/>
          <w:szCs w:val="22"/>
        </w:rPr>
        <w:tab/>
      </w:r>
      <w:r w:rsidRPr="005E30DF">
        <w:rPr>
          <w:snapToGrid w:val="0"/>
          <w:sz w:val="22"/>
          <w:szCs w:val="22"/>
        </w:rPr>
        <w:tab/>
        <w:t xml:space="preserve">Prepare the general journal entries to record these transactions. </w:t>
      </w:r>
    </w:p>
    <w:p w:rsidR="0046085A" w:rsidRPr="005E30DF" w:rsidRDefault="0046085A" w:rsidP="0046085A">
      <w:pPr>
        <w:widowControl w:val="0"/>
        <w:ind w:left="720"/>
        <w:rPr>
          <w:snapToGrid w:val="0"/>
          <w:sz w:val="24"/>
          <w:szCs w:val="24"/>
        </w:rPr>
      </w:pPr>
    </w:p>
    <w:p w:rsidR="0046085A" w:rsidRPr="005E30DF" w:rsidRDefault="0046085A" w:rsidP="0046085A">
      <w:pPr>
        <w:widowControl w:val="0"/>
        <w:ind w:left="720"/>
        <w:rPr>
          <w:snapToGrid w:val="0"/>
          <w:sz w:val="22"/>
          <w:szCs w:val="22"/>
        </w:rPr>
      </w:pPr>
    </w:p>
    <w:p w:rsidR="0046085A" w:rsidRPr="005E30DF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rFonts w:ascii="Tms Rmn" w:hAnsi="Tms Rmn" w:cs="Tms Rmn"/>
          <w:snapToGrid w:val="0"/>
          <w:sz w:val="24"/>
          <w:szCs w:val="24"/>
        </w:rPr>
        <w:t xml:space="preserve">8- </w:t>
      </w:r>
      <w:r w:rsidRPr="005E30DF">
        <w:rPr>
          <w:snapToGrid w:val="0"/>
          <w:sz w:val="22"/>
          <w:szCs w:val="22"/>
        </w:rPr>
        <w:t>Maia's Bike Shop uses the perpetual inventory system and had the following transactions during the month of May:</w:t>
      </w:r>
      <w:r>
        <w:rPr>
          <w:snapToGrid w:val="0"/>
          <w:sz w:val="22"/>
          <w:szCs w:val="22"/>
        </w:rPr>
        <w:t xml:space="preserve"> (10 points)</w:t>
      </w:r>
    </w:p>
    <w:p w:rsidR="0046085A" w:rsidRPr="005E30DF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5E30DF">
        <w:rPr>
          <w:snapToGrid w:val="0"/>
          <w:sz w:val="22"/>
          <w:szCs w:val="22"/>
        </w:rPr>
        <w:tab/>
      </w:r>
      <w:r w:rsidRPr="005E30DF">
        <w:rPr>
          <w:snapToGrid w:val="0"/>
          <w:sz w:val="22"/>
          <w:szCs w:val="22"/>
        </w:rPr>
        <w:tab/>
      </w:r>
    </w:p>
    <w:p w:rsidR="0046085A" w:rsidRPr="005E30DF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5E30DF">
        <w:rPr>
          <w:snapToGrid w:val="0"/>
          <w:sz w:val="22"/>
          <w:szCs w:val="22"/>
        </w:rPr>
        <w:tab/>
      </w:r>
      <w:r>
        <w:rPr>
          <w:rFonts w:ascii="Tms Rmn" w:hAnsi="Tms Rmn" w:cs="Tms Rmn"/>
          <w:noProof/>
        </w:rPr>
        <w:drawing>
          <wp:inline distT="0" distB="0" distL="0" distR="0">
            <wp:extent cx="5857875" cy="1409700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0DF">
        <w:rPr>
          <w:snapToGrid w:val="0"/>
          <w:sz w:val="22"/>
          <w:szCs w:val="22"/>
        </w:rPr>
        <w:t xml:space="preserve"> </w:t>
      </w:r>
    </w:p>
    <w:p w:rsidR="0046085A" w:rsidRPr="005E30DF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5E30DF">
        <w:rPr>
          <w:snapToGrid w:val="0"/>
          <w:sz w:val="22"/>
          <w:szCs w:val="22"/>
        </w:rPr>
        <w:tab/>
      </w:r>
      <w:r w:rsidRPr="005E30DF">
        <w:rPr>
          <w:snapToGrid w:val="0"/>
          <w:sz w:val="22"/>
          <w:szCs w:val="22"/>
        </w:rPr>
        <w:tab/>
      </w:r>
    </w:p>
    <w:p w:rsidR="0046085A" w:rsidRPr="005E30DF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 w:rsidRPr="005E30DF">
        <w:rPr>
          <w:snapToGrid w:val="0"/>
          <w:sz w:val="22"/>
          <w:szCs w:val="22"/>
        </w:rPr>
        <w:tab/>
      </w:r>
      <w:r w:rsidRPr="005E30DF">
        <w:rPr>
          <w:snapToGrid w:val="0"/>
          <w:sz w:val="22"/>
          <w:szCs w:val="22"/>
        </w:rPr>
        <w:tab/>
        <w:t xml:space="preserve">Prepare the required journal entries that Maia's Bike Shop must make to record these transactions. 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Pr="005E30DF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rFonts w:ascii="Tms Rmn" w:hAnsi="Tms Rmn" w:cs="Tms Rmn"/>
          <w:snapToGrid w:val="0"/>
          <w:sz w:val="24"/>
          <w:szCs w:val="24"/>
        </w:rPr>
        <w:t xml:space="preserve">PART 5 </w:t>
      </w:r>
      <w:proofErr w:type="gramStart"/>
      <w:r>
        <w:rPr>
          <w:rFonts w:ascii="Tms Rmn" w:hAnsi="Tms Rmn" w:cs="Tms Rmn"/>
          <w:snapToGrid w:val="0"/>
          <w:sz w:val="24"/>
          <w:szCs w:val="24"/>
        </w:rPr>
        <w:t>Chapter</w:t>
      </w:r>
      <w:proofErr w:type="gramEnd"/>
      <w:r>
        <w:rPr>
          <w:rFonts w:ascii="Tms Rmn" w:hAnsi="Tms Rmn" w:cs="Tms Rmn"/>
          <w:snapToGrid w:val="0"/>
          <w:sz w:val="24"/>
          <w:szCs w:val="24"/>
        </w:rPr>
        <w:t xml:space="preserve"> 6</w:t>
      </w:r>
    </w:p>
    <w:p w:rsidR="0046085A" w:rsidRPr="005E30DF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rFonts w:ascii="Tms Rmn" w:hAnsi="Tms Rmn" w:cs="Tms Rmn"/>
          <w:snapToGrid w:val="0"/>
          <w:sz w:val="24"/>
          <w:szCs w:val="24"/>
        </w:rPr>
        <w:t>9-</w:t>
      </w:r>
      <w:r>
        <w:rPr>
          <w:rFonts w:ascii="Tms Rmn" w:hAnsi="Tms Rmn" w:cs="Tms Rmn"/>
          <w:snapToGrid w:val="0"/>
          <w:sz w:val="24"/>
          <w:szCs w:val="24"/>
        </w:rPr>
        <w:tab/>
      </w:r>
      <w:r>
        <w:rPr>
          <w:rFonts w:ascii="Tms Rmn" w:hAnsi="Tms Rmn" w:cs="Tms Rmn"/>
          <w:snapToGrid w:val="0"/>
          <w:sz w:val="24"/>
          <w:szCs w:val="24"/>
        </w:rPr>
        <w:tab/>
      </w:r>
      <w:r>
        <w:rPr>
          <w:snapToGrid w:val="0"/>
          <w:color w:val="000000"/>
          <w:sz w:val="22"/>
          <w:szCs w:val="22"/>
        </w:rPr>
        <w:t>Evaluate each inventory error separately and determine whether it overstates or understates cost of goods sold and net income. (10 points)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</w:p>
    <w:tbl>
      <w:tblPr>
        <w:tblW w:w="0" w:type="auto"/>
        <w:tblInd w:w="720" w:type="dxa"/>
        <w:tblLayout w:type="fixed"/>
        <w:tblLook w:val="0000"/>
      </w:tblPr>
      <w:tblGrid>
        <w:gridCol w:w="4689"/>
        <w:gridCol w:w="2250"/>
        <w:gridCol w:w="270"/>
        <w:gridCol w:w="1620"/>
      </w:tblGrid>
      <w:tr w:rsidR="0046085A" w:rsidTr="00F27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Inventory error: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085A" w:rsidRDefault="0046085A" w:rsidP="00F27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Cost of goods sold is: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085A" w:rsidRDefault="0046085A" w:rsidP="00F27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 income is: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tabs>
                <w:tab w:val="left" w:leader="do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Understatement of beginning inventory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5A" w:rsidRDefault="0046085A" w:rsidP="00F2700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85A" w:rsidRDefault="0046085A" w:rsidP="00F27001">
            <w:pPr>
              <w:rPr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tabs>
                <w:tab w:val="left" w:leader="do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Understatement of ending inventory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5A" w:rsidRDefault="0046085A" w:rsidP="00F2700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5A" w:rsidRDefault="0046085A" w:rsidP="00F27001">
            <w:pPr>
              <w:rPr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tabs>
                <w:tab w:val="left" w:leader="do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Overstatement of beginning inventory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5A" w:rsidRDefault="0046085A" w:rsidP="00F2700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5A" w:rsidRDefault="0046085A" w:rsidP="00F27001">
            <w:pPr>
              <w:rPr>
                <w:sz w:val="22"/>
                <w:szCs w:val="22"/>
              </w:rPr>
            </w:pP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tabs>
                <w:tab w:val="left" w:leader="do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Overstatement of ending inventory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5A" w:rsidRDefault="0046085A" w:rsidP="00F27001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85A" w:rsidRDefault="0046085A" w:rsidP="00F27001">
            <w:pPr>
              <w:rPr>
                <w:sz w:val="22"/>
                <w:szCs w:val="22"/>
              </w:rPr>
            </w:pPr>
          </w:p>
        </w:tc>
      </w:tr>
    </w:tbl>
    <w:p w:rsidR="0046085A" w:rsidRDefault="0046085A" w:rsidP="0046085A">
      <w:pPr>
        <w:widowControl w:val="0"/>
        <w:ind w:left="72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Answer: 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</w:p>
    <w:p w:rsidR="0046085A" w:rsidRDefault="0046085A" w:rsidP="0046085A">
      <w:pPr>
        <w:widowControl w:val="0"/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ind w:left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t xml:space="preserve">10- </w:t>
      </w:r>
      <w:r>
        <w:tab/>
      </w:r>
      <w:r>
        <w:rPr>
          <w:snapToGrid w:val="0"/>
          <w:color w:val="000000"/>
          <w:sz w:val="22"/>
          <w:szCs w:val="22"/>
        </w:rPr>
        <w:t>Monitor Company uses the LIFO method for valuing its ending inventory.  The following financial statement information is available for its first year of operation: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</w:p>
    <w:tbl>
      <w:tblPr>
        <w:tblW w:w="0" w:type="auto"/>
        <w:tblInd w:w="720" w:type="dxa"/>
        <w:tblLayout w:type="fixed"/>
        <w:tblLook w:val="0000"/>
      </w:tblPr>
      <w:tblGrid>
        <w:gridCol w:w="2610"/>
        <w:gridCol w:w="1080"/>
      </w:tblGrid>
      <w:tr w:rsidR="0046085A" w:rsidTr="00F270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Company</w:t>
            </w:r>
          </w:p>
          <w:p w:rsidR="0046085A" w:rsidRDefault="0046085A" w:rsidP="00F27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Income Statement</w:t>
            </w:r>
          </w:p>
          <w:p w:rsidR="0046085A" w:rsidRDefault="0046085A" w:rsidP="00F27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the year ended December 31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tabs>
                <w:tab w:val="left" w:leader="do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$50,000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tabs>
                <w:tab w:val="left" w:leader="do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of goods sold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23,000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tabs>
                <w:tab w:val="left" w:leader="do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 profit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$27,000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tabs>
                <w:tab w:val="left" w:leader="do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Expenses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13,000</w:t>
            </w:r>
          </w:p>
        </w:tc>
      </w:tr>
      <w:tr w:rsidR="0046085A" w:rsidTr="00F270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tabs>
                <w:tab w:val="left" w:leader="dot" w:pos="24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Income before taxes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6085A" w:rsidRDefault="0046085A" w:rsidP="00F27001">
            <w:pPr>
              <w:jc w:val="right"/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  <w:u w:val="double"/>
              </w:rPr>
              <w:t>$14,000</w:t>
            </w:r>
          </w:p>
        </w:tc>
      </w:tr>
    </w:tbl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 xml:space="preserve"> 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Monitor's ending inventory using the LIFO method was $8,200.  Monitor's accountant determined that had the company used FIFO, the ending inventory would have been $8,500.  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>a.   Determine what the income before taxes would have been, had Monitor used the FIFO method of inventory valuation instead of LIFO.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 xml:space="preserve">b.   What would be the difference in income taxes between LIFO and FIFO, assuming a 30% tax rate? </w:t>
      </w: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snapToGrid w:val="0"/>
          <w:color w:val="000000"/>
          <w:sz w:val="22"/>
          <w:szCs w:val="22"/>
        </w:rPr>
      </w:pPr>
    </w:p>
    <w:p w:rsidR="0046085A" w:rsidRDefault="0046085A" w:rsidP="0046085A">
      <w:pPr>
        <w:widowControl w:val="0"/>
        <w:tabs>
          <w:tab w:val="right" w:pos="547"/>
        </w:tabs>
        <w:ind w:left="720" w:hanging="720"/>
        <w:rPr>
          <w:rFonts w:ascii="Tms Rmn" w:hAnsi="Tms Rmn" w:cs="Tms Rmn"/>
          <w:snapToGrid w:val="0"/>
          <w:sz w:val="24"/>
          <w:szCs w:val="24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</w:p>
    <w:p w:rsidR="0046085A" w:rsidRPr="00CE1FB5" w:rsidRDefault="0046085A" w:rsidP="0046085A">
      <w:pPr>
        <w:rPr>
          <w:rFonts w:ascii="Tms Rmn" w:hAnsi="Tms Rmn" w:cs="Tms Rmn"/>
          <w:sz w:val="24"/>
          <w:szCs w:val="24"/>
        </w:rPr>
      </w:pPr>
    </w:p>
    <w:p w:rsidR="0046085A" w:rsidRPr="00CE1FB5" w:rsidRDefault="0046085A" w:rsidP="0046085A">
      <w:pPr>
        <w:rPr>
          <w:rFonts w:ascii="Tms Rmn" w:hAnsi="Tms Rmn" w:cs="Tms Rmn"/>
          <w:sz w:val="24"/>
          <w:szCs w:val="24"/>
        </w:rPr>
      </w:pPr>
    </w:p>
    <w:p w:rsidR="0046085A" w:rsidRPr="00CE1FB5" w:rsidRDefault="0046085A" w:rsidP="0046085A">
      <w:pPr>
        <w:rPr>
          <w:rFonts w:ascii="Tms Rmn" w:hAnsi="Tms Rmn" w:cs="Tms Rmn"/>
          <w:sz w:val="24"/>
          <w:szCs w:val="24"/>
        </w:rPr>
      </w:pPr>
    </w:p>
    <w:p w:rsidR="0046085A" w:rsidRPr="00CE1FB5" w:rsidRDefault="0046085A" w:rsidP="0046085A">
      <w:pPr>
        <w:rPr>
          <w:rFonts w:ascii="Tms Rmn" w:hAnsi="Tms Rmn" w:cs="Tms Rmn"/>
          <w:sz w:val="24"/>
          <w:szCs w:val="24"/>
        </w:rPr>
      </w:pPr>
    </w:p>
    <w:p w:rsidR="0046085A" w:rsidRPr="00CE1FB5" w:rsidRDefault="0046085A" w:rsidP="0046085A">
      <w:pPr>
        <w:rPr>
          <w:rFonts w:ascii="Tms Rmn" w:hAnsi="Tms Rmn" w:cs="Tms Rmn"/>
          <w:sz w:val="24"/>
          <w:szCs w:val="24"/>
        </w:rPr>
      </w:pPr>
    </w:p>
    <w:p w:rsidR="0046085A" w:rsidRPr="00CE1FB5" w:rsidRDefault="0046085A" w:rsidP="0046085A">
      <w:pPr>
        <w:rPr>
          <w:rFonts w:ascii="Tms Rmn" w:hAnsi="Tms Rmn" w:cs="Tms Rmn"/>
          <w:sz w:val="24"/>
          <w:szCs w:val="24"/>
        </w:rPr>
      </w:pPr>
    </w:p>
    <w:p w:rsidR="0046085A" w:rsidRPr="00CE1FB5" w:rsidRDefault="0046085A" w:rsidP="0046085A">
      <w:pPr>
        <w:tabs>
          <w:tab w:val="left" w:pos="3320"/>
        </w:tabs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  <w:tab/>
      </w:r>
    </w:p>
    <w:p w:rsidR="00ED782A" w:rsidRPr="00ED782A" w:rsidRDefault="00030177">
      <w:pPr>
        <w:rPr>
          <w:rFonts w:ascii="Arial" w:hAnsi="Arial" w:cs="Arial"/>
          <w:b/>
          <w:bCs/>
          <w:color w:val="FF66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1"/>
          <w:szCs w:val="21"/>
        </w:rPr>
        <w:tab/>
      </w:r>
      <w:r>
        <w:rPr>
          <w:rFonts w:ascii="Arial" w:hAnsi="Arial" w:cs="Arial"/>
          <w:b/>
          <w:bCs/>
          <w:color w:val="FF6600"/>
          <w:sz w:val="21"/>
          <w:szCs w:val="21"/>
        </w:rPr>
        <w:tab/>
      </w:r>
      <w:r>
        <w:rPr>
          <w:rFonts w:ascii="Arial" w:hAnsi="Arial" w:cs="Arial"/>
          <w:b/>
          <w:bCs/>
          <w:color w:val="FF6600"/>
          <w:sz w:val="21"/>
          <w:szCs w:val="21"/>
        </w:rPr>
        <w:tab/>
      </w:r>
      <w:r>
        <w:rPr>
          <w:rFonts w:ascii="Arial" w:hAnsi="Arial" w:cs="Arial"/>
          <w:b/>
          <w:bCs/>
          <w:color w:val="FF6600"/>
          <w:sz w:val="21"/>
          <w:szCs w:val="21"/>
        </w:rPr>
        <w:tab/>
      </w:r>
      <w:r>
        <w:rPr>
          <w:rFonts w:ascii="Arial" w:hAnsi="Arial" w:cs="Arial"/>
          <w:b/>
          <w:bCs/>
          <w:color w:val="FF6600"/>
          <w:sz w:val="21"/>
          <w:szCs w:val="21"/>
        </w:rPr>
        <w:tab/>
      </w:r>
      <w:r>
        <w:rPr>
          <w:rFonts w:ascii="Arial" w:hAnsi="Arial" w:cs="Arial"/>
          <w:b/>
          <w:bCs/>
          <w:color w:val="FF6600"/>
          <w:sz w:val="21"/>
          <w:szCs w:val="21"/>
        </w:rPr>
        <w:tab/>
      </w:r>
      <w:r>
        <w:rPr>
          <w:rFonts w:ascii="Arial" w:hAnsi="Arial" w:cs="Arial"/>
          <w:b/>
          <w:bCs/>
          <w:color w:val="FF6600"/>
          <w:sz w:val="21"/>
          <w:szCs w:val="21"/>
        </w:rPr>
        <w:tab/>
      </w:r>
      <w:r>
        <w:rPr>
          <w:rFonts w:ascii="Arial" w:hAnsi="Arial" w:cs="Arial"/>
          <w:b/>
          <w:bCs/>
          <w:color w:val="FF6600"/>
          <w:sz w:val="21"/>
          <w:szCs w:val="21"/>
        </w:rPr>
        <w:tab/>
      </w:r>
      <w:r>
        <w:rPr>
          <w:rFonts w:ascii="Arial" w:hAnsi="Arial" w:cs="Arial"/>
          <w:b/>
          <w:bCs/>
          <w:color w:val="FF6600"/>
          <w:sz w:val="21"/>
          <w:szCs w:val="21"/>
        </w:rPr>
        <w:tab/>
      </w:r>
    </w:p>
    <w:sectPr w:rsidR="00ED782A" w:rsidRPr="00ED782A" w:rsidSect="00BB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82A"/>
    <w:rsid w:val="00030177"/>
    <w:rsid w:val="00087AC2"/>
    <w:rsid w:val="001934A5"/>
    <w:rsid w:val="0046085A"/>
    <w:rsid w:val="00BB434A"/>
    <w:rsid w:val="00CE6C40"/>
    <w:rsid w:val="00E31312"/>
    <w:rsid w:val="00ED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8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14redb1">
    <w:name w:val="p14redb1"/>
    <w:basedOn w:val="DefaultParagraphFont"/>
    <w:rsid w:val="00ED782A"/>
    <w:rPr>
      <w:b/>
      <w:bCs/>
      <w:color w:val="FF66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2A"/>
    <w:pPr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Doloras</dc:creator>
  <cp:lastModifiedBy>Doloras</cp:lastModifiedBy>
  <cp:revision>2</cp:revision>
  <dcterms:created xsi:type="dcterms:W3CDTF">2009-02-08T16:46:00Z</dcterms:created>
  <dcterms:modified xsi:type="dcterms:W3CDTF">2009-02-08T16:46:00Z</dcterms:modified>
</cp:coreProperties>
</file>