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7" w:rsidRPr="00404C77" w:rsidRDefault="00404C77" w:rsidP="00404C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</w:pPr>
      <w:r w:rsidRPr="00404C7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Coca-Cola in India accused of leaving farms parched and land poisoned</w:t>
      </w:r>
    </w:p>
    <w:bookmarkStart w:id="0" w:name="&amp;lid={contentTypeByline}{Paul_Brown}&amp;lpo"/>
    <w:p w:rsidR="00404C77" w:rsidRPr="00404C77" w:rsidRDefault="00404C77" w:rsidP="00404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eastAsia="Times New Roman" w:hAnsi="Verdana" w:cs="Times New Roman"/>
          <w:sz w:val="18"/>
          <w:szCs w:val="18"/>
        </w:rPr>
      </w:pPr>
      <w:r w:rsidRPr="00404C77">
        <w:rPr>
          <w:rFonts w:ascii="Verdana" w:eastAsia="Times New Roman" w:hAnsi="Verdana" w:cs="Times New Roman"/>
          <w:sz w:val="18"/>
          <w:szCs w:val="18"/>
        </w:rPr>
        <w:fldChar w:fldCharType="begin"/>
      </w:r>
      <w:r w:rsidRPr="00404C77">
        <w:rPr>
          <w:rFonts w:ascii="Verdana" w:eastAsia="Times New Roman" w:hAnsi="Verdana" w:cs="Times New Roman"/>
          <w:sz w:val="18"/>
          <w:szCs w:val="18"/>
        </w:rPr>
        <w:instrText xml:space="preserve"> HYPERLINK "http://www.guardian.co.uk/profile/paulbrown" </w:instrText>
      </w:r>
      <w:r w:rsidRPr="00404C77">
        <w:rPr>
          <w:rFonts w:ascii="Verdana" w:eastAsia="Times New Roman" w:hAnsi="Verdana" w:cs="Times New Roman"/>
          <w:sz w:val="18"/>
          <w:szCs w:val="18"/>
        </w:rPr>
        <w:fldChar w:fldCharType="separate"/>
      </w:r>
      <w:r w:rsidRPr="00404C77">
        <w:rPr>
          <w:rFonts w:ascii="Verdana" w:eastAsia="Times New Roman" w:hAnsi="Verdana" w:cs="Times New Roman"/>
          <w:b/>
          <w:bCs/>
          <w:color w:val="005689"/>
          <w:sz w:val="18"/>
          <w:u w:val="single"/>
        </w:rPr>
        <w:t>Paul Brown</w:t>
      </w:r>
      <w:r w:rsidRPr="00404C77">
        <w:rPr>
          <w:rFonts w:ascii="Verdana" w:eastAsia="Times New Roman" w:hAnsi="Verdana" w:cs="Times New Roman"/>
          <w:sz w:val="18"/>
          <w:szCs w:val="18"/>
        </w:rPr>
        <w:fldChar w:fldCharType="end"/>
      </w:r>
      <w:bookmarkEnd w:id="0"/>
      <w:r w:rsidRPr="00404C77">
        <w:rPr>
          <w:rFonts w:ascii="Verdana" w:eastAsia="Times New Roman" w:hAnsi="Verdana" w:cs="Times New Roman"/>
          <w:sz w:val="18"/>
          <w:szCs w:val="18"/>
        </w:rPr>
        <w:t xml:space="preserve">, environment correspondent </w:t>
      </w:r>
    </w:p>
    <w:bookmarkStart w:id="1" w:name="&amp;lid={contentTypeByline}{guardian.co.uk}"/>
    <w:p w:rsidR="00404C77" w:rsidRPr="00404C77" w:rsidRDefault="00404C77" w:rsidP="00404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eastAsia="Times New Roman" w:hAnsi="Verdana" w:cs="Times New Roman"/>
          <w:sz w:val="18"/>
          <w:szCs w:val="18"/>
        </w:rPr>
      </w:pPr>
      <w:r w:rsidRPr="00404C77">
        <w:rPr>
          <w:rFonts w:ascii="Verdana" w:eastAsia="Times New Roman" w:hAnsi="Verdana" w:cs="Times New Roman"/>
          <w:sz w:val="18"/>
          <w:szCs w:val="18"/>
        </w:rPr>
        <w:fldChar w:fldCharType="begin"/>
      </w:r>
      <w:r w:rsidRPr="00404C77">
        <w:rPr>
          <w:rFonts w:ascii="Verdana" w:eastAsia="Times New Roman" w:hAnsi="Verdana" w:cs="Times New Roman"/>
          <w:sz w:val="18"/>
          <w:szCs w:val="18"/>
        </w:rPr>
        <w:instrText xml:space="preserve"> HYPERLINK "http://www.guardian.co.uk/" </w:instrText>
      </w:r>
      <w:r w:rsidRPr="00404C77">
        <w:rPr>
          <w:rFonts w:ascii="Verdana" w:eastAsia="Times New Roman" w:hAnsi="Verdana" w:cs="Times New Roman"/>
          <w:sz w:val="18"/>
          <w:szCs w:val="18"/>
        </w:rPr>
        <w:fldChar w:fldCharType="separate"/>
      </w:r>
      <w:r w:rsidRPr="00404C77">
        <w:rPr>
          <w:rFonts w:ascii="Verdana" w:eastAsia="Times New Roman" w:hAnsi="Verdana" w:cs="Times New Roman"/>
          <w:color w:val="005689"/>
          <w:sz w:val="18"/>
          <w:u w:val="single"/>
        </w:rPr>
        <w:t>guardian.co.uk</w:t>
      </w:r>
      <w:r w:rsidRPr="00404C77">
        <w:rPr>
          <w:rFonts w:ascii="Verdana" w:eastAsia="Times New Roman" w:hAnsi="Verdana" w:cs="Times New Roman"/>
          <w:sz w:val="18"/>
          <w:szCs w:val="18"/>
        </w:rPr>
        <w:fldChar w:fldCharType="end"/>
      </w:r>
      <w:bookmarkEnd w:id="1"/>
      <w:r w:rsidRPr="00404C77">
        <w:rPr>
          <w:rFonts w:ascii="Verdana" w:eastAsia="Times New Roman" w:hAnsi="Verdana" w:cs="Times New Roman"/>
          <w:sz w:val="18"/>
          <w:szCs w:val="18"/>
        </w:rPr>
        <w:t xml:space="preserve">, Friday 25 July 2003 16.25 BST </w:t>
      </w:r>
    </w:p>
    <w:p w:rsidR="00404C77" w:rsidRPr="00404C77" w:rsidRDefault="00404C77" w:rsidP="00404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0"/>
        <w:rPr>
          <w:rFonts w:ascii="Verdana" w:eastAsia="Times New Roman" w:hAnsi="Verdana" w:cs="Times New Roman"/>
          <w:sz w:val="18"/>
          <w:szCs w:val="18"/>
        </w:rPr>
      </w:pPr>
      <w:hyperlink r:id="rId5" w:anchor="history-byline" w:history="1">
        <w:r w:rsidRPr="00404C77">
          <w:rPr>
            <w:rFonts w:ascii="Verdana" w:eastAsia="Times New Roman" w:hAnsi="Verdana" w:cs="Times New Roman"/>
            <w:color w:val="005689"/>
            <w:sz w:val="18"/>
            <w:u w:val="single"/>
          </w:rPr>
          <w:t>Article history</w:t>
        </w:r>
      </w:hyperlink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largest Coca-Cola plant in India is being accused of putting thousands of farmers out of work by draining the water that feeds their </w:t>
      </w:r>
      <w:proofErr w:type="gram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wells,</w:t>
      </w:r>
      <w:proofErr w:type="gram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poisoning the land with waste sludge that the company claims is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fertiliser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The plant in the southern state of Kerala is designed to satisfy the demand for Coke in what has become the multinational company's fastest growing market.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But its huge demand for water is causing such damage to the local economy that the village council which had granted the company a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licence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operate is now demanding the plant's closure.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So desperate have the nearest villagers become for water since their wells dried up that Coca-Cola sends water tankers round every morning to supply minimum needs.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company denies the shortages have anything to do with its use of up to 1m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litres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water a day from the underground aquifer that used to keep the wells topped up.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charity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ActionAid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says the crisis facing the once prosperous farming area is an example of the worst kind of inward investment by multinational companies in developing countries.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In a report to the World Trade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Organisation's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meeting in Cancun, Mexico, in September the charity says this kind of abuse must be controlled.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report says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Plachimada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was a thriving agricultural community until Coca-Cola set up the bottling plant in 1998. Coconut groves and vegetable crops have had to be abandoned because of the lack of water.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ActionAid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says thousands of people worked on the land but now just 141 are employed at the plant, with a further 250 as casual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labourers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. Peaceful sit-in protests have been going on for more than four months. In a hut outside the plant a large Coca-Cola bottle is kept in a coffin.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In a report today on Radio 4's Face the Facts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programme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details of the contaminants in the sludge Coca-Cola sells as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fertiliser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, gives away, or sometimes dumps in dry riverbeds are revealed for the first time.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Samples taken in India and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analysed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by Exeter University show high levels of lead and cadmium in the sludge.</w:t>
      </w:r>
      <w:proofErr w:type="gramEnd"/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Lead is particularly bad for children, affecting their nervous system, and cadmium is taken up by plants, is toxic to the kidneys and liver and can cause cancer.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The report by David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Santillo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says: "Repeated applications of sludge, containing these sorts of levels of cadmium and lead, to agricultural soils would undoubtedly lead to a build-up of these toxic metals in the soil, from where cadmium could then be transferred to plants _ and therefore into the food chain.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"This contaminated sludge sample also contained a high component of phosphorus, presumably the reason for its promotion as a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fertiliser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However, the presence of high levels of cadmium and lead in the sludge make it completely unsuitable for use as a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fertiliser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."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Sunil Gupta, vice-president of Coca-Cola India, says the company has been the target of a handful of extremist protesters and it is lack of rainfall that has caused local water supplies to be exhausted. The company claims to use a maximum of 600,000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litres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a day.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Mr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Gupta also says Coca-Cola undertook an environmental impact assessment before building the plant, but has declined to make one available.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He stood by the claim that the sludge waste from the plant was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fertiliser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said the company complied with all local environmental laws and stood for the welfare of the community.</w:t>
      </w:r>
    </w:p>
    <w:p w:rsidR="00404C77" w:rsidRPr="00404C77" w:rsidRDefault="00404C77" w:rsidP="00404C77">
      <w:pPr>
        <w:shd w:val="clear" w:color="auto" w:fill="FFFFFF"/>
        <w:spacing w:before="100" w:beforeAutospacing="1" w:after="240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So far attempts by the local council to shut the plant have failed. An order by the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Perumatty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village council cancelling the company's </w:t>
      </w:r>
      <w:proofErr w:type="spellStart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>licence</w:t>
      </w:r>
      <w:proofErr w:type="spellEnd"/>
      <w:r w:rsidRPr="00404C77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operate, on the grounds that the bottling plant was over-exploiting the water resources, was overruled by the Kerala high court last month</w:t>
      </w:r>
    </w:p>
    <w:p w:rsidR="003214BA" w:rsidRDefault="003214BA"/>
    <w:sectPr w:rsidR="003214BA" w:rsidSect="0032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2027"/>
    <w:multiLevelType w:val="multilevel"/>
    <w:tmpl w:val="366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C77"/>
    <w:rsid w:val="003214BA"/>
    <w:rsid w:val="004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C77"/>
    <w:rPr>
      <w:color w:val="005480"/>
      <w:u w:val="single"/>
    </w:rPr>
  </w:style>
  <w:style w:type="character" w:styleId="Strong">
    <w:name w:val="Strong"/>
    <w:basedOn w:val="DefaultParagraphFont"/>
    <w:uiPriority w:val="22"/>
    <w:qFormat/>
    <w:rsid w:val="00404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ardian.co.uk/environment/2003/jul/25/water.in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Merseal</dc:creator>
  <cp:lastModifiedBy>Bill Merseal</cp:lastModifiedBy>
  <cp:revision>1</cp:revision>
  <dcterms:created xsi:type="dcterms:W3CDTF">2009-01-28T18:37:00Z</dcterms:created>
  <dcterms:modified xsi:type="dcterms:W3CDTF">2009-01-28T18:38:00Z</dcterms:modified>
</cp:coreProperties>
</file>