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0" w:rsidRDefault="00206270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206270">
        <w:rPr>
          <w:rFonts w:ascii="Arial" w:hAnsi="Arial" w:cs="Arial"/>
          <w:color w:val="000000"/>
          <w:sz w:val="20"/>
          <w:szCs w:val="20"/>
        </w:rPr>
        <w:t xml:space="preserve">Britney and Christina Incorporated </w:t>
      </w:r>
      <w:proofErr w:type="gramStart"/>
      <w:r w:rsidRPr="00206270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Pr="00206270">
        <w:rPr>
          <w:rFonts w:ascii="Arial" w:hAnsi="Arial" w:cs="Arial"/>
          <w:color w:val="000000"/>
          <w:sz w:val="20"/>
          <w:szCs w:val="20"/>
        </w:rPr>
        <w:t xml:space="preserve"> a debt ratio of 0.42, noncurrent liabilities of $20,000 and total assets of $70,000. What is Britney and Christina's level of current liabilities?</w:t>
      </w:r>
    </w:p>
    <w:p w:rsidR="00206270" w:rsidRDefault="00206270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 $</w:t>
      </w:r>
      <w:proofErr w:type="gramEnd"/>
      <w:r>
        <w:rPr>
          <w:rFonts w:ascii="Arial" w:hAnsi="Arial" w:cs="Arial"/>
          <w:sz w:val="20"/>
          <w:szCs w:val="20"/>
        </w:rPr>
        <w:t>8,400</w:t>
      </w:r>
    </w:p>
    <w:p w:rsidR="00206270" w:rsidRDefault="00206270" w:rsidP="0020627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  $</w:t>
      </w:r>
      <w:proofErr w:type="gramEnd"/>
      <w:r>
        <w:rPr>
          <w:rFonts w:ascii="Arial" w:hAnsi="Arial" w:cs="Arial"/>
          <w:sz w:val="20"/>
          <w:szCs w:val="20"/>
        </w:rPr>
        <w:t>9,400</w:t>
      </w:r>
    </w:p>
    <w:p w:rsidR="00206270" w:rsidRDefault="00206270" w:rsidP="0020627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 $</w:t>
      </w:r>
      <w:proofErr w:type="gramEnd"/>
      <w:r>
        <w:rPr>
          <w:rFonts w:ascii="Arial" w:hAnsi="Arial" w:cs="Arial"/>
          <w:sz w:val="20"/>
          <w:szCs w:val="20"/>
        </w:rPr>
        <w:t>12,</w:t>
      </w:r>
      <w:r w:rsidR="00237D04">
        <w:rPr>
          <w:rFonts w:ascii="Arial" w:hAnsi="Arial" w:cs="Arial"/>
          <w:sz w:val="20"/>
          <w:szCs w:val="20"/>
        </w:rPr>
        <w:t>348</w:t>
      </w:r>
    </w:p>
    <w:p w:rsidR="00206270" w:rsidRDefault="00206270" w:rsidP="0020627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237D04">
        <w:rPr>
          <w:rFonts w:ascii="Arial" w:hAnsi="Arial" w:cs="Arial"/>
          <w:sz w:val="20"/>
          <w:szCs w:val="20"/>
        </w:rPr>
        <w:t xml:space="preserve">  $</w:t>
      </w:r>
      <w:proofErr w:type="gramEnd"/>
      <w:r w:rsidR="00237D04">
        <w:rPr>
          <w:rFonts w:ascii="Arial" w:hAnsi="Arial" w:cs="Arial"/>
          <w:sz w:val="20"/>
          <w:szCs w:val="20"/>
        </w:rPr>
        <w:t>10,600</w:t>
      </w:r>
    </w:p>
    <w:p w:rsidR="00237D04" w:rsidRDefault="00237D04" w:rsidP="002062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7D04" w:rsidRDefault="00237D04" w:rsidP="002062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237D04">
        <w:rPr>
          <w:rFonts w:ascii="Arial" w:hAnsi="Arial" w:cs="Arial"/>
          <w:color w:val="000000"/>
          <w:sz w:val="20"/>
          <w:szCs w:val="20"/>
        </w:rPr>
        <w:t>In 2002 Clanton, Inc. had a gross profit of $27,000 on sales of $110,000. Clanton's operating expenses for 2002 were $13,000, and its net profit margin was .0585. Clanton had no interest expense in 2002. What was Clanton's gross profit margin for 2002?</w:t>
      </w:r>
    </w:p>
    <w:p w:rsidR="00206270" w:rsidRDefault="00206270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 0.127</w:t>
      </w:r>
      <w:proofErr w:type="gramEnd"/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  0.325</w:t>
      </w:r>
      <w:proofErr w:type="gramEnd"/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 0.245</w:t>
      </w:r>
      <w:proofErr w:type="gramEnd"/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  0.364</w:t>
      </w:r>
      <w:proofErr w:type="gramEnd"/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7D04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51C8B" w:rsidRPr="00751C8B">
        <w:rPr>
          <w:rFonts w:ascii="Arial" w:hAnsi="Arial" w:cs="Arial"/>
          <w:color w:val="000000"/>
          <w:sz w:val="20"/>
          <w:szCs w:val="20"/>
        </w:rPr>
        <w:t>In making financial decisions, the relevant tax rate is the</w:t>
      </w:r>
      <w:r w:rsidR="00751C8B">
        <w:rPr>
          <w:rFonts w:ascii="Arial" w:hAnsi="Arial" w:cs="Arial"/>
          <w:color w:val="000000"/>
        </w:rPr>
        <w:t>:</w:t>
      </w:r>
    </w:p>
    <w:p w:rsid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C8B" w:rsidRP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 marginal</w:t>
      </w:r>
      <w:proofErr w:type="gramEnd"/>
      <w:r>
        <w:rPr>
          <w:rFonts w:ascii="Arial" w:hAnsi="Arial" w:cs="Arial"/>
          <w:sz w:val="20"/>
          <w:szCs w:val="20"/>
        </w:rPr>
        <w:t xml:space="preserve"> tax rate</w:t>
      </w:r>
    </w:p>
    <w:p w:rsidR="00751C8B" w:rsidRDefault="00751C8B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  average</w:t>
      </w:r>
      <w:proofErr w:type="gramEnd"/>
      <w:r>
        <w:rPr>
          <w:rFonts w:ascii="Arial" w:hAnsi="Arial" w:cs="Arial"/>
          <w:sz w:val="20"/>
          <w:szCs w:val="20"/>
        </w:rPr>
        <w:t xml:space="preserve"> (effective) tax rate</w:t>
      </w:r>
    </w:p>
    <w:p w:rsidR="00751C8B" w:rsidRDefault="00751C8B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  previous</w:t>
      </w:r>
      <w:proofErr w:type="gramEnd"/>
      <w:r>
        <w:rPr>
          <w:rFonts w:ascii="Arial" w:hAnsi="Arial" w:cs="Arial"/>
          <w:sz w:val="20"/>
          <w:szCs w:val="20"/>
        </w:rPr>
        <w:t xml:space="preserve"> year’s tax rate</w:t>
      </w:r>
    </w:p>
    <w:p w:rsidR="00751C8B" w:rsidRDefault="00751C8B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  maximum</w:t>
      </w:r>
      <w:proofErr w:type="gramEnd"/>
      <w:r>
        <w:rPr>
          <w:rFonts w:ascii="Arial" w:hAnsi="Arial" w:cs="Arial"/>
          <w:sz w:val="20"/>
          <w:szCs w:val="20"/>
        </w:rPr>
        <w:t xml:space="preserve"> allowable tax rate</w:t>
      </w:r>
    </w:p>
    <w:p w:rsidR="00751C8B" w:rsidRDefault="00751C8B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C8B" w:rsidRPr="0001537D" w:rsidRDefault="00751C8B" w:rsidP="00751C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C8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751C8B">
        <w:rPr>
          <w:rFonts w:ascii="Arial" w:hAnsi="Arial" w:cs="Arial"/>
          <w:color w:val="000000"/>
          <w:sz w:val="20"/>
          <w:szCs w:val="20"/>
        </w:rPr>
        <w:t>Which of the following best reflects the mix of corporate securities issued in the U.S.?</w:t>
      </w:r>
    </w:p>
    <w:p w:rsid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C8B" w:rsidRP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51C8B">
        <w:rPr>
          <w:rFonts w:ascii="Arial" w:hAnsi="Arial" w:cs="Arial"/>
          <w:sz w:val="20"/>
          <w:szCs w:val="20"/>
        </w:rPr>
        <w:t xml:space="preserve">A  </w:t>
      </w:r>
      <w:r w:rsidRPr="00751C8B">
        <w:rPr>
          <w:rFonts w:ascii="Arial" w:hAnsi="Arial" w:cs="Arial"/>
          <w:color w:val="000000"/>
          <w:sz w:val="20"/>
          <w:szCs w:val="20"/>
        </w:rPr>
        <w:t>74</w:t>
      </w:r>
      <w:proofErr w:type="gramEnd"/>
      <w:r w:rsidRPr="00751C8B">
        <w:rPr>
          <w:rFonts w:ascii="Arial" w:hAnsi="Arial" w:cs="Arial"/>
          <w:color w:val="000000"/>
          <w:sz w:val="20"/>
          <w:szCs w:val="20"/>
        </w:rPr>
        <w:t>% debt, 26% equity</w:t>
      </w:r>
    </w:p>
    <w:p w:rsidR="00751C8B" w:rsidRP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51C8B">
        <w:rPr>
          <w:rFonts w:ascii="Arial" w:hAnsi="Arial" w:cs="Arial"/>
          <w:sz w:val="20"/>
          <w:szCs w:val="20"/>
        </w:rPr>
        <w:t xml:space="preserve">B  </w:t>
      </w:r>
      <w:r w:rsidRPr="00751C8B">
        <w:rPr>
          <w:rFonts w:ascii="Arial" w:hAnsi="Arial" w:cs="Arial"/>
          <w:color w:val="000000"/>
          <w:sz w:val="20"/>
          <w:szCs w:val="20"/>
        </w:rPr>
        <w:t>55</w:t>
      </w:r>
      <w:proofErr w:type="gramEnd"/>
      <w:r w:rsidRPr="00751C8B">
        <w:rPr>
          <w:rFonts w:ascii="Arial" w:hAnsi="Arial" w:cs="Arial"/>
          <w:color w:val="000000"/>
          <w:sz w:val="20"/>
          <w:szCs w:val="20"/>
        </w:rPr>
        <w:t>% debt, 45% equity</w:t>
      </w:r>
    </w:p>
    <w:p w:rsidR="00751C8B" w:rsidRPr="00751C8B" w:rsidRDefault="00751C8B" w:rsidP="00751C8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51C8B">
        <w:rPr>
          <w:rFonts w:ascii="Arial" w:hAnsi="Arial" w:cs="Arial"/>
          <w:sz w:val="20"/>
          <w:szCs w:val="20"/>
        </w:rPr>
        <w:t xml:space="preserve">C  </w:t>
      </w:r>
      <w:r w:rsidRPr="00751C8B">
        <w:rPr>
          <w:rFonts w:ascii="Arial" w:hAnsi="Arial" w:cs="Arial"/>
          <w:color w:val="000000"/>
          <w:sz w:val="20"/>
          <w:szCs w:val="20"/>
        </w:rPr>
        <w:t>45</w:t>
      </w:r>
      <w:proofErr w:type="gramEnd"/>
      <w:r w:rsidRPr="00751C8B">
        <w:rPr>
          <w:rFonts w:ascii="Arial" w:hAnsi="Arial" w:cs="Arial"/>
          <w:color w:val="000000"/>
          <w:sz w:val="20"/>
          <w:szCs w:val="20"/>
        </w:rPr>
        <w:t>% debt, 55% equity</w:t>
      </w:r>
    </w:p>
    <w:p w:rsidR="00751C8B" w:rsidRDefault="00751C8B" w:rsidP="00751C8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51C8B">
        <w:rPr>
          <w:rFonts w:ascii="Arial" w:hAnsi="Arial" w:cs="Arial"/>
          <w:sz w:val="20"/>
          <w:szCs w:val="20"/>
        </w:rPr>
        <w:t xml:space="preserve">D  </w:t>
      </w:r>
      <w:r w:rsidRPr="00751C8B">
        <w:rPr>
          <w:rFonts w:ascii="Arial" w:hAnsi="Arial" w:cs="Arial"/>
          <w:color w:val="000000"/>
          <w:sz w:val="20"/>
          <w:szCs w:val="20"/>
        </w:rPr>
        <w:t>26</w:t>
      </w:r>
      <w:proofErr w:type="gramEnd"/>
      <w:r w:rsidRPr="00751C8B">
        <w:rPr>
          <w:rFonts w:ascii="Arial" w:hAnsi="Arial" w:cs="Arial"/>
          <w:color w:val="000000"/>
          <w:sz w:val="20"/>
          <w:szCs w:val="20"/>
        </w:rPr>
        <w:t>% debt, 74% equity</w:t>
      </w:r>
    </w:p>
    <w:p w:rsidR="00751C8B" w:rsidRPr="00751C8B" w:rsidRDefault="00751C8B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C8B" w:rsidRDefault="0001537D" w:rsidP="0023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1C8B">
        <w:rPr>
          <w:rFonts w:ascii="Arial" w:hAnsi="Arial" w:cs="Arial"/>
          <w:sz w:val="20"/>
          <w:szCs w:val="20"/>
        </w:rPr>
        <w:t>.</w:t>
      </w:r>
      <w:r w:rsidR="00100CBA">
        <w:rPr>
          <w:rFonts w:ascii="Arial" w:hAnsi="Arial" w:cs="Arial"/>
          <w:sz w:val="20"/>
          <w:szCs w:val="20"/>
        </w:rPr>
        <w:t xml:space="preserve">  </w:t>
      </w:r>
      <w:r w:rsidR="00100CBA">
        <w:rPr>
          <w:rFonts w:ascii="Arial" w:hAnsi="Arial" w:cs="Arial"/>
          <w:color w:val="000000"/>
        </w:rPr>
        <w:t xml:space="preserve">Why is the quick ratio a more refined liquidity measure than the current ratio? </w:t>
      </w:r>
      <w:r w:rsidR="00751C8B">
        <w:rPr>
          <w:rFonts w:ascii="Arial" w:hAnsi="Arial" w:cs="Arial"/>
          <w:sz w:val="20"/>
          <w:szCs w:val="20"/>
        </w:rPr>
        <w:t xml:space="preserve">  </w:t>
      </w:r>
    </w:p>
    <w:p w:rsidR="00237D04" w:rsidRPr="00206270" w:rsidRDefault="00237D04" w:rsidP="00237D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CBA" w:rsidRDefault="00100CBA" w:rsidP="00100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</w:t>
      </w:r>
      <w:r>
        <w:rPr>
          <w:rFonts w:ascii="Arial" w:hAnsi="Arial" w:cs="Arial"/>
          <w:color w:val="000000"/>
        </w:rPr>
        <w:t>It measures how "quickly" cash and other liquid assets flow through the company.</w:t>
      </w:r>
    </w:p>
    <w:p w:rsidR="00206270" w:rsidRDefault="00100CBA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 </w:t>
      </w:r>
      <w:r>
        <w:rPr>
          <w:rFonts w:ascii="Arial" w:hAnsi="Arial" w:cs="Arial"/>
          <w:color w:val="000000"/>
        </w:rPr>
        <w:t>Inventories are generally the least liquid of the firm's current assets.</w:t>
      </w: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 </w:t>
      </w:r>
      <w:r>
        <w:rPr>
          <w:rFonts w:ascii="Arial" w:hAnsi="Arial" w:cs="Arial"/>
          <w:color w:val="000000"/>
        </w:rPr>
        <w:t>Inventories are generally among the most liquid of the firm's current assets.</w:t>
      </w: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D  </w:t>
      </w:r>
      <w:r>
        <w:rPr>
          <w:rFonts w:ascii="Arial" w:hAnsi="Arial" w:cs="Arial"/>
          <w:color w:val="000000"/>
        </w:rPr>
        <w:t>Cash is the most liquid current asset.</w:t>
      </w: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100CBA" w:rsidRPr="008C0B69" w:rsidRDefault="00100CBA" w:rsidP="00206270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6</w:t>
      </w:r>
      <w:r w:rsidRPr="008C0B69">
        <w:rPr>
          <w:rFonts w:ascii="Arial" w:hAnsi="Arial" w:cs="Arial"/>
          <w:color w:val="000000"/>
          <w:sz w:val="20"/>
          <w:szCs w:val="20"/>
        </w:rPr>
        <w:t>.</w:t>
      </w:r>
      <w:r w:rsidR="008C0B69" w:rsidRPr="008C0B69">
        <w:rPr>
          <w:rFonts w:ascii="Arial" w:hAnsi="Arial" w:cs="Arial"/>
          <w:color w:val="000000"/>
          <w:sz w:val="20"/>
          <w:szCs w:val="20"/>
        </w:rPr>
        <w:t xml:space="preserve">  PDQ Corp. has sales of $3,000,000; the firm's cost of goods sold is $1,425,000; and its total operating expenses are $700,000. The firm's interest expense is $230,000, and the corporate tax rate is 40%. What is PDQ's tax liability?</w:t>
      </w: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100CBA" w:rsidRPr="008C0B69" w:rsidRDefault="00100CBA" w:rsidP="00206270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8C0B69">
        <w:rPr>
          <w:rFonts w:ascii="Arial" w:hAnsi="Arial" w:cs="Arial"/>
          <w:color w:val="000000"/>
          <w:sz w:val="20"/>
          <w:szCs w:val="20"/>
        </w:rPr>
        <w:t>A</w:t>
      </w:r>
      <w:r w:rsidR="008C0B69" w:rsidRPr="008C0B69">
        <w:rPr>
          <w:rFonts w:ascii="Arial" w:hAnsi="Arial" w:cs="Arial"/>
          <w:color w:val="000000"/>
          <w:sz w:val="20"/>
          <w:szCs w:val="20"/>
        </w:rPr>
        <w:t xml:space="preserve">  $</w:t>
      </w:r>
      <w:proofErr w:type="gramEnd"/>
      <w:r w:rsidR="008C0B69" w:rsidRPr="008C0B69">
        <w:rPr>
          <w:rFonts w:ascii="Arial" w:hAnsi="Arial" w:cs="Arial"/>
          <w:color w:val="000000"/>
          <w:sz w:val="20"/>
          <w:szCs w:val="20"/>
        </w:rPr>
        <w:t>258,000</w:t>
      </w:r>
    </w:p>
    <w:p w:rsidR="00100CBA" w:rsidRPr="008C0B69" w:rsidRDefault="00100CBA" w:rsidP="00206270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8C0B69">
        <w:rPr>
          <w:rFonts w:ascii="Arial" w:hAnsi="Arial" w:cs="Arial"/>
          <w:color w:val="000000"/>
          <w:sz w:val="20"/>
          <w:szCs w:val="20"/>
        </w:rPr>
        <w:t>B</w:t>
      </w:r>
      <w:r w:rsidR="008C0B69" w:rsidRPr="008C0B69">
        <w:rPr>
          <w:rFonts w:ascii="Arial" w:hAnsi="Arial" w:cs="Arial"/>
          <w:color w:val="000000"/>
          <w:sz w:val="20"/>
          <w:szCs w:val="20"/>
        </w:rPr>
        <w:t xml:space="preserve">  $</w:t>
      </w:r>
      <w:proofErr w:type="gramEnd"/>
      <w:r w:rsidR="008C0B69" w:rsidRPr="008C0B69">
        <w:rPr>
          <w:rFonts w:ascii="Arial" w:hAnsi="Arial" w:cs="Arial"/>
          <w:color w:val="000000"/>
          <w:sz w:val="20"/>
          <w:szCs w:val="20"/>
        </w:rPr>
        <w:t>350,000</w:t>
      </w:r>
    </w:p>
    <w:p w:rsidR="00100CBA" w:rsidRPr="008C0B69" w:rsidRDefault="00100CBA" w:rsidP="00206270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8C0B69">
        <w:rPr>
          <w:rFonts w:ascii="Arial" w:hAnsi="Arial" w:cs="Arial"/>
          <w:color w:val="000000"/>
          <w:sz w:val="20"/>
          <w:szCs w:val="20"/>
        </w:rPr>
        <w:t>C</w:t>
      </w:r>
      <w:r w:rsidR="008C0B69" w:rsidRPr="008C0B69">
        <w:rPr>
          <w:rFonts w:ascii="Arial" w:hAnsi="Arial" w:cs="Arial"/>
          <w:color w:val="000000"/>
          <w:sz w:val="20"/>
          <w:szCs w:val="20"/>
        </w:rPr>
        <w:t xml:space="preserve">  $</w:t>
      </w:r>
      <w:proofErr w:type="gramEnd"/>
      <w:r w:rsidR="008C0B69" w:rsidRPr="008C0B69">
        <w:rPr>
          <w:rFonts w:ascii="Arial" w:hAnsi="Arial" w:cs="Arial"/>
          <w:color w:val="000000"/>
          <w:sz w:val="20"/>
          <w:szCs w:val="20"/>
        </w:rPr>
        <w:t>387,000</w:t>
      </w:r>
    </w:p>
    <w:p w:rsidR="00100CBA" w:rsidRPr="008C0B69" w:rsidRDefault="00100CBA" w:rsidP="00206270">
      <w:pPr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8C0B69">
        <w:rPr>
          <w:rFonts w:ascii="Arial" w:hAnsi="Arial" w:cs="Arial"/>
          <w:color w:val="000000"/>
          <w:sz w:val="20"/>
          <w:szCs w:val="20"/>
        </w:rPr>
        <w:t>D</w:t>
      </w:r>
      <w:r w:rsidR="008C0B69" w:rsidRPr="008C0B69">
        <w:rPr>
          <w:rFonts w:ascii="Arial" w:hAnsi="Arial" w:cs="Arial"/>
          <w:color w:val="000000"/>
          <w:sz w:val="20"/>
          <w:szCs w:val="20"/>
        </w:rPr>
        <w:t xml:space="preserve">  $</w:t>
      </w:r>
      <w:proofErr w:type="gramEnd"/>
      <w:r w:rsidR="008C0B69" w:rsidRPr="008C0B69">
        <w:rPr>
          <w:rFonts w:ascii="Arial" w:hAnsi="Arial" w:cs="Arial"/>
          <w:color w:val="000000"/>
          <w:sz w:val="20"/>
          <w:szCs w:val="20"/>
        </w:rPr>
        <w:t>645,000</w:t>
      </w: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2E1D07" w:rsidRPr="002E1D07">
        <w:rPr>
          <w:rFonts w:ascii="Arial" w:hAnsi="Arial" w:cs="Arial"/>
          <w:color w:val="000000"/>
          <w:sz w:val="20"/>
          <w:szCs w:val="20"/>
        </w:rPr>
        <w:t>The quick ratio of a firm would be unaffected by which of the following?</w:t>
      </w: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2E1D07">
        <w:rPr>
          <w:rFonts w:ascii="Arial" w:hAnsi="Arial" w:cs="Arial"/>
          <w:sz w:val="20"/>
          <w:szCs w:val="20"/>
        </w:rPr>
        <w:t>A</w:t>
      </w:r>
      <w:r w:rsidR="002E1D07" w:rsidRPr="002E1D07">
        <w:rPr>
          <w:rFonts w:ascii="Arial" w:hAnsi="Arial" w:cs="Arial"/>
          <w:sz w:val="20"/>
          <w:szCs w:val="20"/>
        </w:rPr>
        <w:t xml:space="preserve">  </w:t>
      </w:r>
      <w:r w:rsidR="002E1D07" w:rsidRPr="002E1D07">
        <w:rPr>
          <w:rFonts w:ascii="Arial" w:hAnsi="Arial" w:cs="Arial"/>
          <w:color w:val="000000"/>
          <w:sz w:val="20"/>
          <w:szCs w:val="20"/>
        </w:rPr>
        <w:t>land</w:t>
      </w:r>
      <w:proofErr w:type="gramEnd"/>
      <w:r w:rsidR="002E1D07" w:rsidRPr="002E1D07">
        <w:rPr>
          <w:rFonts w:ascii="Arial" w:hAnsi="Arial" w:cs="Arial"/>
          <w:color w:val="000000"/>
          <w:sz w:val="20"/>
          <w:szCs w:val="20"/>
        </w:rPr>
        <w:t xml:space="preserve"> held for investment is sold for cash</w:t>
      </w: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2E1D07">
        <w:rPr>
          <w:rFonts w:ascii="Arial" w:hAnsi="Arial" w:cs="Arial"/>
          <w:sz w:val="20"/>
          <w:szCs w:val="20"/>
        </w:rPr>
        <w:t>B</w:t>
      </w:r>
      <w:r w:rsidR="002E1D07" w:rsidRPr="002E1D07">
        <w:rPr>
          <w:rFonts w:ascii="Arial" w:hAnsi="Arial" w:cs="Arial"/>
          <w:sz w:val="20"/>
          <w:szCs w:val="20"/>
        </w:rPr>
        <w:t xml:space="preserve">  </w:t>
      </w:r>
      <w:r w:rsidR="002E1D07" w:rsidRPr="002E1D07">
        <w:rPr>
          <w:rFonts w:ascii="Arial" w:hAnsi="Arial" w:cs="Arial"/>
          <w:color w:val="000000"/>
          <w:sz w:val="20"/>
          <w:szCs w:val="20"/>
        </w:rPr>
        <w:t>equipment</w:t>
      </w:r>
      <w:proofErr w:type="gramEnd"/>
      <w:r w:rsidR="002E1D07" w:rsidRPr="002E1D07">
        <w:rPr>
          <w:rFonts w:ascii="Arial" w:hAnsi="Arial" w:cs="Arial"/>
          <w:color w:val="000000"/>
          <w:sz w:val="20"/>
          <w:szCs w:val="20"/>
        </w:rPr>
        <w:t xml:space="preserve"> is purchased, financed by a long-term debt issue</w:t>
      </w: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2E1D07">
        <w:rPr>
          <w:rFonts w:ascii="Arial" w:hAnsi="Arial" w:cs="Arial"/>
          <w:sz w:val="20"/>
          <w:szCs w:val="20"/>
        </w:rPr>
        <w:t>C</w:t>
      </w:r>
      <w:r w:rsidR="002E1D07" w:rsidRPr="002E1D07">
        <w:rPr>
          <w:rFonts w:ascii="Arial" w:hAnsi="Arial" w:cs="Arial"/>
          <w:sz w:val="20"/>
          <w:szCs w:val="20"/>
        </w:rPr>
        <w:t xml:space="preserve">  </w:t>
      </w:r>
      <w:r w:rsidR="002E1D07" w:rsidRPr="002E1D07">
        <w:rPr>
          <w:rFonts w:ascii="Arial" w:hAnsi="Arial" w:cs="Arial"/>
          <w:color w:val="000000"/>
          <w:sz w:val="20"/>
          <w:szCs w:val="20"/>
        </w:rPr>
        <w:t>inventories</w:t>
      </w:r>
      <w:proofErr w:type="gramEnd"/>
      <w:r w:rsidR="002E1D07" w:rsidRPr="002E1D07">
        <w:rPr>
          <w:rFonts w:ascii="Arial" w:hAnsi="Arial" w:cs="Arial"/>
          <w:color w:val="000000"/>
          <w:sz w:val="20"/>
          <w:szCs w:val="20"/>
        </w:rPr>
        <w:t xml:space="preserve"> are sold for cash</w:t>
      </w:r>
    </w:p>
    <w:p w:rsidR="008C0B69" w:rsidRPr="002E1D07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2E1D07">
        <w:rPr>
          <w:rFonts w:ascii="Arial" w:hAnsi="Arial" w:cs="Arial"/>
          <w:sz w:val="20"/>
          <w:szCs w:val="20"/>
        </w:rPr>
        <w:t>D</w:t>
      </w:r>
      <w:r w:rsidR="002E1D07" w:rsidRPr="002E1D07">
        <w:rPr>
          <w:rFonts w:ascii="Arial" w:hAnsi="Arial" w:cs="Arial"/>
          <w:sz w:val="20"/>
          <w:szCs w:val="20"/>
        </w:rPr>
        <w:t xml:space="preserve">  </w:t>
      </w:r>
      <w:r w:rsidR="002E1D07" w:rsidRPr="002E1D07">
        <w:rPr>
          <w:rFonts w:ascii="Arial" w:hAnsi="Arial" w:cs="Arial"/>
          <w:color w:val="000000"/>
          <w:sz w:val="20"/>
          <w:szCs w:val="20"/>
        </w:rPr>
        <w:t>inventories</w:t>
      </w:r>
      <w:proofErr w:type="gramEnd"/>
      <w:r w:rsidR="002E1D07" w:rsidRPr="002E1D07">
        <w:rPr>
          <w:rFonts w:ascii="Arial" w:hAnsi="Arial" w:cs="Arial"/>
          <w:color w:val="000000"/>
          <w:sz w:val="20"/>
          <w:szCs w:val="20"/>
        </w:rPr>
        <w:t xml:space="preserve"> are sold on a short-term credit basis</w:t>
      </w:r>
    </w:p>
    <w:p w:rsidR="008C0B69" w:rsidRDefault="008C0B69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00CBA" w:rsidRDefault="00100CBA" w:rsidP="0020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06270" w:rsidRDefault="002E1D07" w:rsidP="00206270">
      <w:pPr>
        <w:spacing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8  </w:t>
      </w:r>
      <w:r>
        <w:rPr>
          <w:rFonts w:ascii="Arial" w:hAnsi="Arial" w:cs="Arial"/>
          <w:color w:val="000000"/>
        </w:rPr>
        <w:t>Which</w:t>
      </w:r>
      <w:proofErr w:type="gramEnd"/>
      <w:r>
        <w:rPr>
          <w:rFonts w:ascii="Arial" w:hAnsi="Arial" w:cs="Arial"/>
          <w:color w:val="000000"/>
        </w:rPr>
        <w:t xml:space="preserve"> of the following ratios would be the best way to determine how customers are paying for their purchases?</w:t>
      </w:r>
    </w:p>
    <w:p w:rsidR="002E1D07" w:rsidRDefault="002E1D07" w:rsidP="00206270">
      <w:pPr>
        <w:spacing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 Inventory turnover.</w:t>
      </w:r>
    </w:p>
    <w:p w:rsidR="002E1D07" w:rsidRDefault="002E1D07" w:rsidP="0020627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  Total asset turnover.</w:t>
      </w:r>
    </w:p>
    <w:p w:rsidR="002E1D07" w:rsidRDefault="002E1D07" w:rsidP="0020627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 Current ratio.</w:t>
      </w:r>
    </w:p>
    <w:p w:rsidR="002E1D07" w:rsidRDefault="002E1D07" w:rsidP="00206270">
      <w:pPr>
        <w:spacing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  Average collection period.</w:t>
      </w:r>
      <w:proofErr w:type="gramEnd"/>
    </w:p>
    <w:p w:rsidR="002E1D07" w:rsidRDefault="002E1D07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p w:rsidR="00206270" w:rsidRPr="00206270" w:rsidRDefault="00206270" w:rsidP="0020627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06270" w:rsidRPr="00206270" w:rsidSect="00DD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73"/>
    <w:multiLevelType w:val="hybridMultilevel"/>
    <w:tmpl w:val="C9903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907"/>
    <w:multiLevelType w:val="hybridMultilevel"/>
    <w:tmpl w:val="4AF4F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2312"/>
    <w:multiLevelType w:val="hybridMultilevel"/>
    <w:tmpl w:val="67FE1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227"/>
    <w:multiLevelType w:val="hybridMultilevel"/>
    <w:tmpl w:val="A64C3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021A"/>
    <w:multiLevelType w:val="hybridMultilevel"/>
    <w:tmpl w:val="18946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861"/>
    <w:multiLevelType w:val="hybridMultilevel"/>
    <w:tmpl w:val="50FE8B60"/>
    <w:lvl w:ilvl="0" w:tplc="8A3CB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0F8"/>
    <w:multiLevelType w:val="hybridMultilevel"/>
    <w:tmpl w:val="320EC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173A"/>
    <w:multiLevelType w:val="hybridMultilevel"/>
    <w:tmpl w:val="9B4EA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171"/>
    <w:multiLevelType w:val="hybridMultilevel"/>
    <w:tmpl w:val="00482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C7E60"/>
    <w:multiLevelType w:val="hybridMultilevel"/>
    <w:tmpl w:val="7BE2F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6EA9"/>
    <w:multiLevelType w:val="hybridMultilevel"/>
    <w:tmpl w:val="A38CA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75728"/>
    <w:multiLevelType w:val="hybridMultilevel"/>
    <w:tmpl w:val="42225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03D33"/>
    <w:multiLevelType w:val="hybridMultilevel"/>
    <w:tmpl w:val="8C004458"/>
    <w:lvl w:ilvl="0" w:tplc="787A50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5120C"/>
    <w:multiLevelType w:val="hybridMultilevel"/>
    <w:tmpl w:val="C228F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B6237"/>
    <w:multiLevelType w:val="hybridMultilevel"/>
    <w:tmpl w:val="5470E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3AA4"/>
    <w:multiLevelType w:val="hybridMultilevel"/>
    <w:tmpl w:val="BF50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11E5"/>
    <w:multiLevelType w:val="hybridMultilevel"/>
    <w:tmpl w:val="5016B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F7D6A"/>
    <w:multiLevelType w:val="hybridMultilevel"/>
    <w:tmpl w:val="2EFA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8DD"/>
    <w:rsid w:val="0001537D"/>
    <w:rsid w:val="000A6DE9"/>
    <w:rsid w:val="00100CBA"/>
    <w:rsid w:val="00206270"/>
    <w:rsid w:val="00207C4F"/>
    <w:rsid w:val="00237D04"/>
    <w:rsid w:val="00241EBD"/>
    <w:rsid w:val="002E1D07"/>
    <w:rsid w:val="00687288"/>
    <w:rsid w:val="00751C8B"/>
    <w:rsid w:val="007A6533"/>
    <w:rsid w:val="00837F77"/>
    <w:rsid w:val="008C0B69"/>
    <w:rsid w:val="00962A13"/>
    <w:rsid w:val="00A06D44"/>
    <w:rsid w:val="00B443D6"/>
    <w:rsid w:val="00B919F4"/>
    <w:rsid w:val="00D3431C"/>
    <w:rsid w:val="00DD3AAC"/>
    <w:rsid w:val="00DE5A62"/>
    <w:rsid w:val="00E158DD"/>
    <w:rsid w:val="00E17441"/>
    <w:rsid w:val="00E45051"/>
    <w:rsid w:val="00F0441A"/>
    <w:rsid w:val="00F46C08"/>
    <w:rsid w:val="00F7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FCFA-7214-4BBA-9B1F-EB91CE08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MNF-I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c.cunningham</dc:creator>
  <cp:keywords/>
  <dc:description/>
  <cp:lastModifiedBy>c.cunningham</cp:lastModifiedBy>
  <cp:revision>3</cp:revision>
  <dcterms:created xsi:type="dcterms:W3CDTF">2008-12-21T09:43:00Z</dcterms:created>
  <dcterms:modified xsi:type="dcterms:W3CDTF">2008-12-24T18:03:00Z</dcterms:modified>
</cp:coreProperties>
</file>