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18" w:rsidRPr="008D0AC6" w:rsidRDefault="000C7718" w:rsidP="000C7718">
      <w:pPr>
        <w:ind w:left="1080" w:firstLine="360"/>
        <w:outlineLv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71800" cy="2790825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7718" w:rsidRDefault="000C7718" w:rsidP="000C7718">
      <w:pPr>
        <w:ind w:left="360"/>
        <w:outlineLvl w:val="0"/>
        <w:rPr>
          <w:sz w:val="24"/>
          <w:szCs w:val="24"/>
        </w:rPr>
      </w:pPr>
      <w:r w:rsidRPr="008D0AC6">
        <w:rPr>
          <w:sz w:val="24"/>
          <w:szCs w:val="24"/>
        </w:rPr>
        <w:t xml:space="preserve">Look at the graph above and comment on the sign of D or the </w:t>
      </w:r>
      <w:proofErr w:type="spellStart"/>
      <w:r w:rsidRPr="008D0AC6">
        <w:rPr>
          <w:sz w:val="24"/>
          <w:szCs w:val="24"/>
        </w:rPr>
        <w:t>discriminant</w:t>
      </w:r>
      <w:proofErr w:type="spellEnd"/>
      <w:r w:rsidRPr="008D0AC6">
        <w:rPr>
          <w:sz w:val="24"/>
          <w:szCs w:val="24"/>
        </w:rPr>
        <w:t xml:space="preserve">. Form the quadratic equation based on the information provided and </w:t>
      </w:r>
      <w:proofErr w:type="gramStart"/>
      <w:r w:rsidRPr="008D0AC6">
        <w:rPr>
          <w:sz w:val="24"/>
          <w:szCs w:val="24"/>
        </w:rPr>
        <w:t>find</w:t>
      </w:r>
      <w:proofErr w:type="gramEnd"/>
      <w:r w:rsidRPr="008D0AC6">
        <w:rPr>
          <w:sz w:val="24"/>
          <w:szCs w:val="24"/>
        </w:rPr>
        <w:t xml:space="preserve"> its solution. </w:t>
      </w:r>
    </w:p>
    <w:p w:rsidR="00C947E9" w:rsidRDefault="00C947E9"/>
    <w:sectPr w:rsidR="00C947E9" w:rsidSect="00C9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718"/>
    <w:rsid w:val="000C7718"/>
    <w:rsid w:val="00C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228758169934649E-2"/>
          <c:y val="3.4843205574912953E-2"/>
          <c:w val="0.86928104575163356"/>
          <c:h val="0.93031358885017357"/>
        </c:manualLayout>
      </c:layout>
      <c:scatterChart>
        <c:scatterStyle val="smoothMarker"/>
        <c:ser>
          <c:idx val="0"/>
          <c:order val="0"/>
          <c:spPr>
            <a:ln w="380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Sheet1!$A$7:$A$122</c:f>
              <c:numCache>
                <c:formatCode>General</c:formatCode>
                <c:ptCount val="116"/>
                <c:pt idx="0">
                  <c:v>9.5</c:v>
                </c:pt>
                <c:pt idx="1">
                  <c:v>9.4</c:v>
                </c:pt>
                <c:pt idx="2">
                  <c:v>9.3000000000000007</c:v>
                </c:pt>
                <c:pt idx="3">
                  <c:v>9.2000000000000011</c:v>
                </c:pt>
                <c:pt idx="4">
                  <c:v>9.1</c:v>
                </c:pt>
                <c:pt idx="5">
                  <c:v>9</c:v>
                </c:pt>
                <c:pt idx="6">
                  <c:v>8.9</c:v>
                </c:pt>
                <c:pt idx="7">
                  <c:v>8.8000000000000007</c:v>
                </c:pt>
                <c:pt idx="8">
                  <c:v>8.7000000000000011</c:v>
                </c:pt>
                <c:pt idx="9">
                  <c:v>8.6</c:v>
                </c:pt>
                <c:pt idx="10">
                  <c:v>8.5000000000000107</c:v>
                </c:pt>
                <c:pt idx="11">
                  <c:v>8.4000000000000092</c:v>
                </c:pt>
                <c:pt idx="12">
                  <c:v>8.3000000000000096</c:v>
                </c:pt>
                <c:pt idx="13">
                  <c:v>8.2000000000000099</c:v>
                </c:pt>
                <c:pt idx="14">
                  <c:v>8.1000000000000103</c:v>
                </c:pt>
                <c:pt idx="15">
                  <c:v>8.0000000000000107</c:v>
                </c:pt>
                <c:pt idx="16">
                  <c:v>7.9000000000000101</c:v>
                </c:pt>
                <c:pt idx="17">
                  <c:v>7.8000000000000096</c:v>
                </c:pt>
                <c:pt idx="18">
                  <c:v>7.7000000000000099</c:v>
                </c:pt>
                <c:pt idx="19">
                  <c:v>7.6000000000000085</c:v>
                </c:pt>
                <c:pt idx="20">
                  <c:v>7.5000000000000098</c:v>
                </c:pt>
                <c:pt idx="21">
                  <c:v>7.4000000000000101</c:v>
                </c:pt>
                <c:pt idx="22">
                  <c:v>7.3000000000000096</c:v>
                </c:pt>
                <c:pt idx="23">
                  <c:v>7.2000000000000099</c:v>
                </c:pt>
                <c:pt idx="24">
                  <c:v>7.1000000000000085</c:v>
                </c:pt>
                <c:pt idx="25">
                  <c:v>7.0000000000000098</c:v>
                </c:pt>
                <c:pt idx="26">
                  <c:v>6.9000000000000101</c:v>
                </c:pt>
                <c:pt idx="27">
                  <c:v>6.8000000000000096</c:v>
                </c:pt>
                <c:pt idx="28">
                  <c:v>6.7000000000000099</c:v>
                </c:pt>
                <c:pt idx="29">
                  <c:v>6.6000000000000085</c:v>
                </c:pt>
                <c:pt idx="30">
                  <c:v>6.5000000000000098</c:v>
                </c:pt>
                <c:pt idx="31">
                  <c:v>6.4000000000000101</c:v>
                </c:pt>
                <c:pt idx="32">
                  <c:v>6.3000000000000096</c:v>
                </c:pt>
                <c:pt idx="33">
                  <c:v>6.2000000000000099</c:v>
                </c:pt>
                <c:pt idx="34">
                  <c:v>6.1000000000000085</c:v>
                </c:pt>
                <c:pt idx="35">
                  <c:v>6.0000000000000098</c:v>
                </c:pt>
                <c:pt idx="36">
                  <c:v>5.9000000000000101</c:v>
                </c:pt>
                <c:pt idx="37">
                  <c:v>5.8000000000000096</c:v>
                </c:pt>
                <c:pt idx="38">
                  <c:v>5.7000000000000197</c:v>
                </c:pt>
                <c:pt idx="39">
                  <c:v>5.6000000000000201</c:v>
                </c:pt>
                <c:pt idx="40">
                  <c:v>5.5000000000000204</c:v>
                </c:pt>
                <c:pt idx="41">
                  <c:v>5.4000000000000199</c:v>
                </c:pt>
                <c:pt idx="42">
                  <c:v>5.3000000000000203</c:v>
                </c:pt>
                <c:pt idx="43">
                  <c:v>5.2000000000000197</c:v>
                </c:pt>
                <c:pt idx="44">
                  <c:v>5.1000000000000201</c:v>
                </c:pt>
                <c:pt idx="45">
                  <c:v>5.0000000000000204</c:v>
                </c:pt>
                <c:pt idx="46">
                  <c:v>4.9000000000000199</c:v>
                </c:pt>
                <c:pt idx="47">
                  <c:v>4.8000000000000203</c:v>
                </c:pt>
                <c:pt idx="48">
                  <c:v>4.7000000000000197</c:v>
                </c:pt>
                <c:pt idx="49">
                  <c:v>4.6000000000000201</c:v>
                </c:pt>
                <c:pt idx="50">
                  <c:v>4.5000000000000204</c:v>
                </c:pt>
                <c:pt idx="51">
                  <c:v>4.4000000000000199</c:v>
                </c:pt>
                <c:pt idx="52">
                  <c:v>4.3000000000000203</c:v>
                </c:pt>
                <c:pt idx="53">
                  <c:v>4.2000000000000197</c:v>
                </c:pt>
                <c:pt idx="54">
                  <c:v>4.1000000000000201</c:v>
                </c:pt>
                <c:pt idx="55">
                  <c:v>4.0000000000000204</c:v>
                </c:pt>
                <c:pt idx="56">
                  <c:v>3.9000000000000199</c:v>
                </c:pt>
                <c:pt idx="57">
                  <c:v>3.8000000000000198</c:v>
                </c:pt>
                <c:pt idx="58">
                  <c:v>3.7000000000000202</c:v>
                </c:pt>
                <c:pt idx="59">
                  <c:v>3.6000000000000201</c:v>
                </c:pt>
                <c:pt idx="60">
                  <c:v>3.50000000000002</c:v>
                </c:pt>
                <c:pt idx="61">
                  <c:v>3.4000000000000199</c:v>
                </c:pt>
                <c:pt idx="62">
                  <c:v>3.3000000000000198</c:v>
                </c:pt>
                <c:pt idx="63">
                  <c:v>3.2000000000000202</c:v>
                </c:pt>
                <c:pt idx="64">
                  <c:v>3.1000000000000201</c:v>
                </c:pt>
                <c:pt idx="65">
                  <c:v>3.00000000000002</c:v>
                </c:pt>
                <c:pt idx="66">
                  <c:v>2.9000000000000301</c:v>
                </c:pt>
                <c:pt idx="67">
                  <c:v>2.80000000000003</c:v>
                </c:pt>
                <c:pt idx="68">
                  <c:v>2.7000000000000299</c:v>
                </c:pt>
                <c:pt idx="69">
                  <c:v>2.6000000000000298</c:v>
                </c:pt>
                <c:pt idx="70">
                  <c:v>2.5000000000000302</c:v>
                </c:pt>
                <c:pt idx="71">
                  <c:v>2.4000000000000301</c:v>
                </c:pt>
                <c:pt idx="72">
                  <c:v>2.30000000000003</c:v>
                </c:pt>
                <c:pt idx="73">
                  <c:v>2.2000000000000299</c:v>
                </c:pt>
                <c:pt idx="74">
                  <c:v>2.1000000000000298</c:v>
                </c:pt>
                <c:pt idx="75">
                  <c:v>2.0000000000000302</c:v>
                </c:pt>
                <c:pt idx="76">
                  <c:v>1.9000000000000301</c:v>
                </c:pt>
                <c:pt idx="77">
                  <c:v>1.80000000000003</c:v>
                </c:pt>
                <c:pt idx="78">
                  <c:v>1.7000000000000302</c:v>
                </c:pt>
                <c:pt idx="79">
                  <c:v>1.6000000000000301</c:v>
                </c:pt>
                <c:pt idx="80">
                  <c:v>1.50000000000003</c:v>
                </c:pt>
                <c:pt idx="81">
                  <c:v>1.4000000000000299</c:v>
                </c:pt>
                <c:pt idx="82">
                  <c:v>1.30000000000003</c:v>
                </c:pt>
                <c:pt idx="83">
                  <c:v>1.2000000000000299</c:v>
                </c:pt>
                <c:pt idx="84">
                  <c:v>1.1000000000000301</c:v>
                </c:pt>
                <c:pt idx="85">
                  <c:v>1.00000000000003</c:v>
                </c:pt>
                <c:pt idx="86">
                  <c:v>0.900000000000031</c:v>
                </c:pt>
                <c:pt idx="87">
                  <c:v>0.80000000000002902</c:v>
                </c:pt>
                <c:pt idx="88">
                  <c:v>0.70000000000002904</c:v>
                </c:pt>
                <c:pt idx="89">
                  <c:v>0.60000000000002995</c:v>
                </c:pt>
                <c:pt idx="90">
                  <c:v>0.50000000000002998</c:v>
                </c:pt>
                <c:pt idx="91">
                  <c:v>0.400000000000031</c:v>
                </c:pt>
                <c:pt idx="92">
                  <c:v>0.30000000000002902</c:v>
                </c:pt>
                <c:pt idx="93">
                  <c:v>0.20000000000002899</c:v>
                </c:pt>
                <c:pt idx="94">
                  <c:v>0.100000000000041</c:v>
                </c:pt>
                <c:pt idx="95">
                  <c:v>4.0856207306206013E-14</c:v>
                </c:pt>
                <c:pt idx="96">
                  <c:v>-9.9999999999999784E-2</c:v>
                </c:pt>
                <c:pt idx="97">
                  <c:v>-0.19999999999999926</c:v>
                </c:pt>
                <c:pt idx="98">
                  <c:v>-0.30000000000000132</c:v>
                </c:pt>
                <c:pt idx="99">
                  <c:v>-0.4</c:v>
                </c:pt>
                <c:pt idx="100">
                  <c:v>-0.5</c:v>
                </c:pt>
                <c:pt idx="101">
                  <c:v>-0.60000000000000064</c:v>
                </c:pt>
                <c:pt idx="102">
                  <c:v>-0.69999999999999962</c:v>
                </c:pt>
                <c:pt idx="103">
                  <c:v>-0.80000000000000104</c:v>
                </c:pt>
                <c:pt idx="104">
                  <c:v>-0.9</c:v>
                </c:pt>
                <c:pt idx="105">
                  <c:v>-1</c:v>
                </c:pt>
                <c:pt idx="106">
                  <c:v>-1.1000000000000001</c:v>
                </c:pt>
                <c:pt idx="107">
                  <c:v>-1.2</c:v>
                </c:pt>
                <c:pt idx="108">
                  <c:v>-1.3</c:v>
                </c:pt>
                <c:pt idx="109">
                  <c:v>-1.4</c:v>
                </c:pt>
                <c:pt idx="110">
                  <c:v>-1.5</c:v>
                </c:pt>
                <c:pt idx="111">
                  <c:v>-1.6</c:v>
                </c:pt>
                <c:pt idx="112">
                  <c:v>-1.7000000000000002</c:v>
                </c:pt>
                <c:pt idx="113">
                  <c:v>-1.8</c:v>
                </c:pt>
                <c:pt idx="114">
                  <c:v>-1.9000000000000001</c:v>
                </c:pt>
                <c:pt idx="115">
                  <c:v>-2</c:v>
                </c:pt>
              </c:numCache>
            </c:numRef>
          </c:xVal>
          <c:yVal>
            <c:numRef>
              <c:f>Sheet1!$B$7:$B$122</c:f>
              <c:numCache>
                <c:formatCode>General</c:formatCode>
                <c:ptCount val="116"/>
                <c:pt idx="0">
                  <c:v>258.3</c:v>
                </c:pt>
                <c:pt idx="1">
                  <c:v>252.9280000000002</c:v>
                </c:pt>
                <c:pt idx="2">
                  <c:v>247.61199999999999</c:v>
                </c:pt>
                <c:pt idx="3">
                  <c:v>242.35200000000017</c:v>
                </c:pt>
                <c:pt idx="4">
                  <c:v>237.14799999999994</c:v>
                </c:pt>
                <c:pt idx="5">
                  <c:v>231.99999999999997</c:v>
                </c:pt>
                <c:pt idx="6">
                  <c:v>226.90800000000004</c:v>
                </c:pt>
                <c:pt idx="7">
                  <c:v>221.87200000000001</c:v>
                </c:pt>
                <c:pt idx="8">
                  <c:v>216.89200000000011</c:v>
                </c:pt>
                <c:pt idx="9">
                  <c:v>211.96800000000007</c:v>
                </c:pt>
                <c:pt idx="10">
                  <c:v>207.10000000000051</c:v>
                </c:pt>
                <c:pt idx="11">
                  <c:v>202.28800000000044</c:v>
                </c:pt>
                <c:pt idx="12">
                  <c:v>197.53200000000044</c:v>
                </c:pt>
                <c:pt idx="13">
                  <c:v>192.83200000000062</c:v>
                </c:pt>
                <c:pt idx="14">
                  <c:v>188.18800000000047</c:v>
                </c:pt>
                <c:pt idx="15">
                  <c:v>183.60000000000048</c:v>
                </c:pt>
                <c:pt idx="16">
                  <c:v>179.06800000000047</c:v>
                </c:pt>
                <c:pt idx="17">
                  <c:v>174.59200000000044</c:v>
                </c:pt>
                <c:pt idx="18">
                  <c:v>170.17200000000042</c:v>
                </c:pt>
                <c:pt idx="19">
                  <c:v>165.80800000000062</c:v>
                </c:pt>
                <c:pt idx="20">
                  <c:v>161.5000000000004</c:v>
                </c:pt>
                <c:pt idx="21">
                  <c:v>157.24800000000042</c:v>
                </c:pt>
                <c:pt idx="22">
                  <c:v>153.05200000000056</c:v>
                </c:pt>
                <c:pt idx="23">
                  <c:v>148.9120000000004</c:v>
                </c:pt>
                <c:pt idx="24">
                  <c:v>144.82800000000057</c:v>
                </c:pt>
                <c:pt idx="25">
                  <c:v>140.80000000000041</c:v>
                </c:pt>
                <c:pt idx="26">
                  <c:v>136.82800000000057</c:v>
                </c:pt>
                <c:pt idx="27">
                  <c:v>132.9120000000004</c:v>
                </c:pt>
                <c:pt idx="28">
                  <c:v>129.05200000000056</c:v>
                </c:pt>
                <c:pt idx="29">
                  <c:v>125.24800000000039</c:v>
                </c:pt>
                <c:pt idx="30">
                  <c:v>121.50000000000036</c:v>
                </c:pt>
                <c:pt idx="31">
                  <c:v>117.80800000000035</c:v>
                </c:pt>
                <c:pt idx="32">
                  <c:v>114.17200000000024</c:v>
                </c:pt>
                <c:pt idx="33">
                  <c:v>110.59200000000035</c:v>
                </c:pt>
                <c:pt idx="34">
                  <c:v>107.06800000000037</c:v>
                </c:pt>
                <c:pt idx="35">
                  <c:v>103.60000000000031</c:v>
                </c:pt>
                <c:pt idx="36">
                  <c:v>100.18800000000024</c:v>
                </c:pt>
                <c:pt idx="37">
                  <c:v>96.832000000000278</c:v>
                </c:pt>
                <c:pt idx="38">
                  <c:v>93.532000000000608</c:v>
                </c:pt>
                <c:pt idx="39">
                  <c:v>90.288000000000608</c:v>
                </c:pt>
                <c:pt idx="40">
                  <c:v>87.100000000000648</c:v>
                </c:pt>
                <c:pt idx="41">
                  <c:v>83.968000000000615</c:v>
                </c:pt>
                <c:pt idx="42">
                  <c:v>80.892000000000579</c:v>
                </c:pt>
                <c:pt idx="43">
                  <c:v>77.872000000000469</c:v>
                </c:pt>
                <c:pt idx="44">
                  <c:v>74.908000000000584</c:v>
                </c:pt>
                <c:pt idx="45">
                  <c:v>72.000000000000583</c:v>
                </c:pt>
                <c:pt idx="46">
                  <c:v>69.14800000000055</c:v>
                </c:pt>
                <c:pt idx="47">
                  <c:v>66.352000000000558</c:v>
                </c:pt>
                <c:pt idx="48">
                  <c:v>63.612000000000535</c:v>
                </c:pt>
                <c:pt idx="49">
                  <c:v>60.92800000000053</c:v>
                </c:pt>
                <c:pt idx="50">
                  <c:v>58.300000000000495</c:v>
                </c:pt>
                <c:pt idx="51">
                  <c:v>55.728000000000513</c:v>
                </c:pt>
                <c:pt idx="52">
                  <c:v>53.212000000000501</c:v>
                </c:pt>
                <c:pt idx="53">
                  <c:v>50.752000000000471</c:v>
                </c:pt>
                <c:pt idx="54">
                  <c:v>48.348000000000475</c:v>
                </c:pt>
                <c:pt idx="55">
                  <c:v>46.000000000000455</c:v>
                </c:pt>
                <c:pt idx="56">
                  <c:v>43.708000000000453</c:v>
                </c:pt>
                <c:pt idx="57">
                  <c:v>41.472000000000435</c:v>
                </c:pt>
                <c:pt idx="58">
                  <c:v>39.292000000000463</c:v>
                </c:pt>
                <c:pt idx="59">
                  <c:v>37.168000000000418</c:v>
                </c:pt>
                <c:pt idx="60">
                  <c:v>35.100000000000406</c:v>
                </c:pt>
                <c:pt idx="61">
                  <c:v>33.088000000000392</c:v>
                </c:pt>
                <c:pt idx="62">
                  <c:v>31.132000000000385</c:v>
                </c:pt>
                <c:pt idx="63">
                  <c:v>29.232000000000379</c:v>
                </c:pt>
                <c:pt idx="64">
                  <c:v>27.388000000000339</c:v>
                </c:pt>
                <c:pt idx="65">
                  <c:v>25.600000000000353</c:v>
                </c:pt>
                <c:pt idx="66">
                  <c:v>23.86800000000051</c:v>
                </c:pt>
                <c:pt idx="67">
                  <c:v>22.19200000000049</c:v>
                </c:pt>
                <c:pt idx="68">
                  <c:v>20.572000000000475</c:v>
                </c:pt>
                <c:pt idx="69">
                  <c:v>19.008000000000457</c:v>
                </c:pt>
                <c:pt idx="70">
                  <c:v>17.500000000000448</c:v>
                </c:pt>
                <c:pt idx="71">
                  <c:v>16.048000000000428</c:v>
                </c:pt>
                <c:pt idx="72">
                  <c:v>14.65200000000042</c:v>
                </c:pt>
                <c:pt idx="73">
                  <c:v>13.312000000000403</c:v>
                </c:pt>
                <c:pt idx="74">
                  <c:v>12.028000000000368</c:v>
                </c:pt>
                <c:pt idx="75">
                  <c:v>10.80000000000037</c:v>
                </c:pt>
                <c:pt idx="76">
                  <c:v>9.628000000000343</c:v>
                </c:pt>
                <c:pt idx="77">
                  <c:v>8.5120000000003273</c:v>
                </c:pt>
                <c:pt idx="78">
                  <c:v>7.452000000000309</c:v>
                </c:pt>
                <c:pt idx="79">
                  <c:v>6.4480000000002935</c:v>
                </c:pt>
                <c:pt idx="80">
                  <c:v>5.5000000000002753</c:v>
                </c:pt>
                <c:pt idx="81">
                  <c:v>4.6080000000002546</c:v>
                </c:pt>
                <c:pt idx="82">
                  <c:v>3.7720000000002427</c:v>
                </c:pt>
                <c:pt idx="83">
                  <c:v>2.992000000000222</c:v>
                </c:pt>
                <c:pt idx="84">
                  <c:v>2.2680000000002094</c:v>
                </c:pt>
                <c:pt idx="85">
                  <c:v>1.6000000000001915</c:v>
                </c:pt>
                <c:pt idx="86">
                  <c:v>0.98800000000018073</c:v>
                </c:pt>
                <c:pt idx="87">
                  <c:v>0.43200000000015332</c:v>
                </c:pt>
                <c:pt idx="88">
                  <c:v>-6.7999999999862892E-2</c:v>
                </c:pt>
                <c:pt idx="89">
                  <c:v>-0.51199999999987611</c:v>
                </c:pt>
                <c:pt idx="90">
                  <c:v>-0.89999999999989277</c:v>
                </c:pt>
                <c:pt idx="91">
                  <c:v>-1.2319999999999041</c:v>
                </c:pt>
                <c:pt idx="92">
                  <c:v>-1.5079999999999263</c:v>
                </c:pt>
                <c:pt idx="93">
                  <c:v>-1.7279999999999427</c:v>
                </c:pt>
                <c:pt idx="94">
                  <c:v>-1.8919999999999428</c:v>
                </c:pt>
                <c:pt idx="95">
                  <c:v>-1.9999999999999665</c:v>
                </c:pt>
                <c:pt idx="96">
                  <c:v>-2.0519999999999987</c:v>
                </c:pt>
                <c:pt idx="97">
                  <c:v>-2.0480000000000005</c:v>
                </c:pt>
                <c:pt idx="98">
                  <c:v>-1.9879999999999978</c:v>
                </c:pt>
                <c:pt idx="99">
                  <c:v>-1.8719999999999986</c:v>
                </c:pt>
                <c:pt idx="100">
                  <c:v>-1.7000000000000004</c:v>
                </c:pt>
                <c:pt idx="101">
                  <c:v>-1.472</c:v>
                </c:pt>
                <c:pt idx="102">
                  <c:v>-1.1880000000000046</c:v>
                </c:pt>
                <c:pt idx="103">
                  <c:v>-0.84799999999999665</c:v>
                </c:pt>
                <c:pt idx="104">
                  <c:v>-0.4520000000000004</c:v>
                </c:pt>
                <c:pt idx="105">
                  <c:v>0</c:v>
                </c:pt>
                <c:pt idx="106">
                  <c:v>0.50800000000000001</c:v>
                </c:pt>
                <c:pt idx="107">
                  <c:v>1.0720000000000001</c:v>
                </c:pt>
                <c:pt idx="108">
                  <c:v>1.6920000000000015</c:v>
                </c:pt>
                <c:pt idx="109">
                  <c:v>2.3679999999999986</c:v>
                </c:pt>
                <c:pt idx="110">
                  <c:v>3.0999999999999988</c:v>
                </c:pt>
                <c:pt idx="111">
                  <c:v>3.8880000000000008</c:v>
                </c:pt>
                <c:pt idx="112">
                  <c:v>4.7319999999999984</c:v>
                </c:pt>
                <c:pt idx="113">
                  <c:v>5.6319999999999988</c:v>
                </c:pt>
                <c:pt idx="114">
                  <c:v>6.5879999999999965</c:v>
                </c:pt>
                <c:pt idx="115">
                  <c:v>7.6</c:v>
                </c:pt>
              </c:numCache>
            </c:numRef>
          </c:yVal>
          <c:smooth val="1"/>
        </c:ser>
        <c:axId val="153737472"/>
        <c:axId val="171250816"/>
      </c:scatterChart>
      <c:valAx>
        <c:axId val="153737472"/>
        <c:scaling>
          <c:orientation val="minMax"/>
          <c:max val="3"/>
          <c:min val="-3"/>
        </c:scaling>
        <c:axPos val="b"/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#\ ?/?" sourceLinked="0"/>
        <c:minorTickMark val="in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1250816"/>
        <c:crosses val="autoZero"/>
        <c:crossBetween val="midCat"/>
        <c:majorUnit val="1"/>
        <c:minorUnit val="1"/>
      </c:valAx>
      <c:valAx>
        <c:axId val="171250816"/>
        <c:scaling>
          <c:orientation val="minMax"/>
          <c:max val="5"/>
          <c:min val="-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3737472"/>
        <c:crosses val="autoZero"/>
        <c:crossBetween val="midCat"/>
        <c:majorUnit val="1"/>
        <c:minorUnit val="1"/>
      </c:valAx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0.4955</cdr:x>
      <cdr:y>0.716</cdr:y>
    </cdr:from>
    <cdr:to>
      <cdr:x>0.64675</cdr:x>
      <cdr:y>0.782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4209" y="1957311"/>
          <a:ext cx="440841" cy="180423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n-US" sz="1000" b="1" i="0" strike="noStrike">
              <a:solidFill>
                <a:srgbClr val="000080"/>
              </a:solidFill>
              <a:latin typeface="Arial"/>
              <a:cs typeface="Arial"/>
            </a:rPr>
            <a:t>(0, -2)</a:t>
          </a:r>
        </a:p>
      </cdr:txBody>
    </cdr:sp>
  </cdr:relSizeAnchor>
  <cdr:relSizeAnchor xmlns:cdr="http://schemas.openxmlformats.org/drawingml/2006/chartDrawing">
    <cdr:from>
      <cdr:x>0.16775</cdr:x>
      <cdr:y>0.39675</cdr:y>
    </cdr:from>
    <cdr:to>
      <cdr:x>0.3</cdr:x>
      <cdr:y>0.47325</cdr:y>
    </cdr:to>
    <cdr:sp macro="" textlink="">
      <cdr:nvSpPr>
        <cdr:cNvPr id="614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933" y="1084586"/>
          <a:ext cx="385462" cy="20912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n-US" sz="950" b="1" i="0" strike="noStrike">
              <a:solidFill>
                <a:srgbClr val="000080"/>
              </a:solidFill>
              <a:latin typeface="Arial"/>
              <a:cs typeface="Arial"/>
            </a:rPr>
            <a:t>(-1, 0)</a:t>
          </a:r>
        </a:p>
      </cdr:txBody>
    </cdr:sp>
  </cdr:relSizeAnchor>
  <cdr:relSizeAnchor xmlns:cdr="http://schemas.openxmlformats.org/drawingml/2006/chartDrawing">
    <cdr:from>
      <cdr:x>0.59475</cdr:x>
      <cdr:y>0.3205</cdr:y>
    </cdr:from>
    <cdr:to>
      <cdr:x>0.825</cdr:x>
      <cdr:y>0.49</cdr:y>
    </cdr:to>
    <cdr:sp macro="" textlink="">
      <cdr:nvSpPr>
        <cdr:cNvPr id="614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33488" y="876143"/>
          <a:ext cx="671098" cy="4633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0.62075</cdr:x>
      <cdr:y>0.39675</cdr:y>
    </cdr:from>
    <cdr:to>
      <cdr:x>0.786</cdr:x>
      <cdr:y>0.47325</cdr:y>
    </cdr:to>
    <cdr:sp macro="" textlink="">
      <cdr:nvSpPr>
        <cdr:cNvPr id="614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9269" y="1084586"/>
          <a:ext cx="481646" cy="20912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n-US" sz="950" b="1" i="0" strike="noStrike">
              <a:solidFill>
                <a:srgbClr val="000080"/>
              </a:solidFill>
              <a:latin typeface="Arial"/>
              <a:cs typeface="Arial"/>
            </a:rPr>
            <a:t>(2/3, 0)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2008-12-06T15:48:00Z</dcterms:created>
  <dcterms:modified xsi:type="dcterms:W3CDTF">2008-12-06T15:49:00Z</dcterms:modified>
</cp:coreProperties>
</file>