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6D" w:rsidRDefault="00995B6D" w:rsidP="00995B6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Kraft Foods Inc. and Subsidiaries</w:t>
      </w:r>
    </w:p>
    <w:p w:rsidR="00995B6D" w:rsidRDefault="00995B6D" w:rsidP="00995B6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Consolidated Balance Sheets, at December 31,</w:t>
      </w:r>
    </w:p>
    <w:p w:rsidR="00995B6D" w:rsidRDefault="00995B6D" w:rsidP="00995B6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millions of dollars)</w:t>
      </w:r>
    </w:p>
    <w:p w:rsidR="00661D8C" w:rsidRDefault="00661D8C" w:rsidP="00661D8C"/>
    <w:p w:rsidR="00661D8C" w:rsidRDefault="00661D8C" w:rsidP="00661D8C"/>
    <w:p w:rsidR="007450CF" w:rsidRDefault="00661D8C" w:rsidP="00661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2007</w:t>
      </w:r>
      <w:r>
        <w:tab/>
      </w:r>
      <w:r>
        <w:tab/>
      </w:r>
      <w:r>
        <w:rPr>
          <w:u w:val="single"/>
        </w:rPr>
        <w:t>2006</w:t>
      </w:r>
      <w:r>
        <w:tab/>
      </w:r>
      <w:r>
        <w:tab/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LIABILITIES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Short-term borrowings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$ 7,385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$ 1,715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Current portion of long-term debt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722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 w:rsidR="00661D8C">
        <w:rPr>
          <w:rFonts w:ascii="Times-Roman" w:hAnsi="Times-Roman" w:cs="Times-Roman"/>
          <w:sz w:val="17"/>
          <w:szCs w:val="17"/>
        </w:rPr>
        <w:t xml:space="preserve"> </w:t>
      </w:r>
      <w:r>
        <w:rPr>
          <w:rFonts w:ascii="Times-Roman" w:hAnsi="Times-Roman" w:cs="Times-Roman"/>
          <w:sz w:val="17"/>
          <w:szCs w:val="17"/>
        </w:rPr>
        <w:t>1,418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Due to Altria Group, Inc. and affiliates -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 607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Accounts payable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4,065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2,602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Accrued liabilities: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Marketing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1,833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1,626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Employment costs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913 </w:t>
      </w:r>
      <w:r>
        <w:rPr>
          <w:rFonts w:ascii="Times-Roman" w:hAnsi="Times-Roman" w:cs="Times-Roman"/>
          <w:sz w:val="17"/>
          <w:szCs w:val="17"/>
        </w:rPr>
        <w:tab/>
      </w:r>
      <w:r w:rsidR="00661D8C">
        <w:rPr>
          <w:rFonts w:ascii="Times-Roman" w:hAnsi="Times-Roman" w:cs="Times-Roman"/>
          <w:sz w:val="17"/>
          <w:szCs w:val="17"/>
        </w:rPr>
        <w:tab/>
        <w:t>750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Dividends payable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414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 45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Other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1,654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1,559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Income taxes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 w:rsidR="00661D8C">
        <w:rPr>
          <w:rFonts w:ascii="Times-Roman" w:hAnsi="Times-Roman" w:cs="Times-Roman"/>
          <w:sz w:val="17"/>
          <w:szCs w:val="17"/>
        </w:rPr>
        <w:t xml:space="preserve">   </w:t>
      </w:r>
      <w:r>
        <w:rPr>
          <w:rFonts w:ascii="Times-Roman" w:hAnsi="Times-Roman" w:cs="Times-Roman"/>
          <w:sz w:val="17"/>
          <w:szCs w:val="17"/>
        </w:rPr>
        <w:t>100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 w:rsidR="00661D8C">
        <w:rPr>
          <w:rFonts w:ascii="Times-Roman" w:hAnsi="Times-Roman" w:cs="Times-Roman"/>
          <w:sz w:val="17"/>
          <w:szCs w:val="17"/>
        </w:rPr>
        <w:t xml:space="preserve">   </w:t>
      </w:r>
      <w:r>
        <w:rPr>
          <w:rFonts w:ascii="Times-Roman" w:hAnsi="Times-Roman" w:cs="Times-Roman"/>
          <w:sz w:val="17"/>
          <w:szCs w:val="17"/>
        </w:rPr>
        <w:t xml:space="preserve"> 151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Total current liabilities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17,086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10,473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Long-term debt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12,902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7,081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Deferred income taxes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 4,876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3,930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Accrued pension costs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810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1,022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Accrued postretirement health care costs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 2,846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3,014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 xml:space="preserve">Other liabilities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2,178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1,499</w:t>
      </w:r>
    </w:p>
    <w:p w:rsidR="00995B6D" w:rsidRDefault="00995B6D" w:rsidP="00995B6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7"/>
          <w:szCs w:val="17"/>
        </w:rPr>
        <w:t xml:space="preserve">TOTAL LIABILITIES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 xml:space="preserve">40,698 </w:t>
      </w:r>
      <w:r>
        <w:rPr>
          <w:rFonts w:ascii="Times-Roman" w:hAnsi="Times-Roman" w:cs="Times-Roman"/>
          <w:sz w:val="17"/>
          <w:szCs w:val="17"/>
        </w:rPr>
        <w:tab/>
      </w:r>
      <w:r>
        <w:rPr>
          <w:rFonts w:ascii="Times-Roman" w:hAnsi="Times-Roman" w:cs="Times-Roman"/>
          <w:sz w:val="17"/>
          <w:szCs w:val="17"/>
        </w:rPr>
        <w:tab/>
        <w:t>27,019</w:t>
      </w:r>
    </w:p>
    <w:p w:rsidR="00995B6D" w:rsidRDefault="00995B6D" w:rsidP="00995B6D"/>
    <w:sectPr w:rsidR="00995B6D" w:rsidSect="007D3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D54B5"/>
    <w:rsid w:val="003D54B5"/>
    <w:rsid w:val="00661D8C"/>
    <w:rsid w:val="007450CF"/>
    <w:rsid w:val="009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2008-11-17T02:41:00Z</dcterms:created>
  <dcterms:modified xsi:type="dcterms:W3CDTF">2008-11-17T03:03:00Z</dcterms:modified>
</cp:coreProperties>
</file>