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The Pacific Oil Company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“Look, you asked for my advice, and I gave it to you,” Frank Kelsey said. “If I were you,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 wouldn’t make any more concessions! I really don’t think you ought to agree to their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last demand! But you’re the one who has to live with the contract, not me!”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Static on the transatlantic telephone connection obscured Jean Fontaine’s reply.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Kelsey asked him to repeat what he had said.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“OK, OK, calm down, Jean. I can see your point of view. I appreciate the pressures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you’re under. But I sure don’t like the looks of it from this end. Keep in touch—I’ll talk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you early next week. In the meantime, I will see what others at the office think about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this turn of events.”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Frank Kelsey hung up the phone. He sat pensively, staring out at the rain pounding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on the window. “Poor Fontaine,” he muttered to himself. “He’s so anxious to please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customer, he’d feel compelled to give them the whole pie without getting his fair share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the dessert!”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Kelsey cleaned and lit his pipe as he mentally reviewed the history of the negotiations.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“My word,” he thought to himself, “we are getting completely taken in with this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Reliant deal! And I can’t make Fontaine see it!”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Background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Oil Company was founded in 1902 as the Sweetwater Oil Company of Oklahoma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City, Oklahoma. The founder of Sweetwater Oil, E.M. Hutchinson, pioneered a major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oil strike in north central Oklahoma that touched off the Oklahoma “black gold” rush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Source: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prepared by Roy J. Lewicki.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>Although this case is over 20 years old, the editors of this volume believe that it presents valuable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>lessons about the negotiation process.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the early 1900s. Through growth and acquisition in the 1920s and 1930s, Hutchinson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expanded the company rapidly and renamed it Pacific Oil in 1932. After a period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consolidation in the 1940s and 1950s, Pacific expanded again. It developed extensive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oil holdings in North Africa and the Middle East, as well as significant coal beds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western United States. Much of Pacific’s oil production is sold under its own name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 gasoline through service stations in the United States and Europe, but it is also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distributed through several chains of independent gasoline stations. In addition,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is also one of the largest and best-known worldwide producers of industrial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petrochemicals.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One of Pacific’s major industrial chemical lines is the production of vinyl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chloride monomer (VCM). The basic components of VCM are ethylene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chlorine. Ethylene is a colorless, flammable, gaseous hydrocarbon with a disagreeable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odor; it is generally obtained from natural or coal gas, or by “cracking”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petroleum into smaller molecular components. As a further step in the petroleum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cracking process, ethylene is combined with chlorine to produce VCM, also a colorless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VCM is the primary component of a family of plastics known as the vinyl chlorides.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VCM is subjected to the process of polymerization, in which smaller molecules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vinyl chloride are chemically bonded together to form larger molecular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chains and networks. As the bonding occurs, polyvinyl chloride (PVC) is produced;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coloring pigments may be added, as well as “plasticizer” compounds that determine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relative flexibility or hardness of the finished material. Through various forms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calendering (pressing between heavy rollers), extruding, and injection molding,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plasticized polyvinyl chloride is converted to an enormous array of consumer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industrial applications: flooring, wire insulation, electrical transformers, home furnishings,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piping, toys, bottles and containers, rainwear, light roofing, and a variety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protective coatings. (See Exhibit 1 for a breakdown of common PVC-based products.)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1979, Pacific Oil established the first major contract with the Reliant Corporation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the purchase of vinyl chloride monomer. The Reliant Corporation was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major industrial manufacturer of wood and petrochemical products for the construction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industry. Reliant was expanding its manufacturing operations in the production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plastic pipe and pipe fittings, particularly in Europe. The use of plastic as a substitute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iron or copper pipe was gaining rapid acceptance in the construction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trades, and the European markets were significantly more progressive in adopting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plastic pipe. Reliant already had developed a small polyvinyl chloride production facility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at Abbeville, France, and Pacific constructed a pipeline from its petrochemical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plant at Antwerp to Abbeville.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1979 contract between Pacific Oil and Reliant was a fairly standard one for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industry and due to expire in December of 1982. The contract was negotiated by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Reliant’s purchasing managers in Europe, headquartered in Brussels, and the senior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marketing managers of Pacific Oil’s European offices, located in Paris. Each of these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individuals reported to the vice presidents in charge of their companies’ European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offices, who in turn reported back to their respective corporate headquarters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States. (See Exhibits 2 and 3 on pages 592 and 593 for partial organization charts.)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589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000000"/>
          <w:sz w:val="17"/>
          <w:szCs w:val="17"/>
        </w:rPr>
        <w:t xml:space="preserve">590 </w:t>
      </w:r>
      <w:r w:rsidRPr="00C069BA">
        <w:rPr>
          <w:rFonts w:ascii="Times-Roman" w:hAnsi="Times-Roman" w:cs="Times-Roman"/>
          <w:color w:val="00000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000000"/>
          <w:sz w:val="20"/>
          <w:szCs w:val="20"/>
        </w:rPr>
        <w:t xml:space="preserve">EXHIBIT 1 </w:t>
      </w:r>
      <w:r w:rsidRPr="00C069BA">
        <w:rPr>
          <w:rFonts w:ascii="Helvetica" w:hAnsi="Helvetica" w:cs="Helvetica"/>
          <w:color w:val="000000"/>
          <w:sz w:val="20"/>
          <w:szCs w:val="20"/>
        </w:rPr>
        <w:t>| Polyvinyl Chloride Major Markets, 1982 (units represented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069BA">
        <w:rPr>
          <w:rFonts w:ascii="Helvetica" w:hAnsi="Helvetica" w:cs="Helvetica"/>
          <w:color w:val="000000"/>
          <w:sz w:val="20"/>
          <w:szCs w:val="20"/>
        </w:rPr>
        <w:t>MM pounds)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C069BA">
        <w:rPr>
          <w:rFonts w:ascii="Helvetica-Bold" w:hAnsi="Helvetica-Bold" w:cs="Helvetica-Bold"/>
          <w:b/>
          <w:bCs/>
          <w:color w:val="000000"/>
          <w:sz w:val="17"/>
          <w:szCs w:val="17"/>
        </w:rPr>
        <w:t>Market MM Pounds Percentage of Market Share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Apparel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Baby pants 22 0.6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Footwear 128 3.2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 60 1.5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210 5.3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Building and construction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Extruded foam moldings 46 1.2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Flooring 428 10.8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Lighting 10 0.3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Panels and siding 64 1.6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Pipe and conduit 720 18.5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Pipe fittings 78 2.0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Rainwater systems 28 0.7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Swimming pool liners 40 1.0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Weather stripping 36 0.9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 50 1.2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1,500 38.2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Electrical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Wire and cable 390 9.9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Home furnishings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Appliances 32 0.8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 286 9.8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318 10.6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Housewares 94 2.4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Packaging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Blow molded bottles 64 1.6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Closure liners and gaskets 16 0.4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Coatings 16 0.4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lastRenderedPageBreak/>
        <w:t>Film 124 3.2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 80 2.0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300 7.6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Recreation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Records 136 3.4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Sporting goods 46 1.2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 68 1.7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250 6.3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Transportation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Auto mats 36 0.9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Auto tops 32 0.8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 164 4.2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232 5.9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(</w:t>
      </w:r>
      <w:r w:rsidRPr="00C069BA">
        <w:rPr>
          <w:rFonts w:ascii="Helvetica-Oblique" w:hAnsi="Helvetica-Oblique" w:cs="Helvetica-Oblique"/>
          <w:i/>
          <w:iCs/>
          <w:color w:val="000000"/>
          <w:sz w:val="17"/>
          <w:szCs w:val="17"/>
        </w:rPr>
        <w:t>continued</w:t>
      </w:r>
      <w:r w:rsidRPr="00C069BA">
        <w:rPr>
          <w:rFonts w:ascii="Helvetica" w:hAnsi="Helvetica" w:cs="Helvetica"/>
          <w:color w:val="000000"/>
          <w:sz w:val="17"/>
          <w:szCs w:val="17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591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The 1982 Contract Renewal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February 1982, negotiations began to extend the four-year contract beyond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December 31, 1982, expiration date. Jean Fontaine, Pacific Oil’s marketing vice president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Europe, discussed the Reliant account with his VCM marketing manager, Paul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Gaudin. Fontaine had been promoted to the European vice presidency approximately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16 months earlier after having served as Pacific’s ethylene marketing manager.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had been with Pacific Oil for 11 years and had a reputation as a strong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up-and-comer in Pacific’s European operations. Gaudin had been appointed as VCM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marketing manager eight months earlier; this was his first job with Pacific Oil,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although he had five years of previous experience in European computer sales with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large American computer manufacturing company. Fontaine and Gaudin had worked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well in their short time together, establishing a strong professional and personal relationship.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and Gaudin agreed that the Reliant account had been an extremely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profitable and beneficial one for Pacific and believed that Reliant had, overall, been satisfied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with the quality and service under the agreement as well. They clearly wanted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work hard to obtain a favorable renegotiation of the existing agreement. Fontaine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 also reviewed the latest projections of worldwide VCM supply, which they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just received from corporate headquarters (see Exhibit 4, p. 593). The data confirmed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what they already knew—that there was a worldwide shortage of VCM and that demand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continuing to rise. Pacific envisioned that the current demand–supply situation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would remain this way for a number of years. As a result, Pacific believed that it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could justify a high favorable formula price for VCM.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and Gaudin decided that they would approach Reliant with an offer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renegotiate the current agreement. Their basic strategy would be to ask Reliant for their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five-year demand projections on VCM and polyvinyl chloride products. Once these projections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were received, Fontaine and Gaudin would frame the basic formula price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C069BA">
        <w:rPr>
          <w:rFonts w:ascii="Helvetica-Bold" w:hAnsi="Helvetica-Bold" w:cs="Helvetica-Bold"/>
          <w:b/>
          <w:bCs/>
          <w:color w:val="000000"/>
          <w:sz w:val="17"/>
          <w:szCs w:val="17"/>
        </w:rPr>
        <w:t>Market MM Pounds Percentage of Market Share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Agriculture (including pipe) 106 2.6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Credit cards 24 0.4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Garden hose 40 1.0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Laminates 44 1.1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Medical tubing 42 1.1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Novelties 12 0.3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Stationery supplies 32 0.8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Miscellaneous 12 0.3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312 7.6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Export 146 3.7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lastRenderedPageBreak/>
        <w:t>Miscellaneous 98 2.5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244 6.2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Total 3,850 100.0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000000"/>
          <w:sz w:val="20"/>
          <w:szCs w:val="20"/>
        </w:rPr>
        <w:t xml:space="preserve">EXHIBIT 1 </w:t>
      </w:r>
      <w:r w:rsidRPr="00C069BA">
        <w:rPr>
          <w:rFonts w:ascii="Helvetica" w:hAnsi="Helvetica" w:cs="Helvetica"/>
          <w:color w:val="000000"/>
          <w:sz w:val="20"/>
          <w:szCs w:val="20"/>
        </w:rPr>
        <w:t>| (</w:t>
      </w:r>
      <w:r w:rsidRPr="00C069BA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concluded</w:t>
      </w:r>
      <w:r w:rsidRPr="00C069BA">
        <w:rPr>
          <w:rFonts w:ascii="Helvetica" w:hAnsi="Helvetica" w:cs="Helvetica"/>
          <w:color w:val="000000"/>
          <w:sz w:val="20"/>
          <w:szCs w:val="20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592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Stockholders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Board of directors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President and chief executive officer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Vice president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for marketing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(Warren Meredith)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Other product groups VCM Marketing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(Jean Fontaine)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VCM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manager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(Paul Gaudin)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European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operations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(Stan Saunders)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Strategic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planning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(Frank Kelsey)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000000"/>
          <w:sz w:val="20"/>
          <w:szCs w:val="20"/>
        </w:rPr>
        <w:t xml:space="preserve">EXHIBIT 2 </w:t>
      </w:r>
      <w:r w:rsidRPr="00C069BA">
        <w:rPr>
          <w:rFonts w:ascii="Helvetica" w:hAnsi="Helvetica" w:cs="Helvetica"/>
          <w:color w:val="000000"/>
          <w:sz w:val="20"/>
          <w:szCs w:val="20"/>
        </w:rPr>
        <w:t>| Partial Organization Chart—Pacific Oil Company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they would offer. (It would be expected that there would be no significant changes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variations in other elements of the contract, such as delivery and contract language.)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In their negotiations, their strategy would be as follows: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Bold" w:hAnsi="Times-Bold" w:cs="Times-Bold"/>
          <w:b/>
          <w:bCs/>
          <w:color w:val="000000"/>
        </w:rPr>
        <w:t xml:space="preserve">1. </w:t>
      </w:r>
      <w:r w:rsidRPr="00C069BA">
        <w:rPr>
          <w:rFonts w:ascii="Times-Roman" w:hAnsi="Times-Roman" w:cs="Times-Roman"/>
          <w:color w:val="000000"/>
        </w:rPr>
        <w:t>To dwell on the successful long-term relationship that had already been built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between Reliant and Pacific Oil, and to emphasize the value of that relationship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for the success of both companies.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Bold" w:hAnsi="Times-Bold" w:cs="Times-Bold"/>
          <w:b/>
          <w:bCs/>
          <w:color w:val="000000"/>
        </w:rPr>
        <w:t xml:space="preserve">2. </w:t>
      </w:r>
      <w:r w:rsidRPr="00C069BA">
        <w:rPr>
          <w:rFonts w:ascii="Times-Roman" w:hAnsi="Times-Roman" w:cs="Times-Roman"/>
          <w:color w:val="000000"/>
        </w:rPr>
        <w:t>To emphasize all of the projections that predicted the worldwide shortage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VCM and the desirability for Reliant to ensure that they would have a guaranteed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supplier.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Bold" w:hAnsi="Times-Bold" w:cs="Times-Bold"/>
          <w:b/>
          <w:bCs/>
          <w:color w:val="000000"/>
        </w:rPr>
        <w:t xml:space="preserve">3. </w:t>
      </w:r>
      <w:r w:rsidRPr="00C069BA">
        <w:rPr>
          <w:rFonts w:ascii="Times-Roman" w:hAnsi="Times-Roman" w:cs="Times-Roman"/>
          <w:color w:val="000000"/>
        </w:rPr>
        <w:t>To point out all of the ways that Pacific had gone out of its way in the past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ensure delivery and service.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593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Stockholders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Board of directors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President and chief executive officer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Vice president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for Europe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(Egon Zinnser)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Purchasing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20"/>
          <w:szCs w:val="20"/>
        </w:rPr>
        <w:t>(Frederich Hauptmann)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000000"/>
          <w:sz w:val="20"/>
          <w:szCs w:val="20"/>
        </w:rPr>
        <w:t xml:space="preserve">EXHIBIT 3 </w:t>
      </w:r>
      <w:r w:rsidRPr="00C069BA">
        <w:rPr>
          <w:rFonts w:ascii="Helvetica" w:hAnsi="Helvetica" w:cs="Helvetica"/>
          <w:color w:val="000000"/>
          <w:sz w:val="20"/>
          <w:szCs w:val="20"/>
        </w:rPr>
        <w:t>| Partial Organization Chart—Reliant Chemical Company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TO: All VCM Marketing Managers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FROM: F. Kelsey, Strategic Planning Division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RE: Worldwide VCM Supply–Demand Projections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DATE: January 17, 1982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000000"/>
          <w:sz w:val="17"/>
          <w:szCs w:val="17"/>
        </w:rPr>
        <w:lastRenderedPageBreak/>
        <w:t>CONFIDENTIAL—FOR YOUR EYES ONLY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Here are the data from 1980 and 1981, and the five-year projections that I promised you 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our last meeting. As you can see, the market is tight, and is projected to get tighter. I hope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you will find this useful in your marketing efforts—let me know if I can supply more detailed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information.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C069BA">
        <w:rPr>
          <w:rFonts w:ascii="Helvetica-Bold" w:hAnsi="Helvetica-Bold" w:cs="Helvetica-Bold"/>
          <w:b/>
          <w:bCs/>
          <w:color w:val="000000"/>
          <w:sz w:val="17"/>
          <w:szCs w:val="17"/>
        </w:rPr>
        <w:t>Total Projected Demand Supply Plant Operating Rates to Meet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C069BA">
        <w:rPr>
          <w:rFonts w:ascii="Helvetica-Bold" w:hAnsi="Helvetica-Bold" w:cs="Helvetica-Bold"/>
          <w:b/>
          <w:bCs/>
          <w:color w:val="000000"/>
          <w:sz w:val="17"/>
          <w:szCs w:val="17"/>
        </w:rPr>
        <w:t>Year (in MM pounds) Capacities Demand (percent)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1980 4,040 5,390 75%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1981 4,336 5,390 80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1982 5,100 6,600 77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1983 5,350 6,600 81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1984 5,550 6,600 83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1985 5,650 7,300 75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1986 5,750 7,300 78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000000"/>
          <w:sz w:val="20"/>
          <w:szCs w:val="20"/>
        </w:rPr>
        <w:t xml:space="preserve">EXHIBIT 4 </w:t>
      </w:r>
      <w:r w:rsidRPr="00C069BA">
        <w:rPr>
          <w:rFonts w:ascii="Helvetica" w:hAnsi="Helvetica" w:cs="Helvetica"/>
          <w:color w:val="000000"/>
          <w:sz w:val="20"/>
          <w:szCs w:val="20"/>
        </w:rPr>
        <w:t>| Memorandum, January 17, 1982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4. </w:t>
      </w:r>
      <w:r w:rsidRPr="00C069BA">
        <w:rPr>
          <w:rFonts w:ascii="Times-Roman" w:hAnsi="Times-Roman" w:cs="Times-Roman"/>
          <w:color w:val="231F20"/>
        </w:rPr>
        <w:t>To use both the past and future quality of the relationship to justify what might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appear to be a high formula price.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5. </w:t>
      </w:r>
      <w:r w:rsidRPr="00C069BA">
        <w:rPr>
          <w:rFonts w:ascii="Times-Roman" w:hAnsi="Times-Roman" w:cs="Times-Roman"/>
          <w:color w:val="231F20"/>
        </w:rPr>
        <w:t>To point out the ways that Pacific’s competitors could not offer the same kind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service.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Over the next six months, Gaudin and Fontaine, independently and together, made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number of trips to Brussels to visit Reliant executives. In addition, several members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Pacific’s senior management visited Brussels and paid courtesy calls on Reliant management.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net result was a very favorable contract for Pacific Oil, signed by both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parties on October 24, 1982. The basic contract, to extend from January 1983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December 1987, is represented as Exhibit 5 on page 595.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A Changed Perspective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December of 1984, Fontaine and Gaudin sat down to their traditional end-of-year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review of all existing chemical contracts. As a matter of course, the Reliant VCM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came under review. Although everything had been proceeding very smoothly,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prospects for the near and long-term future were obviously less clear, for the following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reasons: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1. </w:t>
      </w:r>
      <w:r w:rsidRPr="00C069BA">
        <w:rPr>
          <w:rFonts w:ascii="Times-Roman" w:hAnsi="Times-Roman" w:cs="Times-Roman"/>
          <w:color w:val="231F20"/>
        </w:rPr>
        <w:t>Both men reviewed the data that they had been receiving from corporate headquarters,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 well as published projections of the supply situation for various chemicals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over the next 10 years. It was clear that the basic supply–demand situation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on VCM was changing (see Exhibit 6 p. 599). While the market was currently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tight—the favorable supply situation that had existed for Pacific when the Reliant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was first negotiated—the supply of VCM was expected to expand rapidly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over the next few years. Several of Pacific’s competitors had announced plans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construction of VCM manufacturing facilities that were expected to come 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line in 20–30 months.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2. </w:t>
      </w:r>
      <w:r w:rsidRPr="00C069BA">
        <w:rPr>
          <w:rFonts w:ascii="Times-Roman" w:hAnsi="Times-Roman" w:cs="Times-Roman"/>
          <w:color w:val="231F20"/>
        </w:rPr>
        <w:t>Fontaine and Gaudin knew that Reliant was probably aware of this situation 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well. As a result, they would probably anticipate the change in the supply–demand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situation as an opportunity to pursue a more favorable price, with the possible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threat that they would be willing to change suppliers if the terms were not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favorable enough. (Although rebuilding a pipeline is no simple matter, it clearly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could be done, and had been, when the terms were sufficiently favorable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justify it.)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3. </w:t>
      </w:r>
      <w:r w:rsidRPr="00C069BA">
        <w:rPr>
          <w:rFonts w:ascii="Times-Roman" w:hAnsi="Times-Roman" w:cs="Times-Roman"/>
          <w:color w:val="231F20"/>
        </w:rPr>
        <w:t>Fontaine was aware that in a situation where the market turned from one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high demand to excess supply, it was necessary to make extra efforts to maintain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re-sign all major current customers. A few large customers (100 million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pounds a year and over) dominated the marketplace, and a single customer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defection in an oversupplied market could cause major headaches for everyone.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It would simply be impossible to find another customer with demands of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magnitude; a number of smaller customers would have to be found, while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would also have to compete with spot market prices that would cut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profits to the bone.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594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595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231F20"/>
          <w:sz w:val="20"/>
          <w:szCs w:val="20"/>
        </w:rPr>
        <w:t xml:space="preserve">EXHIBIT 5 </w:t>
      </w:r>
      <w:r w:rsidRPr="00C069BA">
        <w:rPr>
          <w:rFonts w:ascii="Helvetica" w:hAnsi="Helvetica" w:cs="Helvetica"/>
          <w:color w:val="231F20"/>
          <w:sz w:val="20"/>
          <w:szCs w:val="20"/>
        </w:rPr>
        <w:t>| Agreement of Sale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 xml:space="preserve">This Agreement, entered into this 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24th </w:t>
      </w:r>
      <w:r w:rsidRPr="00C069BA">
        <w:rPr>
          <w:rFonts w:ascii="Helvetica" w:hAnsi="Helvetica" w:cs="Helvetica"/>
          <w:color w:val="231F20"/>
          <w:sz w:val="17"/>
          <w:szCs w:val="17"/>
        </w:rPr>
        <w:t xml:space="preserve">day of 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October, 1982, </w:t>
      </w:r>
      <w:r w:rsidRPr="00C069BA">
        <w:rPr>
          <w:rFonts w:ascii="Helvetica" w:hAnsi="Helvetica" w:cs="Helvetica"/>
          <w:color w:val="231F20"/>
          <w:sz w:val="17"/>
          <w:szCs w:val="17"/>
        </w:rPr>
        <w:t xml:space="preserve">between 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Pacific Oil Company,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 xml:space="preserve">hereinafter called Seller, and 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Reliant Chemical Company of Europe, </w:t>
      </w:r>
      <w:r w:rsidRPr="00C069BA">
        <w:rPr>
          <w:rFonts w:ascii="Helvetica" w:hAnsi="Helvetica" w:cs="Helvetica"/>
          <w:color w:val="231F20"/>
          <w:sz w:val="17"/>
          <w:szCs w:val="17"/>
        </w:rPr>
        <w:t>hereinafter called Buyer.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WITNESSETH: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 agrees to sell and deliver and Buyer agrees to purchase and receive commodity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(hereinafter called “product”) under the terms and conditions set forth below.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1. Product: Vinyl Chloride Monomer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2. Quality: ASTM requirements for polymer-grade product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3. Quantity: 1983: 150 million pounds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1984: 160 million pounds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1985: 170 million pounds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1986: 185 million pounds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1987: 200 million pounds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4. Period: Contract shall extend from January 1, 1983, until December 31, 1987, and every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year thereafter, unless terminated with 180 days’ prior notification at the end of each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calendar year, but not before December 31, 1987.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5. Price: See Contract formula price.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6. Payment Terms: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a. </w:t>
      </w:r>
      <w:r w:rsidRPr="00C069BA">
        <w:rPr>
          <w:rFonts w:ascii="Helvetica" w:hAnsi="Helvetica" w:cs="Helvetica"/>
          <w:color w:val="231F20"/>
          <w:sz w:val="17"/>
          <w:szCs w:val="17"/>
        </w:rPr>
        <w:t>Net 30 days.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b. </w:t>
      </w:r>
      <w:r w:rsidRPr="00C069BA">
        <w:rPr>
          <w:rFonts w:ascii="Helvetica" w:hAnsi="Helvetica" w:cs="Helvetica"/>
          <w:color w:val="231F20"/>
          <w:sz w:val="17"/>
          <w:szCs w:val="17"/>
        </w:rPr>
        <w:t>All payments shall be made in United States dollars without discount or deduction,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unless otherwise noted, by wire transfer at Seller’s option, to a bank account designated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by Seller. Invoices not paid on due date will be subject to a delinquency finance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charge of 1 percent per month.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c. </w:t>
      </w:r>
      <w:r w:rsidRPr="00C069BA">
        <w:rPr>
          <w:rFonts w:ascii="Helvetica" w:hAnsi="Helvetica" w:cs="Helvetica"/>
          <w:color w:val="231F20"/>
          <w:sz w:val="17"/>
          <w:szCs w:val="17"/>
        </w:rPr>
        <w:t>If at any time the financial responsibility of Buyer shall become impaired or unsatisfactory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to Seller, cash payment on delivery or satisfactory security may be required.Afailure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pay any amount may, at the option of the Seller, terminate this contract as to further deliveries.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No forbearance, course of dealing, or prior payment shall affect this right of Seller.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7. Price Change: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price specified in this Agreement may be changed by Seller on the first day of any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 xml:space="preserve">calendar 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half-year </w:t>
      </w:r>
      <w:r w:rsidRPr="00C069BA">
        <w:rPr>
          <w:rFonts w:ascii="Helvetica" w:hAnsi="Helvetica" w:cs="Helvetica"/>
          <w:color w:val="231F20"/>
          <w:sz w:val="17"/>
          <w:szCs w:val="17"/>
        </w:rPr>
        <w:t>by written notice sent to the Buyer not less than thirty (30) days prior to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effective date of change. Buyer gives Seller written notice of objection to such change 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least ten (10) days prior to the effective date of change. Buyer’s failure to serve Seller with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written notice of objection thereto prior to the effective date thereof shall be considered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acceptance of such change. If Buyer gives such notice of objection and Buyer and Seller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fail to agree on such change prior to the effective date thereof, this Agreement and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obligations of Seller and Buyer hereunder shall terminate with respect to the unshipped portion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the Product governed by it. Seller has the option immediately to cancel this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upon written notice to Buyer, to continue to sell hereunder at the same price and terms which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were in effect at the time Seller gave notice of change, or to suspend performance under this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contract while pricing is being resolved. If Seller desires to revise the price, freight allowance,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or terms of payment pursuant to this agreement, but is restricted to any extent against doing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so by reason of any law, governmental decree, order, or regulation, or if the price, freight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allowance, or terms of payment then in effect under this contract are nullified or reduced by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reason of any law, governmental decree, order, or regulation, Seller shall have the right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cancel this contract upon fifteen (15) days’ written notice to purchaser.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8. Measurements: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Seller’s determinations, unless proven to be erroneous, shall be accepted as conclusive evidence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the quantity of Product delivered hereunder. Credit will not be allowed for shortages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continued </w:t>
      </w:r>
      <w:r w:rsidRPr="00C069BA">
        <w:rPr>
          <w:rFonts w:ascii="Helvetica" w:hAnsi="Helvetica" w:cs="Helvetica"/>
          <w:color w:val="231F20"/>
          <w:sz w:val="17"/>
          <w:szCs w:val="17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lastRenderedPageBreak/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1/2 of 1 percent or less of the quantity, and overages of 1/2 of 1 percent or less of the quantity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will be waived. The total amount of shortages or overages will be credited or billed when quantities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are greater and such differences are substantiated. Measurements of weight and volume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shall be according to procedures and criteria standard for such determinations.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9. Shipments and Delivery: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Buyer shall give Seller annual or quarterly forecasts of its expected requirements 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 may from time to time request. Buyer shall give Seller reasonably advanced notice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each shipment which shall include date of delivery and shipping instructions. Buyer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agree to take deliveries in approximately equal monthly quantities, except as may be otherwise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provided herein. In the event that Buyer fails to take the quantity specified or the pro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rata quantity in any month, Seller may, at its option, in addition to other rights and remedies,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cancel such shipments or parts thereof.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10. Purchase Requirements: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a. If during any consecutive three-month period, Buyer for any reason (but not for reasons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force majeure as set forth in Section 12) takes less than 90 percent of the average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monthly quantity specified, or the prorated minimum monthly quantity then applicable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to such period under Section 12, Seller may elect to charge Buyer a penalty charge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failure to take the average monthly quantity or prorated minimum monthly quantity.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b. </w:t>
      </w:r>
      <w:r w:rsidRPr="00C069BA">
        <w:rPr>
          <w:rFonts w:ascii="Helvetica" w:hAnsi="Helvetica" w:cs="Helvetica"/>
          <w:color w:val="231F20"/>
          <w:sz w:val="17"/>
          <w:szCs w:val="17"/>
        </w:rPr>
        <w:t>If, during any consecutive three-month period, Buyer, for any reason (but not, however,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for reasons of force majeure as set forth in Section 12) takes Product in quantities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less than that equal to at least one-half of the average monthly quantity specified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or the prorated minimum monthly quantity originally applicable to such period under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Section 12, Seller may elect to terminate this agreement.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c. </w:t>
      </w:r>
      <w:r w:rsidRPr="00C069BA">
        <w:rPr>
          <w:rFonts w:ascii="Helvetica" w:hAnsi="Helvetica" w:cs="Helvetica"/>
          <w:color w:val="231F20"/>
          <w:sz w:val="17"/>
          <w:szCs w:val="17"/>
        </w:rPr>
        <w:t>It is the Seller’s intent not to unreasonably exercise its right under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a</w:t>
      </w:r>
      <w:r w:rsidRPr="00C069BA">
        <w:rPr>
          <w:rFonts w:ascii="Helvetica" w:hAnsi="Helvetica" w:cs="Helvetica"/>
          <w:color w:val="231F20"/>
          <w:sz w:val="17"/>
          <w:szCs w:val="17"/>
        </w:rPr>
        <w:t>) or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b</w:t>
      </w:r>
      <w:r w:rsidRPr="00C069BA">
        <w:rPr>
          <w:rFonts w:ascii="Helvetica" w:hAnsi="Helvetica" w:cs="Helvetica"/>
          <w:color w:val="231F20"/>
          <w:sz w:val="17"/>
          <w:szCs w:val="17"/>
        </w:rPr>
        <w:t>)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event of adverse economic and business conditions in general.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d. Notice of election by Seller under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a</w:t>
      </w:r>
      <w:r w:rsidRPr="00C069BA">
        <w:rPr>
          <w:rFonts w:ascii="Helvetica" w:hAnsi="Helvetica" w:cs="Helvetica"/>
          <w:color w:val="231F20"/>
          <w:sz w:val="17"/>
          <w:szCs w:val="17"/>
        </w:rPr>
        <w:t>) or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b</w:t>
      </w:r>
      <w:r w:rsidRPr="00C069BA">
        <w:rPr>
          <w:rFonts w:ascii="Helvetica" w:hAnsi="Helvetica" w:cs="Helvetica"/>
          <w:color w:val="231F20"/>
          <w:sz w:val="17"/>
          <w:szCs w:val="17"/>
        </w:rPr>
        <w:t>) shall be given within 30 days after the end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the applicable three-month period, and the effective date of termination shall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30 days after the date of said notice.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11. Detention Policy: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 may, from time to time, specify free unloading time allowances for its transportation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equipment. Buyer shall be liable to the Transportation Company for all demurrage charges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made by the Transportation Company, for railcars, trucks, tanks, or barges held by Buyer beyond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free unloading time.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12. Force Majeure: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Neither party shall be liable to the other for failure or delay in performance hereunder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extent that such failure or delay is due to war, fire, flood, strike, lockout, or other labor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trouble, accident, breakdown of equipment or machinery, riot, act, request, or suggestion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governmental authority, act of God, or other contingencies beyond the control of the affected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party which interfere with the production or transportation of the material covered by this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Agreement or with the supply of any raw material (whether or not the source of supply was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existence or contemplated at the time of this Agreement) or energy source used in connection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therewith, or interfere with Buyer’s consumption of such material, provided that in no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event shall Buyer be relieved of the obligation to pay in full for material delivered hereunder.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Without limitation on the foregoing, neither party shall be required to remove any cause listed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above or replace the affected source of supply or facility if it shall involve additional expense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or departure from its normal practices. If any of the events specified in this paragraph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have occurred, Seller shall have the right to allocate in a fair and reasonable manner among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its customers and Seller’s own requirements any supplies of material Seller has available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delivery at the time or for the duration of the event.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596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231F20"/>
          <w:sz w:val="20"/>
          <w:szCs w:val="20"/>
        </w:rPr>
        <w:t xml:space="preserve">EXHIBIT 5 </w:t>
      </w:r>
      <w:r w:rsidRPr="00C069BA">
        <w:rPr>
          <w:rFonts w:ascii="Helvetica" w:hAnsi="Helvetica" w:cs="Helvetica"/>
          <w:color w:val="231F20"/>
          <w:sz w:val="20"/>
          <w:szCs w:val="20"/>
        </w:rPr>
        <w:t>| (</w:t>
      </w:r>
      <w:r w:rsidRPr="00C069BA">
        <w:rPr>
          <w:rFonts w:ascii="Helvetica-Oblique" w:hAnsi="Helvetica-Oblique" w:cs="Helvetica-Oblique"/>
          <w:i/>
          <w:iCs/>
          <w:color w:val="231F20"/>
          <w:sz w:val="20"/>
          <w:szCs w:val="20"/>
        </w:rPr>
        <w:t xml:space="preserve">continued </w:t>
      </w:r>
      <w:r w:rsidRPr="00C069BA">
        <w:rPr>
          <w:rFonts w:ascii="Helvetica" w:hAnsi="Helvetica" w:cs="Helvetica"/>
          <w:color w:val="231F20"/>
          <w:sz w:val="20"/>
          <w:szCs w:val="20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continued </w:t>
      </w:r>
      <w:r w:rsidRPr="00C069BA">
        <w:rPr>
          <w:rFonts w:ascii="Helvetica" w:hAnsi="Helvetica" w:cs="Helvetica"/>
          <w:color w:val="231F20"/>
          <w:sz w:val="17"/>
          <w:szCs w:val="17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13. Materials and Energy Supply: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If, for reasons beyond reasonable commercial control, Seller’s supply of product to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delivered hereunder shall be limited due to continued availability of necessary raw materials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and energy supplies, Seller shall have the right (without liability) to allocate to the Buyer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 portion of such product on such basis as Seller deems equitable. Such allocation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lastRenderedPageBreak/>
        <w:t>normally be that percentage of Seller’s total internal and external commitments which are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committed to Buyer as related to the total quantity available from Seller’s manufacturing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facilities.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14. Disclaimer: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 makes no warranty, express or implied, concerning the product furnished hereunder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other than it shall be of the quality and specifications stated herein. Any implied warranty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FITNESS is expressly excluded and to the extent that it is contrary to the foregoing sentence;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any implied warranty of MERCHANTABILITY is expressly excluded. Any recommendation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made by Seller makes no warranty of results to be obtained. Buyer assumes 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responsibility and liability for loss or damage resulting from the handling or use of said product.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In no event shall Seller be liable for any special, indirect, or consequential damages,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irrespective of whether caused or allegedly caused by negligence.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15. Taxes: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Any tax, excise fee, or other charge or increase thereof upon the production, storage,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withdrawal, sale, or transportation of the product sold hereunder, or entering into the cost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such product, imposed by any proper authority becoming effective after the date hereof,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be added to the price herein provided and shall be paid by the Buyer.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16. Assignment and Resale: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This contract is not transferable or assignable by Buyer without the written consent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Seller. The product described hereunder, in the form and manner provided by the Seller, may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not be assigned or resold without prior written consent of the Seller.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17. Acceptance: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Acceptance hereof must be without qualification, and Seller will not be bound by any different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terms and conditions contained in any other communication.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18. Waiver of Breach: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No waiver by Seller or Buyer of any breach of any of the terms and conditions contained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in this Agreement shall be construed as a waiver or any subsequent breach of the same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any other term or condition.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19. Termination: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If any provision of this agreement is or becomes violate of any law, or any rule, order,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regulation issued thereunder, Seller shall have the right, upon notice to Buyer, to terminate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Agreement in its entirety.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20. Governing Law: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construction of this Agreement and the rights and obligations of the parties hereunder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shall be governed by the laws of the State of New York.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21. Special Provisions: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BUYER: SELLER: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PACIFIC OIL CORPORATION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(firm)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By: By: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Title: Senior Purchasing Manager Title: Marketing Vice President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Date: Date: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597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231F20"/>
          <w:sz w:val="20"/>
          <w:szCs w:val="20"/>
        </w:rPr>
        <w:t xml:space="preserve">EXHIBIT 5 </w:t>
      </w:r>
      <w:r w:rsidRPr="00C069BA">
        <w:rPr>
          <w:rFonts w:ascii="Helvetica" w:hAnsi="Helvetica" w:cs="Helvetica"/>
          <w:color w:val="231F20"/>
          <w:sz w:val="20"/>
          <w:szCs w:val="20"/>
        </w:rPr>
        <w:t>| (</w:t>
      </w:r>
      <w:r w:rsidRPr="00C069BA">
        <w:rPr>
          <w:rFonts w:ascii="Helvetica-Oblique" w:hAnsi="Helvetica-Oblique" w:cs="Helvetica-Oblique"/>
          <w:i/>
          <w:iCs/>
          <w:color w:val="231F20"/>
          <w:sz w:val="20"/>
          <w:szCs w:val="20"/>
        </w:rPr>
        <w:t>concluded</w:t>
      </w:r>
      <w:r w:rsidRPr="00C069BA">
        <w:rPr>
          <w:rFonts w:ascii="Helvetica" w:hAnsi="Helvetica" w:cs="Helvetica"/>
          <w:color w:val="231F20"/>
          <w:sz w:val="20"/>
          <w:szCs w:val="20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598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4. </w:t>
      </w:r>
      <w:r w:rsidRPr="00C069BA">
        <w:rPr>
          <w:rFonts w:ascii="Times-Roman" w:hAnsi="Times-Roman" w:cs="Times-Roman"/>
          <w:color w:val="231F20"/>
        </w:rPr>
        <w:t>In a national product development meeting back in the States several weeks prior,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had learned of plans by Pacific to expand and diversify its own product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line into VCM derivatives. There was serious talk of Pacific’s manufacturing its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own PVC for distribution under the Pacific name, as well as the manufacture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distribution of various PVC products. Should Pacific decide to enter these businesses,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not only would they require a significant amount of the VCM now being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sold on the external market, but Pacific would probably decide that, as a matter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principle, it would not want to be in the position of supplying a product competitor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with the raw materials to manufacture the product line, unless the formula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price were extremely favorable.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 they reviewed these factors, Gaudin and Fontaine realized that they needed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take action. They pondered the alternatives.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lastRenderedPageBreak/>
        <w:t>A New Contract Is Proposed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 a result of their evaluation of the situation in December 1984, Fontaine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 decided to proceed on two fronts. First, they would approach Reliant with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intent of reopening negotiation on the current VCM contract. They would propose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renegotiate the current agreement, with an interest toward extending the contract five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years from the point of agreement on contract terms. Second, they would contact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those people at corporate headquarters in New York who were evaluating Pacific’s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alternatives for new product development, and inform them of the nature of the situation.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sooner a determination could be made on the product development strategies,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sooner the Pacific office would know how to proceed on the Reliant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 contacted Frederich Hauptmann, the senior purchasing manager for Reliant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Chemicals in Europe. Hauptmann had assumed the position as purchasing manager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approximately four weeks earlier, after having served in a purchasing capacity for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large German steel company. Gaudin arranged a meeting for early January in Hauptmann’s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office. After getting acquainted over lunch, Gaudin briefed Hauptmann on the history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Reliant’s contractual relationships with Pacific Oil. Gaudin made clear that Pacific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been very pleased with the relationship that had been maintained. He said that Pacific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concerned about the future and about maintaining the relationship with Reliant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long time to come. Hauptmann stated that he understood that the relationship had been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very productive one, too, and also hoped that the two companies could continue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work together in the future. Buoyed by Hauptmann’s apparent enthusiasm and relative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pleasure with the current agreement, Gaudin said that he and Jean Fontaine, his boss,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had recently been reviewing all contracts. Even though the existing Pacific–Reliant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VCM agreement had three years to run, Pacific felt that it was never too soon to begin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thinking about the long-term future. In order to ensure that Reliant would be assured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continued supply of VCM, under the favorable terms and working relationship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already well established, Pacific hoped that Reliant might be willing to begin talks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now for contract extension past December 31, 1987. Hauptmann said that he would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willing to consider it but needed to consult other people in the Brussels office, as well 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senior executives at corporate headquarters in Chicago. Hauptmann promised to contact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Gaudin when he had the answer.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By mid-February, Hauptmann cabled Gaudin that Reliant was indeed willing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begin renegotiation of the current agreement, with interest in extending it for the future.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He suggested that Gaudin and Fontaine come to Brussels for a preliminary meeting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early March. Hauptmann also planned to invite Egon Zinnser, the regional vice president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of Reliant’s European operations and Hauptmann’s immediate superior.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000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000000"/>
          <w:sz w:val="26"/>
          <w:szCs w:val="26"/>
        </w:rPr>
        <w:t>March 10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Light snow drifted onto the runway of the Brussels airport as the plane landed. Fontaine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and Gaudin had talked about the Reliant contract, and the upcoming negotiations,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most of the trip. They had decided that while they did not expect the negotiations to be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complete pushover, they expected no significant problems or stumbling points in the deliberations.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They thought Reliant negotiators would routinely question some of the coefficients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that were used to compute the formula price as well as to renegotiate some of the minimum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quantity commitments. They felt that the other elements of the contract would be routinely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069BA">
        <w:rPr>
          <w:rFonts w:ascii="Times-Roman" w:hAnsi="Times-Roman" w:cs="Times-Roman"/>
          <w:color w:val="000000"/>
        </w:rPr>
        <w:t>discussed but that no dramatic changes should be expected.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7"/>
          <w:szCs w:val="17"/>
        </w:rPr>
      </w:pPr>
      <w:r w:rsidRPr="00C069BA">
        <w:rPr>
          <w:rFonts w:ascii="Times-Roman" w:hAnsi="Times-Roman" w:cs="Times-Roman"/>
          <w:color w:val="000000"/>
          <w:sz w:val="17"/>
          <w:szCs w:val="17"/>
        </w:rPr>
        <w:lastRenderedPageBreak/>
        <w:t xml:space="preserve">Pacific Oil Company (A) </w:t>
      </w:r>
      <w:r w:rsidRPr="00C069BA">
        <w:rPr>
          <w:rFonts w:ascii="Times-Bold" w:hAnsi="Times-Bold" w:cs="Times-Bold"/>
          <w:b/>
          <w:bCs/>
          <w:color w:val="000000"/>
          <w:sz w:val="17"/>
          <w:szCs w:val="17"/>
        </w:rPr>
        <w:t>599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000000"/>
          <w:sz w:val="20"/>
          <w:szCs w:val="20"/>
        </w:rPr>
        <w:t xml:space="preserve">EXHIBIT 6 </w:t>
      </w:r>
      <w:r w:rsidRPr="00C069BA">
        <w:rPr>
          <w:rFonts w:ascii="Helvetica" w:hAnsi="Helvetica" w:cs="Helvetica"/>
          <w:color w:val="000000"/>
          <w:sz w:val="20"/>
          <w:szCs w:val="20"/>
        </w:rPr>
        <w:t>| Memorandum, December 9, 1984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TO: All VCM Marketing Managers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FROM: F. Kelsey, Strategic Planning Division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RE: Worldwide VCM–Supply–Demand Projections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DATE: December 9, 1984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000000"/>
          <w:sz w:val="17"/>
          <w:szCs w:val="17"/>
        </w:rPr>
        <w:t>CONFIDENTIAL—FOR YOUR EYES ONLY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This will confirm and summarize data that we discussed at the national marketing meeting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last month in Atlanta. At that time, I indicated to you that the market projections we made several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years ago have changed drastically. In early 1983, a number of our competitors announced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their intentions to enter the VCM business over the next five years. Several facilities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are now under construction, and are expected to come on line in late 1986 and early 1987.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As a result, we expect a fairly significant shift in the supply–demand relationship over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next few years.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I hope you will give this appropriate consideration in your long-range planning effort.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Please contact me if I can be helpful.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C069BA">
        <w:rPr>
          <w:rFonts w:ascii="Helvetica-Bold" w:hAnsi="Helvetica-Bold" w:cs="Helvetica-Bold"/>
          <w:b/>
          <w:bCs/>
          <w:color w:val="000000"/>
          <w:sz w:val="17"/>
          <w:szCs w:val="17"/>
        </w:rPr>
        <w:t>Total Projected Demand Operating Rates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C069BA">
        <w:rPr>
          <w:rFonts w:ascii="Helvetica-Bold" w:hAnsi="Helvetica-Bold" w:cs="Helvetica-Bold"/>
          <w:b/>
          <w:bCs/>
          <w:color w:val="000000"/>
          <w:sz w:val="17"/>
          <w:szCs w:val="17"/>
        </w:rPr>
        <w:t>Year (in MM pounds) Supply Plant Capacities Meet Demand (percent)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1982 5,127 (actual) 6,600 78%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1983 5,321 (actual) 6,600 81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1984 5,572 (rev. 11/84) 6,600 84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1985 5,700 7,300 78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1986 5,900 8,450 70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1987 6,200 9,250 64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1988 6,500 9,650 67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C069BA">
        <w:rPr>
          <w:rFonts w:ascii="Helvetica" w:hAnsi="Helvetica" w:cs="Helvetica"/>
          <w:color w:val="000000"/>
          <w:sz w:val="17"/>
          <w:szCs w:val="17"/>
        </w:rPr>
        <w:t>1989 7,000 11,000 63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600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After a pleasant lunch with Hauptmann and Zinnser, the four men sat down to review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current VCM contract. They reviewed and restated much of what Gaudin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 had done at their January meeting. Fontaine stated that Pacific Oil was looking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toward the future and hoping that it could maintain Reliant as a customer. Zinnser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responded that Reliant had indeed been pleased by the contract as well but that it was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also concerned about the future. They felt that Pacific’s basic formula price on VCM,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while fair, might not remain competitive in the long-run future. Zinnser said that he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already had discussions with two other major chemical firms that were planning new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VCM manufacturing facilities and that one or both of these firms were due to come 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line in the next 24–30 months. Zinnser wanted to make sure that Pacific could remain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competitive with other firms in the marketplace. Fontaine responded that it was Pacific’s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full intention to remain completely competitive, whether it be in market price or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formula price.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Zinnser said he was pleased by this reply and took this as an indication that Pacific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would be willing to evaluate and perhaps adjust some of the factors that were now being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used to determine the VCM formula price. He then presented a rather elaborate proposal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adjusting the respective coefficients of these factors. The net result of these adjustments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would be to reduce the effective price of VCM by approximately 2 cents per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pound. It did not take long for Fontaine and Gaudin to calculate that this would be a net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reduction of approximately $4 million per year. Fontaine stated that they would have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take the proposal back to Paris for intensive study and analysis. The men shook hands,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Fontaine and Gaudin headed back to the airport.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Throughout the spring, Gaudin and Hauptmann exchanged several letters and telephone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calls. They met once at the Paris airport when Hauptmann stopped over on a trip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the States and once in Zurich when both men discovered that they were going to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there on business the same day. By May 15, they had agreed on a revision of the formula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price that would adjust the price downward by almost one cent per pound. Gaudin,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relieved that the price had finally been established, reported back to Fontaine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significant progress was being made. Gaudin expected that the remaining issues could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be closed up in a few weeks and a new contract signed.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May 27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 contacted Gaudin to tell him that Reliant was now willing to talk about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remaining issues in the contract. The two men met in early June. Gaudin opened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discussion by saying that now that the formula price had been agreed upon, he hoped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Reliant would be willing to agree to extend the contract five years from the point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signing. Hauptmann replied that Reliant had serious reservations about committing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company to a five-year contract extension. He cited the rapid fluctuations in the demand,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pricing structure, and competition of Reliant’s various product lines, particularly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construction industry, as well as what appeared to be a changing perspective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overall supply of VCM. Quite frankly, Hauptmann said, Reliant didn’t want to be caught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a long-term commitment to Pacific if the market price of VCM was likely to drop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foreseeable future. As a result, Reliant wanted to make a commitment for only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two-year contract renewal.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601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 tried to give Hauptmann a number of assurances about the continued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integrity of the market. He also said that if changing market prices were a concern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Reliant, Pacific Oil would be happy to attempt to make adjustments in other parts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to ensure protection against dramatic changes in either the market price or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demand for Reliant’s product lines. But Hauptmann was adamant. Gaudin said he would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have to talk to Fontaine and others in Paris before he could agree to only a two-year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two men talked several times on the telephone over the next two months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met once in Paris to discuss contract length. On August 17, in a quick 45-minute meeting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Orly Airport, Gaudin and Hauptmann agreed to a three-year contract renewal.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They also agreed to meet in early September to discuss remaining contract issues.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September 10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 met Gaudin and Fontaine in Pacific’s Paris office. Hauptmann stressed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 and Zinnser were very pleased by the formula price and three-year contract duration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had been agreed to thus far. Fontaine echoed a similar satisfaction on behalf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and stated that they expected a long and productive relationship with Reliant.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stressed, however, that Pacific felt it was most important to them to complete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contract negotiations as quickly as possible, in order to adequately plan for product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market development in the future. Hauptmann agreed, saying that this was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Reliant’s best interest as well. He felt that there were only a few minor issues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remained to be discussed before the contract could be signed.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inquired as to what those issues were. Hauptmann said that the most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important one to Reliant was the minimum quantity requirements, stipulating the minimum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amount that Reliant had to purchase each year. Gaudin said that based on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projections for the growth of the PVC and fabricated PVC products over the next few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years, and patterns established by past contracts, it was Pacific’s assumption that Reliant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would want to increase their quantity commitments by a minimum of 10 percent each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year. Based on minimums stipulated in the current contract, Gaudin expected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Reliant would want to purchase at least 220 million pounds in year 1, 240 million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pounds in year 2, and 265 million pounds in year 3. Hauptmann responded that Reliant’s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projections were very different. The same kind of uncertainty that had led to Reliant’s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concern about the term of the contract also contributed to a caution about significantly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overextending themselves on a minimum quantity commitment. In fact, Reliant’s own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predictions were that they were likely to take less than the minimum in the current year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(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underlifting, </w:t>
      </w:r>
      <w:r w:rsidRPr="00C069BA">
        <w:rPr>
          <w:rFonts w:ascii="Times-Roman" w:hAnsi="Times-Roman" w:cs="Times-Roman"/>
          <w:color w:val="231F20"/>
        </w:rPr>
        <w:t>in the parlance of the industry) and that, if they did so, they would incur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almost a $1 million debt to Pacific. Conservative projections for the following year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(1987) projected a similar deficit, but Reliant hoped that business would pick up and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minimum quantities would be lifted. As a result, Hauptmann and Zinnser felt that it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would be in Reliant’s best interest to freeze minimum quantity requirements for the next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two years—at 200 million pounds—and increase the minimum to 210 million pounds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for the third year. Of course, Reliant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expected </w:t>
      </w:r>
      <w:r w:rsidRPr="00C069BA">
        <w:rPr>
          <w:rFonts w:ascii="Times-Roman" w:hAnsi="Times-Roman" w:cs="Times-Roman"/>
          <w:color w:val="231F20"/>
        </w:rPr>
        <w:t>that, most likely, they would be continuing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purchase much more than the specified minimums. But given the uncertainty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future, Reliant did not want to get caught if the economy and the market truly turned sour.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and Gaudin were astonished at the conservative projections Hauptmann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making. They tried in numerous ways to convince Hauptmann that his minimums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were ridiculously low and that the PVC products were bound to prosper far more than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 seemed willing to admit. But Hauptmann was adamant and left Paris saying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 needed to consult Zinnser and others in Brussels and the States before he could revise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his minimum quantity estimates upward. Due to the pressure of other activities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vacation schedules, Gaudin and Hauptmann did not talk again until late October.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Finally, on November 19, the two men agreed to a minimum quantity purchase schedule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205 million pounds in the first year of the contract, 210 million pounds in the second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year, and 220 million pounds in the third year. Moreover, Pacific agreed to waive any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previous underlifting charges that might be incurred under the current contract when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new contract was signed.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October 24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Jean Fontaine returned to Paris from meetings in New York and a major market development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meeting held by senior Pacific executives at Hilton Head. After a number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delays due to conflicting market research and changes in senior management, as well 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general uncertainty in the petroleum and chemical markets, Pacific had decided not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develop its own product lines for either PVC or fabricated products. The decision was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largely based on the conclusion—more gut feel than hard fact—that entry into these new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markets was unwise at a time when much greater problems faced Pacific and the petrochemicals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industry in general. Fontaine had argued strenuously that the VCM market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rapidly going soft, and that failure to create its own product lines would leave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Oil in an extremely poor position to market one of its basic products. Fontaine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told that his position was appreciated but that he and other chemical marketing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people would simply have to develop new markets and customers for the product.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Privately, Fontaine churned on the fact that it had taken senior executives almost a year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make the decision, while valuable time was being lost in developing the markets; but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 wisely decided to bite his tongue and vent his frustration on 36 holes of golf. On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return flight to Paris, he read about Pacific’s decision in the October 23 issue of </w:t>
      </w:r>
      <w:r w:rsidRPr="00C069BA">
        <w:rPr>
          <w:rFonts w:ascii="Times-Italic" w:hAnsi="Times-Italic" w:cs="Times-Italic"/>
          <w:i/>
          <w:iCs/>
          <w:color w:val="231F20"/>
        </w:rPr>
        <w:t>The Wall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Italic" w:hAnsi="Times-Italic" w:cs="Times-Italic"/>
          <w:i/>
          <w:iCs/>
          <w:color w:val="231F20"/>
        </w:rPr>
        <w:t xml:space="preserve">Street Journal </w:t>
      </w:r>
      <w:r w:rsidRPr="00C069BA">
        <w:rPr>
          <w:rFonts w:ascii="Times-Roman" w:hAnsi="Times-Roman" w:cs="Times-Roman"/>
          <w:color w:val="231F20"/>
        </w:rPr>
        <w:t>and ordered a double martini to soothe his nerves.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December 14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and Gaudin went to Brussels to meet with Hauptmann and Zinnser. The Pacific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executives stressed that it was of the utmost importance for Pacific Oil to try to wrap up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contract as quickly as possible—almost a year had passed in deliberations,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although Pacific was not trying to place the “blame” on anyone, it was most concerned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the negotiations be settled as soon as possible.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Zinnser emphasized that he, too, was concerned about completing the negotiations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quickly. Both he and Hauptmann were extremely pleased by the agreements that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been reached so far and felt that there was no question that a final contract signing was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imminent. The major issues of price, minimum quantities, and contract duration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been solved. In their minds, what remained were only a few minor technical items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602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603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language. Some minor discussion of each of these should wrap things up in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few weeks.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asked what the issues were. Zinnser began by stating that Reliant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become concerned by the way that the delivery pipeline was being metered. As currently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set up, the pipeline fed from Pacific’s production facility in Antwerp, Belgium, to Reliant’s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refinery. Pacific had built the line and was in charge of maintaining it. Meters had been installed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at the exit flange of the pipeline, and Reliant was paying the metered amount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Pacific. Zinnser said that some spot-checking by Reliant at the manufacturing facility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seemed to indicate that they may not be receiving all they were being billed for. They were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not questioning the integrity of the meters or the meter readers, but felt that since the pipe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a number of years old, it may have developed leaks. Zinnser felt that it was inappropriate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Reliant to absorb the cost ofVCM that was not reaching its facility. They therefore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proposed that Pacific install meters directly outside of the entry flange of Reliant’s manufacturing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facility and that Reliant only be required to pay the meter directly outside the plant.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was astonished. In the first place, he said, this was the first time he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heard any complaint about the pipeline or the need to recalibrate the meters. Second, if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pipeline was leaking, Pacific would want to repair it, but it would be impossible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do so until spring. Finally, while the meters themselves were not prohibitively expensive,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moving them would mean some interruption of service and definitely be costly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Pacific. Fontaine said he wanted to check with the maintenance personnel at Antwerp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find out whether they could corroborate such leaks.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was unable to contact the operating manager at Antwerp or anyone else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who could confirm that leaks may have been detected. Routine inspection of the pipeline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had been subcontracted to a firm that had sophisticated equipment for monitoring such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things, and executives of the firm could not be reached for several days. Fontaine tried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raise other contract issues with Zinnser, but Zinnser said that this was his most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important concern, and this issue needed to be resolved before the others could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finalized. Fontaine agreed to find out more about the situation and to bring the information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the next meeting. With the Christmas and New Year holidays approaching,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four men could not schedule another meeting until January 9.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January Meetings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January 9 meeting was postponed until January 20, due to the death of Hauptmann’s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mother. The meeting was rescheduled for a time when Hauptmann needed to be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Geneva, and Gaudin agreed to meet him there.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 stated that the investigation of the pipeline had discovered no evidence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 xml:space="preserve">significant discharge. There were traces of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minor </w:t>
      </w:r>
      <w:r w:rsidRPr="00C069BA">
        <w:rPr>
          <w:rFonts w:ascii="Times-Roman" w:hAnsi="Times-Roman" w:cs="Times-Roman"/>
          <w:color w:val="231F20"/>
        </w:rPr>
        <w:t>leaks in the line, but they did not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appear to be serious, and it was currently impossible to determine what percentage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the product may be escaping. The most generous estimate given to Gaudin had been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0.1 percent of the daily consumption. Hauptmann stated that their own spot monitoring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showed it was considerably more and that Reliant would feel infinitely more comfortable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if the new metering system could be installed.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 had obtained estimates for the cost of remetering before he left Paris. It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estimated that the new meters could be installed for approximately $20,000.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604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Tracing and fixing the leaks (if they existed) could not be done until April or May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might run as much as $50,000 if leaks turned out to be located at some extremely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difficult access points. After four hours of debating with Hauptmann in a small conference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room off the lobby of the Geneva Hilton, Gaudin agreed that Pacific would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remeter the pipeline.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 said that as far as he was concerned, all of his issues had been settled;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however, he thought Zinnser might have one or two other issues to raise. Hauptmann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said that he would report back to Zinnser and contact Gaudin as soon as possible if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another meeting was necessary. Gaudin, believing that Pacific was finally beginning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see the light at the end of the tunnel, left for Paris.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January 23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 called Gaudin and said that he and Zinnser had thoroughly reviewed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and that there were a few small issues of contract language which Zinnser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wanted to clarify. He said that he would prefer not to discuss them over the telephone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suggested that since he was going to be in Paris on February 3, they meet at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offices. Gaudin agreed.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and Gaudin met Hauptmann on February 3. Hauptmann informed them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he felt Reliant had been an outstanding customer for Pacific in the past and that it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probably was one of Pacific’s biggest customers for VCM. Fontaine and Gaudin agreed,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affirming the important role that Reliant was playing in Pacific’s VCM market.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 said that he and Zinnser had been reviewing the contract and were concerned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the changing nature of the VCM market might significantly affect Reliant’s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overall position in the marketplace as a purchaser. More specifically, Reliant was concerned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the decline in market and price for VCM in the future might endanger its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own position in the market, since Pacific might sign contracts with other purchasers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lower formula prices than were currently being awarded to Reliant. Since Reliant was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such an outstanding customer of Pacific—and Fontaine and Gaudin had agreed to that—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it seemed to Reliant that Pacific Oil had an obligation to write two additional clauses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into the contract that would protect Reliant in the event of further slippage in the VCM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market. The first was a “favored nations” clause, stipulating that if Pacific negotiated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with another purchaser a more favorable price for VCM than Reliant was receiving now,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would guarantee that Reliant would receive that price as well. The second was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“meet competition” clause, guaranteeing that Pacific would willingly meet any lower price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on VCM offered by a competitor, in order to maintain the Reliant relationship. Hauptmann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argued that the “favored nations” clause was protection for Reliant, since it stipulated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valued the relationship enough to offer the best possible terms to Reliant.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“meet competition” clause, he argued, was clearly advantageous for Pacific since it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ensured that Reliant would have no incentive to shift suppliers as the market changed.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Fontaine and Gaudin debated the terms at length with Hauptmann, stressing the potential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costliness of these agreements for Pacific. Hauptmann responded by referring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costliness that the absence of the terms could have for Reliant and suggesting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perhaps the Pacific people were truly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not </w:t>
      </w:r>
      <w:r w:rsidRPr="00C069BA">
        <w:rPr>
          <w:rFonts w:ascii="Times-Roman" w:hAnsi="Times-Roman" w:cs="Times-Roman"/>
          <w:color w:val="231F20"/>
        </w:rPr>
        <w:t>as interested in a successful long-term relationship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 they had been advocating. Fontaine said that he needed to get clearance from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605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senior management in New York before he could agree to these terms and that he would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get back to Hauptmann within a few days when the information was available.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Frank Kelsey’s View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Frank Kelsey was strategic planning manager, a staff role in the New York offices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Oil Corporation. Kelsey had performed a number of roles for the company in his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12 years of work experience. Using the chemistry background he had achieved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college, Kelsey worked for six years in the research and development department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Pacific’s Chemical Division before deciding to enter the management ranks. He transferred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the marketing area, spent three years in chemical marketing, and then assumed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responsibilities in marketing planning and development. He moved to the strategic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planning department four years ago.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late 1985, Kelsey was working in a staff capacity as an adviser to the executive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product vice president of Pacific Oil Company. Pacific had developed a matrix organization.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Reporting relationships were determined by business areas and by regional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operating divisions within Pacific Oil. Warren Meredith, the executive vice president,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had responsibility for monitoring the worldwide sale and distribution of VCM. Jean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reported to Meredith on all issues regarding the overall sale and marketing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VCM and reported to the president of Pacific Oil in Europe, Stan Saunders, on major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issues regarding the management of the regional chemicals business in Europe.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general, Fontaine’s primary working relationship was with Meredith; Saunders became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involved in day-to-day decisions only as an arbiter of disputes or interpreter of major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policy decisions.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 the negotiations with Reliant evolved, Meredith became distressed by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apparent turn that they were taking. He called in Frank Kelsey to review the situation.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Kelsey knew that the VCM marketing effort for Pacific was going to face significant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problems. Moreover, his dominant experience with Pacific in recent years had been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purchasing and marketing operations, and he knew how difficult it would be for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company to maintain a strong negotiation in VCM contracts.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Meredith asked Kelsey to meet with Fontaine and Gaudin in Paris and review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current status of negotiations on the Reliant contract. While Kelsey could act only in an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advisory capacity—Fontaine and Gaudin were free to accept or reject any advice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was offered, since they were the ones who had to live with the contract—Meredith told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Kelsey to offer whatever services the men would accept.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Kelsey flew to Paris shortly after New Year’s Day 1986. He met with Fontaine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Gaudin, and they reviewed in detail what had happened in the Reliant contract negotiations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over the past year. Kelsey listened, asked a lot of questions, and didn’t say much.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 felt that offering advice to the men was premature and perhaps even unwise;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and Gaudin seemed very anxious about the negotiations and felt that the new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would be sealed within a month. Moreover, they seemed to resent Kelsey’s visit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clearly didn’t want to share more than the minimum amount of information. Kelsey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returned to New York and briefed Meredith on the state of affairs.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When Fontaine called Meredith for clearance to give Reliant both “favored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nations” and “meet competition” clauses in the new contract, Meredith immediately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606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called Kelsey. The two of them went back through the history of events in the negotiation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realized the major advantages that Reliant had gained by its negotiation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tactics.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Meredith called Fontaine back and advised against granting the clauses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contract. Fontaine said that Hauptmann was adamant and that he was afraid the entire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negotiation was going to collapse over a minor point in contract language.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Meredith said he still thought it was a bad idea to make the concession. Fontaine said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 thought he needed to consult Saunders, the European president of Pacific Oil, just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make sure.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Two days later, Saunders called Meredith and said that he had complete faith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and Fontaine’s ability to determine what was necessary to make a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work. If Fontaine felt that “favored nations” and “meet competition” clauses were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necessary, he trusted Fontaine’s judgment that the clauses could not cause significant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adverse harm to Pacific Oil over the next few years. As a result, he had given Fontaine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go-ahead to agree to these clauses in the new contract.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March 11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It was a dark and stormy night, March 11, 1986. Frank Kelsey was about to go to bed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when the telephone rang. It was Jean Fontaine. Kelsey had not heard from Fontaine since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their meeting in Paris. Meredith had told Kelsey about the discussion with Saunders,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 had assumed that Fontaine had gone ahead and conceded on the two contract clauses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had been discussed. He thought the contract was about to be wrapped up, but 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hadn’t heard for sure.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violent rainstorm outside disrupted the telephone transmission, and Kelsey had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trouble hearing Fontaine. Fontaine said that he had appreciated Kelsey’s visit in January.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Fontaine was calling to ask Kelsey’s advice. They had just come from a meeting with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Hauptmann. Hauptmann and Zinnser had reported that recent news from Reliant’s corporate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headquarters in Chicago projected significant downturns in the sale of a number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Reliant’s PVC products in the European market. While Reliant thought it could ride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out the downturn, they were very concerned about their future obligations under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Pacific contract. Since Reliant and Pacific had already settled on minimum quantity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amounts, Reliant wanted the contractual right to resell the product if it could not use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minimum amount.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Kelsey tried to control his emotions as he thought about this negative turn of events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the Reliant negotiations. He strongly advised against agreeing to the clause, saying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it could put Pacific in an extremely poor position. Fontaine debated the point,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saying he really thought Reliant might default on the whole contract if they didn’t get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resale rights. “I can’t see where agreeing to the right to resale is a big thing, Frank,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particularly given the size of this contract and its value to me and Pacific.”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  <w:sz w:val="16"/>
          <w:szCs w:val="16"/>
        </w:rPr>
        <w:t>KELSEY</w:t>
      </w:r>
      <w:r w:rsidRPr="00C069BA">
        <w:rPr>
          <w:rFonts w:ascii="Times-Roman" w:hAnsi="Times-Roman" w:cs="Times-Roman"/>
          <w:color w:val="231F20"/>
        </w:rPr>
        <w:t>: Look, you asked for my advice, and I gave it to you. If I were you,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 wouldn’t make any more concessions. Agreeing to a resale clause could create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whole lot of unforeseen problems. At this point I think it’s also the principle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thing!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lastRenderedPageBreak/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  <w:sz w:val="16"/>
          <w:szCs w:val="16"/>
        </w:rPr>
        <w:t>FONTAINE</w:t>
      </w:r>
      <w:r w:rsidRPr="00C069BA">
        <w:rPr>
          <w:rFonts w:ascii="Times-Roman" w:hAnsi="Times-Roman" w:cs="Times-Roman"/>
          <w:color w:val="231F20"/>
        </w:rPr>
        <w:t>: Who cares about principles at a time like this! It’s my neck that’s 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line if this Reliant contract goes under! I’ll have over 200 million pounds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VCM a year to eat in an oversupplied market! It’s my neck that’s on the line, not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yours! How in the world can you talk to me about “principle” at this point?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  <w:sz w:val="16"/>
          <w:szCs w:val="16"/>
        </w:rPr>
        <w:t>KELSEY</w:t>
      </w:r>
      <w:r w:rsidRPr="00C069BA">
        <w:rPr>
          <w:rFonts w:ascii="Times-Roman" w:hAnsi="Times-Roman" w:cs="Times-Roman"/>
          <w:color w:val="231F20"/>
        </w:rPr>
        <w:t>: Calm down, Jean! I can see your point of view! I appreciate the pressures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on you, but I really don’t like the looks of it from this end. Keep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touch—let me ask others down at the office what they think, and I’ll call you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next week.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Kelsey hung up the telephone, and stared out of the windows at the rain. He could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certainly empathize with Fontaine’s position—the man’s neck was on the block. As 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mentally reviewed the two-year history of the Reliant negotiations, Kelsey wondered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how they had gotten to this point and whether anyone could have done things differently.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He also wondered what to do about the resale clause, which appeared to be the final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sticking point in the deliberations. Would acquiescing to a resale clause for Reliant be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problem to Pacific Oil? Kelsey knew he had to take action soon.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231F20"/>
          <w:sz w:val="35"/>
          <w:szCs w:val="35"/>
        </w:rPr>
      </w:pPr>
      <w:r w:rsidRPr="00C069BA">
        <w:rPr>
          <w:rFonts w:ascii="Times-BoldItalic" w:hAnsi="Times-BoldItalic" w:cs="Times-BoldItalic"/>
          <w:b/>
          <w:bCs/>
          <w:i/>
          <w:iCs/>
          <w:color w:val="231F20"/>
          <w:sz w:val="35"/>
          <w:szCs w:val="35"/>
        </w:rPr>
        <w:t>APPENDIX Petrochemical Supply Contracts: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231F20"/>
          <w:sz w:val="35"/>
          <w:szCs w:val="35"/>
        </w:rPr>
      </w:pPr>
      <w:r w:rsidRPr="00C069BA">
        <w:rPr>
          <w:rFonts w:ascii="Times-BoldItalic" w:hAnsi="Times-BoldItalic" w:cs="Times-BoldItalic"/>
          <w:b/>
          <w:bCs/>
          <w:i/>
          <w:iCs/>
          <w:color w:val="231F20"/>
          <w:sz w:val="35"/>
          <w:szCs w:val="35"/>
        </w:rPr>
        <w:t>A Technical Note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Supply contracts between chemical manufacturing/refining companies and purchasing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companies are fairly standard in the industry trade. They are negotiated between supplier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purchaser in order to protect both parties against major fluctuations in supply and demand.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Any purchaser wishing to obtain a limited amount of a particular product could always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approach any one of a number of chemical manufacturing firms and obtain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product at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market price. </w:t>
      </w:r>
      <w:r w:rsidRPr="00C069BA">
        <w:rPr>
          <w:rFonts w:ascii="Times-Roman" w:hAnsi="Times-Roman" w:cs="Times-Roman"/>
          <w:color w:val="231F20"/>
        </w:rPr>
        <w:t>The market price is controlled by the competitive supply and demand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the particular product on any given day. But purchasers want to be assured of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long-term supply and do not want to be subject to the vagaries of price fluctuation; similarly,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manufacturers want to be assured of product outlets in order to adequately plan manufacturing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schedules. Long-term contracts protect both parties against these fluctuations.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supply contract is usually a relatively standard document, often condensed to one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page. The major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negotiable </w:t>
      </w:r>
      <w:r w:rsidRPr="00C069BA">
        <w:rPr>
          <w:rFonts w:ascii="Times-Roman" w:hAnsi="Times-Roman" w:cs="Times-Roman"/>
          <w:color w:val="231F20"/>
        </w:rPr>
        <w:t xml:space="preserve">elements of the contract, on the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front side </w:t>
      </w:r>
      <w:r w:rsidRPr="00C069BA">
        <w:rPr>
          <w:rFonts w:ascii="Times-Roman" w:hAnsi="Times-Roman" w:cs="Times-Roman"/>
          <w:color w:val="231F20"/>
        </w:rPr>
        <w:t>of the document,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include the price, quantity, product quality, contract duration, delivery point, and credit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terms (see Exhibit 1A for a sample blank contract). The remainder (</w:t>
      </w:r>
      <w:r w:rsidRPr="00C069BA">
        <w:rPr>
          <w:rFonts w:ascii="Times-Italic" w:hAnsi="Times-Italic" w:cs="Times-Italic"/>
          <w:i/>
          <w:iCs/>
          <w:color w:val="231F20"/>
        </w:rPr>
        <w:t>back side</w:t>
      </w:r>
      <w:r w:rsidRPr="00C069BA">
        <w:rPr>
          <w:rFonts w:ascii="Times-Roman" w:hAnsi="Times-Roman" w:cs="Times-Roman"/>
          <w:color w:val="231F20"/>
        </w:rPr>
        <w:t>)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is filled with traditionally fixed legal terminology that governs the conditions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under which the contract will be maintained. While the items are seldom changed, they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may be altered or waived as part of the negotiated agreement.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primary component of a long-term contract is the price. In the early years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petrochemical industry, the raw product was metered by the supplier (either in liquid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gaseous form) and sold to the purchaser. As the industry became more competitive, 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prices rose rapidly, and as the products developed from petrochemical supplies (called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Italic" w:hAnsi="Times-Italic" w:cs="Times-Italic"/>
          <w:i/>
          <w:iCs/>
          <w:color w:val="231F20"/>
        </w:rPr>
        <w:t>feedstocks</w:t>
      </w:r>
      <w:r w:rsidRPr="00C069BA">
        <w:rPr>
          <w:rFonts w:ascii="Times-Roman" w:hAnsi="Times-Roman" w:cs="Times-Roman"/>
          <w:color w:val="231F20"/>
        </w:rPr>
        <w:t>) became more sophisticated, pricing became a significantly more complex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608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231F20"/>
          <w:sz w:val="20"/>
          <w:szCs w:val="20"/>
        </w:rPr>
        <w:t xml:space="preserve">EXHIBIT 1A </w:t>
      </w:r>
      <w:r w:rsidRPr="00C069BA">
        <w:rPr>
          <w:rFonts w:ascii="Helvetica" w:hAnsi="Helvetica" w:cs="Helvetica"/>
          <w:color w:val="231F20"/>
          <w:sz w:val="20"/>
          <w:szCs w:val="20"/>
        </w:rPr>
        <w:t>| Agreement of Sale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This Agreement, entered into this __________ day of __________, __________, between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Pacific Oil Company, </w:t>
      </w:r>
      <w:r w:rsidRPr="00C069BA">
        <w:rPr>
          <w:rFonts w:ascii="Helvetica" w:hAnsi="Helvetica" w:cs="Helvetica"/>
          <w:color w:val="231F20"/>
          <w:sz w:val="17"/>
          <w:szCs w:val="17"/>
        </w:rPr>
        <w:t>hereinafter called Seller, and _______, hereinafter called Buyer.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WITNESSETH: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lastRenderedPageBreak/>
        <w:t>Seller agrees to sell and deliver and Buyer agrees to purchase and receive commodity (hereinafter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called “product”) under the terms and conditions set forth below.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1. Product: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2. Quality: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3. Quantity: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4. Period: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5. Price: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6. Payment Terms: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a. </w:t>
      </w:r>
      <w:r w:rsidRPr="00C069BA">
        <w:rPr>
          <w:rFonts w:ascii="Helvetica" w:hAnsi="Helvetica" w:cs="Helvetica"/>
          <w:color w:val="231F20"/>
          <w:sz w:val="17"/>
          <w:szCs w:val="17"/>
        </w:rPr>
        <w:t>Net __________.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b. </w:t>
      </w:r>
      <w:r w:rsidRPr="00C069BA">
        <w:rPr>
          <w:rFonts w:ascii="Helvetica" w:hAnsi="Helvetica" w:cs="Helvetica"/>
          <w:color w:val="231F20"/>
          <w:sz w:val="17"/>
          <w:szCs w:val="17"/>
        </w:rPr>
        <w:t>All payments shall be made in United States dollars without discount or deduction,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unless otherwise noted, by wire transfer at Seller’s option, to a bank account designated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by Seller. Invoices not paid on due date will be subject to a delinquency finance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charge of 1% per month.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c. </w:t>
      </w:r>
      <w:r w:rsidRPr="00C069BA">
        <w:rPr>
          <w:rFonts w:ascii="Helvetica" w:hAnsi="Helvetica" w:cs="Helvetica"/>
          <w:color w:val="231F20"/>
          <w:sz w:val="17"/>
          <w:szCs w:val="17"/>
        </w:rPr>
        <w:t>If at any time the financial responsibility of Buyer shall become impaired or unsatisfactory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to Seller, cash payment on delivery or satisfactory security may be required.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failure to pay any amount may, at the option of the Seller, terminate this contract as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further deliveries. No forbearance, course of dealing, or prior payment shall affect this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right of Seller.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7. Price Change: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price specified in this Agreement may be changed by Seller on the first day of any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calendar __________ by written notice sent to the Buyer not less than thirty (30) days prior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effective date of change. Buyer gives Seller written notice of objection to such change 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least ten (10) days prior to the effective date of change. Buyer’s failure to serve Seller with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written notice of objection thereto prior to the effective date thereof shall be considered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acceptance of such change. If Buyer gives such notice of objection and Buyer and Seller fail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to agree on such change prior to the effective date thereof, this Agreement and the obligations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Seller and Buyer hereunder shall terminate with respect to the unshipped portion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Product governed by it. Seller has the option immediately to cancel this contract upon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written notice to Buyer, to continue to sell hereunder at the same price and terms which were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in effect at the time Seller gave notice of change, or to suspend performance under this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while pricing is being resolved. If Seller desires to revise the price, freight allowance,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terms of payment pursuant to this agreement, but is restricted to any extent against doing so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by reason of any law, governmental decree, order, or regulation, or if the price, freight allowance,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or terms of payment then in effect under this contract are nullified or reduced by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reason of any law, governmental decree, order, or regulation, Seller shall have the right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cancel this contract upon fifteen (15) days’ written notice to purchaser.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8. Measurements: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Seller’s determinations, unless proven to be erroneous, shall be accepted as conclusive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evidence of the quantity of Product delivered hereunder. Credit will not be allowed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shortages of 1/2 of 1% or less of the quantity and overages of 1/2 of 1% or less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quantity will be waived. The total amount of shortages or overages will be credited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billed when quantities are greater and such differences are substantiated. Measurements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weight and volume shall be according to procedures and criteria standard for such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determinations.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continued </w:t>
      </w:r>
      <w:r w:rsidRPr="00C069BA">
        <w:rPr>
          <w:rFonts w:ascii="Helvetica" w:hAnsi="Helvetica" w:cs="Helvetica"/>
          <w:color w:val="231F20"/>
          <w:sz w:val="17"/>
          <w:szCs w:val="17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609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9. Shipments and Delivery: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Buyer shall give Seller annual or quarterly forecasts of its expected requirements 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 may from time to time request. Buyer shall give Seller reasonably advanced notice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each shipment which shall include date of delivery and shipping instructions. Buyer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agree to take deliveries in approximately equal monthly quantities, except as may be otherwise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provided herein. In the event that Buyer fails to take the quantity specified or the pro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rata quantity in any month, Seller may, at its option, in addition to other rights and remedies,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cancel such shipments or parts thereof.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10. Purchase Requirements: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a</w:t>
      </w:r>
      <w:r w:rsidRPr="00C069BA">
        <w:rPr>
          <w:rFonts w:ascii="Helvetica" w:hAnsi="Helvetica" w:cs="Helvetica"/>
          <w:color w:val="231F20"/>
          <w:sz w:val="17"/>
          <w:szCs w:val="17"/>
        </w:rPr>
        <w:t>. If during any consecutive three-month period, Buyer for any reason (but not for reasons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force majeure as set forth in Section 12) takes less than 90 percent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average monthly quantity specified, or the prorated minimum monthly quantity then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applicable to such period under Section 12, Seller may elect to charge Buyer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penalty charge for failure to take the average monthly quantity or prorated minimum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monthly quantity.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lastRenderedPageBreak/>
        <w:t xml:space="preserve">b. </w:t>
      </w:r>
      <w:r w:rsidRPr="00C069BA">
        <w:rPr>
          <w:rFonts w:ascii="Helvetica" w:hAnsi="Helvetica" w:cs="Helvetica"/>
          <w:color w:val="231F20"/>
          <w:sz w:val="17"/>
          <w:szCs w:val="17"/>
        </w:rPr>
        <w:t>If, during any consecutive three-month period, Buyer, for any reason (but not, however,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for reasons of force majeure as set forth in Section 12) takes Product in quantities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less than that equal to at least one-half of the average monthly quantity specified,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or the prorated minimum monthly quantity originally applicable to such period under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Section 12, Seller may elect to terminate this agreement.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c</w:t>
      </w:r>
      <w:r w:rsidRPr="00C069BA">
        <w:rPr>
          <w:rFonts w:ascii="Helvetica" w:hAnsi="Helvetica" w:cs="Helvetica"/>
          <w:color w:val="231F20"/>
          <w:sz w:val="17"/>
          <w:szCs w:val="17"/>
        </w:rPr>
        <w:t>. It is the Seller’s intent not to unreasonably exercise its rights under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a</w:t>
      </w:r>
      <w:r w:rsidRPr="00C069BA">
        <w:rPr>
          <w:rFonts w:ascii="Helvetica" w:hAnsi="Helvetica" w:cs="Helvetica"/>
          <w:color w:val="231F20"/>
          <w:sz w:val="17"/>
          <w:szCs w:val="17"/>
        </w:rPr>
        <w:t>) or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b</w:t>
      </w:r>
      <w:r w:rsidRPr="00C069BA">
        <w:rPr>
          <w:rFonts w:ascii="Helvetica" w:hAnsi="Helvetica" w:cs="Helvetica"/>
          <w:color w:val="231F20"/>
          <w:sz w:val="17"/>
          <w:szCs w:val="17"/>
        </w:rPr>
        <w:t>)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event of adverse economic and business conditions in general.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d</w:t>
      </w:r>
      <w:r w:rsidRPr="00C069BA">
        <w:rPr>
          <w:rFonts w:ascii="Helvetica" w:hAnsi="Helvetica" w:cs="Helvetica"/>
          <w:color w:val="231F20"/>
          <w:sz w:val="17"/>
          <w:szCs w:val="17"/>
        </w:rPr>
        <w:t>. Notice of election by Seller under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a</w:t>
      </w:r>
      <w:r w:rsidRPr="00C069BA">
        <w:rPr>
          <w:rFonts w:ascii="Helvetica" w:hAnsi="Helvetica" w:cs="Helvetica"/>
          <w:color w:val="231F20"/>
          <w:sz w:val="17"/>
          <w:szCs w:val="17"/>
        </w:rPr>
        <w:t>) or 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>b</w:t>
      </w:r>
      <w:r w:rsidRPr="00C069BA">
        <w:rPr>
          <w:rFonts w:ascii="Helvetica" w:hAnsi="Helvetica" w:cs="Helvetica"/>
          <w:color w:val="231F20"/>
          <w:sz w:val="17"/>
          <w:szCs w:val="17"/>
        </w:rPr>
        <w:t>) shall be given within 30 days after the end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the applicable three-month period, and the effective date of termination shall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30 days after the date of said notice.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11. Detention Policy: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 may, from time to time, specify free unloading time allowances for its transportation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equipment. Buyer shall be liable to the Transportation Company for all demurrage charges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made by the Transportation Company, for railcars, trucks, tanks, or barges held by Buyer beyond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free unloading time.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12. Force Majeure: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Neither party shall be liable to the other for failure or delay in performance hereunder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extent that such failure or delay is due to war, fire, flood, strike, lockout, or other labor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trouble, accident, breakdown of equipment or machinery, riot, act, request, or suggestion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governmental authority, act of God, or other contingencies beyond the control of the affected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party which interfere with the production or transportation of the material covered by this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Agreement or with the supply of any raw material (whether or not the source of supply was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existence or contemplated at the time of this Agreement) or energy source used in connection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therewith, or interfere with Buyer’s consumption of such material, provided that in no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event shall Buyer be relieved of the obligation to pay in full for material delivered hereunder.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Without limitation on the foregoing, neither party shall be required to remove any cause listed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above or replace the affected source of supply or facility if it shall involve additional expense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or departure from its normal practices. If any of the events specified in this paragraph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have occurred, Seller shall have the right to allocate in a fair and reasonable manner among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its customers and Seller’s own requirements any supplies of material Seller has available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delivery at the time or for the duration of the event.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13. Materials and Energy Supply: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231F20"/>
          <w:sz w:val="20"/>
          <w:szCs w:val="20"/>
        </w:rPr>
        <w:t xml:space="preserve">EXHIBIT 1A </w:t>
      </w:r>
      <w:r w:rsidRPr="00C069BA">
        <w:rPr>
          <w:rFonts w:ascii="Helvetica" w:hAnsi="Helvetica" w:cs="Helvetica"/>
          <w:color w:val="231F20"/>
          <w:sz w:val="20"/>
          <w:szCs w:val="20"/>
        </w:rPr>
        <w:t>| (</w:t>
      </w:r>
      <w:r w:rsidRPr="00C069BA">
        <w:rPr>
          <w:rFonts w:ascii="Helvetica-Oblique" w:hAnsi="Helvetica-Oblique" w:cs="Helvetica-Oblique"/>
          <w:i/>
          <w:iCs/>
          <w:color w:val="231F20"/>
          <w:sz w:val="20"/>
          <w:szCs w:val="20"/>
        </w:rPr>
        <w:t xml:space="preserve">continued </w:t>
      </w:r>
      <w:r w:rsidRPr="00C069BA">
        <w:rPr>
          <w:rFonts w:ascii="Helvetica" w:hAnsi="Helvetica" w:cs="Helvetica"/>
          <w:color w:val="231F20"/>
          <w:sz w:val="20"/>
          <w:szCs w:val="20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(</w:t>
      </w:r>
      <w:r w:rsidRPr="00C069BA">
        <w:rPr>
          <w:rFonts w:ascii="Helvetica-Oblique" w:hAnsi="Helvetica-Oblique" w:cs="Helvetica-Oblique"/>
          <w:i/>
          <w:iCs/>
          <w:color w:val="231F20"/>
          <w:sz w:val="17"/>
          <w:szCs w:val="17"/>
        </w:rPr>
        <w:t xml:space="preserve">continued </w:t>
      </w:r>
      <w:r w:rsidRPr="00C069BA">
        <w:rPr>
          <w:rFonts w:ascii="Helvetica" w:hAnsi="Helvetica" w:cs="Helvetica"/>
          <w:color w:val="231F20"/>
          <w:sz w:val="17"/>
          <w:szCs w:val="17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610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If, for any reasons beyond reasonable commercial control, Seller’s supply of product to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delivered hereunder shall be limited due to continued availability of necessary raw materials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and energy supplies, Seller shall have the right (without liability) to allocate to the Buyer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 portion of such product on such basis as Seller deems equitable. Such allocation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normally be that percentage of Seller’s total internal and external commitments which are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committed to Buyer as related to the total quantity from Seller’s manufacturing facilities.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14. Disclaimer: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 makes no warranty, express or implied, concerning the product furnished hereunder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other than it shall be of the quality and specification stated herein. Any implied warranty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of FITNESS is expressly excluded and to the extent that it is contrary to the foregoing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sentence; any implied warranty of MERCHANTABILITY is expressly excluded. Any recommendation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made by Seller makes no warranty of results to be obtained. Buyer assumes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all responsibility and liability for loss or damage resulting from the handling or use of said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product. In no event shall Seller be liable for any special, indirect or consequential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damages, irrespective of whether caused or allegedly caused by negligence.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15. Taxes: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Any tax, excise fee, or other charge or increase thereof upon the production, storage,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withdrawal, sale, or transportation of the product sold hereunder, or entering into the cost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such product, imposed by any proper authority becoming effective after the date hereof, shall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be added to the price herein provided and shall be paid by the Buyer.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16. Assignment and Resale: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This contract is not transferable or assignable by Buyer without the written consent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Seller. The product described hereunder, in the form and manner provided by the Seller, may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not be assigned or resold without prior written consent of the Seller.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17. Acceptance: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Acceptance hereof must be without qualification, and Seller will not be bound by any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lastRenderedPageBreak/>
        <w:t>different terms and conditions contained in any other communication.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18. Waiver of Breach: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No waiver by Seller or Buyer of any breach of any of the terms and conditions contained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in this Agreement shall be construed as a waiver or any subsequent breach of the same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any other term or condition.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19. Termination: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If any provision of this agreement is or becomes violate of any law, or any rule, order, 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regulation issued thereunder, Seller shall have the right, upon notice to Buyer, to terminate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Agreement in its entirety.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20. Governing Law: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The construction of this Agreement and the rights and obligations of the parties hereunder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shall be governed by the laws of the State of __________.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21. Special Provisions: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BUYER: SELLER: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(firm) (firm)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By: By: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Title: Title: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 w:rsidRPr="00C069BA">
        <w:rPr>
          <w:rFonts w:ascii="Helvetica" w:hAnsi="Helvetica" w:cs="Helvetica"/>
          <w:color w:val="231F20"/>
          <w:sz w:val="17"/>
          <w:szCs w:val="17"/>
        </w:rPr>
        <w:t>Date: Date: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  <w:r w:rsidRPr="00C069BA">
        <w:rPr>
          <w:rFonts w:ascii="Helvetica-Black" w:hAnsi="Helvetica-Black" w:cs="Helvetica-Black"/>
          <w:b/>
          <w:bCs/>
          <w:color w:val="231F20"/>
          <w:sz w:val="20"/>
          <w:szCs w:val="20"/>
        </w:rPr>
        <w:t xml:space="preserve">EXHIBIT 1A </w:t>
      </w:r>
      <w:r w:rsidRPr="00C069BA">
        <w:rPr>
          <w:rFonts w:ascii="Helvetica" w:hAnsi="Helvetica" w:cs="Helvetica"/>
          <w:color w:val="231F20"/>
          <w:sz w:val="20"/>
          <w:szCs w:val="20"/>
        </w:rPr>
        <w:t>| (</w:t>
      </w:r>
      <w:r w:rsidRPr="00C069BA">
        <w:rPr>
          <w:rFonts w:ascii="Helvetica-Oblique" w:hAnsi="Helvetica-Oblique" w:cs="Helvetica-Oblique"/>
          <w:i/>
          <w:iCs/>
          <w:color w:val="231F20"/>
          <w:sz w:val="20"/>
          <w:szCs w:val="20"/>
        </w:rPr>
        <w:t xml:space="preserve">concluded </w:t>
      </w:r>
      <w:r w:rsidRPr="00C069BA">
        <w:rPr>
          <w:rFonts w:ascii="Helvetica" w:hAnsi="Helvetica" w:cs="Helvetica"/>
          <w:color w:val="231F20"/>
          <w:sz w:val="20"/>
          <w:szCs w:val="20"/>
        </w:rPr>
        <w:t>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611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process. Most contemporary contract prices are determined by an elaborate calculation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called a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formula price, </w:t>
      </w:r>
      <w:r w:rsidRPr="00C069BA">
        <w:rPr>
          <w:rFonts w:ascii="Times-Roman" w:hAnsi="Times-Roman" w:cs="Times-Roman"/>
          <w:color w:val="231F20"/>
        </w:rPr>
        <w:t>composed of several elements: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1.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Feedstock characteristics: </w:t>
      </w:r>
      <w:r w:rsidRPr="00C069BA">
        <w:rPr>
          <w:rFonts w:ascii="Times-Roman" w:hAnsi="Times-Roman" w:cs="Times-Roman"/>
          <w:color w:val="231F20"/>
        </w:rPr>
        <w:t>Petrochemical feedstock supplies differ in the chemical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composition and molecular structure of the crude oil. Differences in feedstocks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will significantly affect the refining procedures and operating efficiency of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refinery that manufactures a product, as well as their relative usefulness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particular purchasers. While some chemical products may be drawn from a single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feedstock, large-volume orders may necessitate the blending of several feedstocks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with different structural characteristics.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2.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Fuel costs: </w:t>
      </w:r>
      <w:r w:rsidRPr="00C069BA">
        <w:rPr>
          <w:rFonts w:ascii="Times-Roman" w:hAnsi="Times-Roman" w:cs="Times-Roman"/>
          <w:color w:val="231F20"/>
        </w:rPr>
        <w:t>Fuel costs include the price and amount of energy that the manufacturing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company must assume in cracking, refining, and producing a particular chemical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stream.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3.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Labor costs: </w:t>
      </w:r>
      <w:r w:rsidRPr="00C069BA">
        <w:rPr>
          <w:rFonts w:ascii="Times-Roman" w:hAnsi="Times-Roman" w:cs="Times-Roman"/>
          <w:color w:val="231F20"/>
        </w:rPr>
        <w:t>Labor costs include the salaries of employees to operate the manufacturing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facility for the purpose of producing a fixed unit amount of a particular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product.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4.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Commodity costs: </w:t>
      </w:r>
      <w:r w:rsidRPr="00C069BA">
        <w:rPr>
          <w:rFonts w:ascii="Times-Roman" w:hAnsi="Times-Roman" w:cs="Times-Roman"/>
          <w:color w:val="231F20"/>
        </w:rPr>
        <w:t>Commodity costs include the value of the basic petrochemical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base on the open marketplace. As the supply and demand for the basic commodity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fluctuate on the open market, this factor is entered into the formula price.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formula price may therefore be represented as a function of the following elements: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Formula price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 xml:space="preserve">Feedstock cost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 xml:space="preserve">Energy cost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>Labor cost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>Commodity cost (per unit)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If only one feedstock were used, the chemical composition of the feedstock would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determine its basic cost and the energy, labor, and commodity costs of producing it. If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several feedstocks were used, the formula price would be a composite of separate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calculations for each particular feedstock, or a weighted average of the feedstock components,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multiplied by the cost of production of each one.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Each of the elements in the formula price is also multiplied by a weighting factor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(coefficient) that specifies how much each cost will contribute to the determination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the overall formula price. The supplier generally sets a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ceiling price, </w:t>
      </w:r>
      <w:r w:rsidRPr="00C069BA">
        <w:rPr>
          <w:rFonts w:ascii="Times-Roman" w:hAnsi="Times-Roman" w:cs="Times-Roman"/>
          <w:color w:val="231F20"/>
        </w:rPr>
        <w:t>guaranteeing that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formula price will not exceed this amount. Below the ceiling price, however, the supplier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endeavors to maximize profits while clearly specifying the costs of production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the purchaser, while the purchaser attempts to obtain the most favorable formula price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himself. Since basic cost data and cost fluctuations are well known, negotiations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typically focus on the magnitude of the coefficients that are applied to each element in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formula. Hence the actual formula computation may be represented as follows: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Formula price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 xml:space="preserve">(Weighting coefficient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>Feedstock cost)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 xml:space="preserve">(Weighting coefficient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>Energy cost)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 xml:space="preserve">(Weighting coefficient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>Labor cost)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 xml:space="preserve">(Weighting coefficient </w:t>
      </w:r>
      <w:r w:rsidRPr="00C069BA">
        <w:rPr>
          <w:rFonts w:ascii="MathematicalPi-One" w:hAnsi="MathematicalPi-One" w:cs="MathematicalPi-One"/>
          <w:color w:val="231F20"/>
        </w:rPr>
        <w:t xml:space="preserve">_ </w:t>
      </w:r>
      <w:r w:rsidRPr="00C069BA">
        <w:rPr>
          <w:rFonts w:ascii="Times-Roman" w:hAnsi="Times-Roman" w:cs="Times-Roman"/>
          <w:color w:val="231F20"/>
        </w:rPr>
        <w:t>Commodity cost)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fairly typical ratio of the weighting coefficients in this formula would be 70 percent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(0.7) for feedstock cost, 20 percent (0.2) for energy costs, 5 percent (0.05) for labor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612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costs, and 5 percent (0.05) for commodity costs. Multiple feedstocks supplied in a particular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would be composed of a different set of costs and weighting elements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each feedstock in the supply.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computation of a formula price, as opposed to the determination of a market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price, has a number of advantages and disadvantages. Clearly, it enables the supplier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pass costs along to the purchaser, which minimizes the risk for both parties in the event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rapid changes in cost during the duration of the contract. The purchaser can project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directly how cost changes will affect his supply costs; the supplier is protected by being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able to pass cost increases along to the purchaser. However, when the market demand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the product is very high, the formula price constrains the seller in the ceiling price 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can charge, hence curtailing potential profit for the product compared to its value on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open marketplace. Conversely, when market demand is very low, the contract may guarantee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 large market to the supplier, but at a price for the product that could be unprofitable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compared to production costs.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Quantity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Formula prices are typically computed with major attention given to quantity. Costs will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fluctuate considerably based on the efficiency with which the production plant is operated,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number of labor shifts required, and so on. Hence, in order to adequately forecast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demand, attain particular economies of scale in the manufacturing process, and plan production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schedules, suppliers must be able to determine the quantities that a particular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customer will want to acquire. (Because of the volumes involved, no significant inventory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is produced.) Quantities will be specified in common units of weight (pounds, tons,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etc.) or volume (gallons, etc.).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Quantity specifications are typically treated as minimum purchase amounts. If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purchaser desires significantly more than the minimum amount (</w:t>
      </w:r>
      <w:r w:rsidRPr="00C069BA">
        <w:rPr>
          <w:rFonts w:ascii="Times-Italic" w:hAnsi="Times-Italic" w:cs="Times-Italic"/>
          <w:i/>
          <w:iCs/>
          <w:color w:val="231F20"/>
        </w:rPr>
        <w:t>overlifting</w:t>
      </w:r>
      <w:r w:rsidRPr="00C069BA">
        <w:rPr>
          <w:rFonts w:ascii="Times-Roman" w:hAnsi="Times-Roman" w:cs="Times-Roman"/>
          <w:color w:val="231F20"/>
        </w:rPr>
        <w:t>) in a given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time period (e.g., a year), the amount would be sold contingent on availability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delivered at the formula price. Conceivably,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discount </w:t>
      </w:r>
      <w:r w:rsidRPr="00C069BA">
        <w:rPr>
          <w:rFonts w:ascii="Times-Roman" w:hAnsi="Times-Roman" w:cs="Times-Roman"/>
          <w:color w:val="231F20"/>
        </w:rPr>
        <w:t>prices or adjustments 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formula price could be negotiated for significant purchases over minimum quantity.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Conversely, underpurchase of the minimum amount (</w:t>
      </w:r>
      <w:r w:rsidRPr="00C069BA">
        <w:rPr>
          <w:rFonts w:ascii="Times-Italic" w:hAnsi="Times-Italic" w:cs="Times-Italic"/>
          <w:i/>
          <w:iCs/>
          <w:color w:val="231F20"/>
        </w:rPr>
        <w:t>underlifting</w:t>
      </w:r>
      <w:r w:rsidRPr="00C069BA">
        <w:rPr>
          <w:rFonts w:ascii="Times-Roman" w:hAnsi="Times-Roman" w:cs="Times-Roman"/>
          <w:color w:val="231F20"/>
        </w:rPr>
        <w:t>) by a significant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degree typically results in penalty costs to the purchaser. These are typically referred to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 xml:space="preserve">as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liquidated damages </w:t>
      </w:r>
      <w:r w:rsidRPr="00C069BA">
        <w:rPr>
          <w:rFonts w:ascii="Times-Roman" w:hAnsi="Times-Roman" w:cs="Times-Roman"/>
          <w:color w:val="231F20"/>
        </w:rPr>
        <w:t>in the industry and may be negotiated at rates anywhere from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token fine of several thousand dollars to as much as 30 percent of the formula price for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each unit underlifted. Faced with the possibility of underlifting (due to market or product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demand changes that require less raw material in a given time period), purchasers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typically handle underlifting in one of several ways: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1. </w:t>
      </w:r>
      <w:r w:rsidRPr="00C069BA">
        <w:rPr>
          <w:rFonts w:ascii="Times-Roman" w:hAnsi="Times-Roman" w:cs="Times-Roman"/>
          <w:color w:val="231F20"/>
        </w:rPr>
        <w:t>Pay the underlifting charges (liquidated damages) to the supplier, either as stated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or according to some renegotiated rate.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2. </w:t>
      </w:r>
      <w:r w:rsidRPr="00C069BA">
        <w:rPr>
          <w:rFonts w:ascii="Times-Roman" w:hAnsi="Times-Roman" w:cs="Times-Roman"/>
          <w:color w:val="231F20"/>
        </w:rPr>
        <w:t>Not pay the liquidated damages, under the assumption that the supplier will not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want to press legal charges against the purchaser at the expense of endangering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entire supply contract.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3. </w:t>
      </w:r>
      <w:r w:rsidRPr="00C069BA">
        <w:rPr>
          <w:rFonts w:ascii="Times-Roman" w:hAnsi="Times-Roman" w:cs="Times-Roman"/>
          <w:color w:val="231F20"/>
        </w:rPr>
        <w:t>Resell the commodity to another purchaser who may be in need of supply, perhaps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at a discounted price. Such action by the purchaser could cause major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instability in the market price and in supply contracts held at the original manufacturer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or other manufacturers. For this reason, sellers typically preclude the right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of the purchaser to resell the product as part of the standard contract language.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Quality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quality of the product is related to the particular feedstock from which it is drawn, as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well as the type and degree of refining that is employed by the supplier. Standard descriptions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for gradations of quality are common parlance for each major chemical product.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Delivery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Most contracts specify the method of delivery, point of delivery, and way that the quantity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amounts will be measured as the product is delivered. Gases are typically metered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delivered by direct pipeline from the manufacturer to the purchaser; liquids and liquefied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gases may be sold by pipeline or shipped via tank truck, railroad tank car, tank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barges, and tank ships.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Contract Duration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Most typical supply contracts extend for a period from one to five years; significantly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longer or shorter ones would probably only be negotiated under extreme circumstances.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Negotiations for contract renewal are typically begun several months prior to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expiration.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Payment Terms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Payment terms are determined by the credit ratings and cash flow demands of both parties.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Typical contracts specify payment within 30 days of delivery, although this time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period may be shortened to payment on delivery or lengthened to a period of three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months between delivery and payment.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Contract Language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 can be determined from Exhibit 1A, there are a number of elements in the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delineate the conditions under which the parties agree to bind themselves to the contract,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or to deviate from it. Terminology and agreements are typically standard unless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altered by negotiation prior to contract signing. These elements include the following: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1.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Measurements: </w:t>
      </w:r>
      <w:r w:rsidRPr="00C069BA">
        <w:rPr>
          <w:rFonts w:ascii="Times-Roman" w:hAnsi="Times-Roman" w:cs="Times-Roman"/>
          <w:color w:val="231F20"/>
        </w:rPr>
        <w:t>A mechanism for specifying how quantity amounts will be determined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how disputes over differences in delivered quantity will be resolved.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2.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Meet competition: </w:t>
      </w:r>
      <w:r w:rsidRPr="00C069BA">
        <w:rPr>
          <w:rFonts w:ascii="Times-Roman" w:hAnsi="Times-Roman" w:cs="Times-Roman"/>
          <w:color w:val="231F20"/>
        </w:rPr>
        <w:t>The seller agrees to meet competitive market prices for the product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if they become substantially lower than the current negotiated formula price.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3.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Favored nations: </w:t>
      </w:r>
      <w:r w:rsidRPr="00C069BA">
        <w:rPr>
          <w:rFonts w:ascii="Times-Roman" w:hAnsi="Times-Roman" w:cs="Times-Roman"/>
          <w:color w:val="231F20"/>
        </w:rPr>
        <w:t>The supplier agrees that if he offers a better price on the product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any of the purchaser’s competitors, he will offer the same price to this buyer.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613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4.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Purchase requirements: </w:t>
      </w:r>
      <w:r w:rsidRPr="00C069BA">
        <w:rPr>
          <w:rFonts w:ascii="Times-Roman" w:hAnsi="Times-Roman" w:cs="Times-Roman"/>
          <w:color w:val="231F20"/>
        </w:rPr>
        <w:t>The purchase requirements govern the conditions and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terms under which liquidated damages may be invoked.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5.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Force majeure: </w:t>
      </w:r>
      <w:r w:rsidRPr="00C069BA">
        <w:rPr>
          <w:rFonts w:ascii="Times-Roman" w:hAnsi="Times-Roman" w:cs="Times-Roman"/>
          <w:color w:val="231F20"/>
        </w:rPr>
        <w:t>The force majeure clause exempts the parties from contract default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the event of major natural disasters, strikes, fires, explosions, or other events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that could preclude the seller’s ability to deliver the product or the buyer’s ability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to purchase.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6.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Disclaimers: </w:t>
      </w:r>
      <w:r w:rsidRPr="00C069BA">
        <w:rPr>
          <w:rFonts w:ascii="Times-Roman" w:hAnsi="Times-Roman" w:cs="Times-Roman"/>
          <w:color w:val="231F20"/>
        </w:rPr>
        <w:t>The disclaimers protect both buyer and seller against unreasonable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claims about the product or its quality.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7.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Assignability: </w:t>
      </w:r>
      <w:r w:rsidRPr="00C069BA">
        <w:rPr>
          <w:rFonts w:ascii="Times-Roman" w:hAnsi="Times-Roman" w:cs="Times-Roman"/>
          <w:color w:val="231F20"/>
        </w:rPr>
        <w:t>The assignability clause limits the right of either party to assign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contract to another purchaser or supplier if they so desire.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8.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Notifications: </w:t>
      </w:r>
      <w:r w:rsidRPr="00C069BA">
        <w:rPr>
          <w:rFonts w:ascii="Times-Roman" w:hAnsi="Times-Roman" w:cs="Times-Roman"/>
          <w:color w:val="231F20"/>
        </w:rPr>
        <w:t>The notifications section specifies the lead time during which one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or both parties must notify the other party of any change in the contract or its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renewal.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9. </w:t>
      </w:r>
      <w:r w:rsidRPr="00C069BA">
        <w:rPr>
          <w:rFonts w:ascii="Times-Italic" w:hAnsi="Times-Italic" w:cs="Times-Italic"/>
          <w:i/>
          <w:iCs/>
          <w:color w:val="231F20"/>
        </w:rPr>
        <w:t xml:space="preserve">Other clauses: </w:t>
      </w:r>
      <w:r w:rsidRPr="00C069BA">
        <w:rPr>
          <w:rFonts w:ascii="Times-Roman" w:hAnsi="Times-Roman" w:cs="Times-Roman"/>
          <w:color w:val="231F20"/>
        </w:rPr>
        <w:t>Other clauses include conditions under which the product may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assured delivery, application of taxes, provisions for resale, definitions of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breach and termination, the legal framework used to enforce the contract (in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event of cross-state or cross-national agreements), and methods of notification of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one party to the other.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231F20"/>
          <w:sz w:val="26"/>
          <w:szCs w:val="26"/>
        </w:rPr>
      </w:pPr>
      <w:r w:rsidRPr="00C069BA">
        <w:rPr>
          <w:rFonts w:ascii="Goudy-Bold" w:hAnsi="Goudy-Bold" w:cs="Goudy-Bold"/>
          <w:b/>
          <w:bCs/>
          <w:color w:val="231F20"/>
          <w:sz w:val="26"/>
          <w:szCs w:val="26"/>
        </w:rPr>
        <w:t>Contract Management and Maintenance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While a supply contract is a legally binding document that attempts to articulate the way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two companies will work together, it more commonly stands as the cornerstone of 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complex long-term social relationship between buyer and seller. This relationship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requires constant monitoring, evaluation, and discussion by representatives of both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organizations. Thus, while similar supply contracts may exist between a particular manufacturer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three different buyers, there may be major differences in the day-to-day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interactions and quality of relationships between the manufacturer and each buyer.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Experienced sales representatives have defined a good seller–buyer relationship as meeting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following criteria: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• </w:t>
      </w:r>
      <w:r w:rsidRPr="00C069BA">
        <w:rPr>
          <w:rFonts w:ascii="Times-Italic" w:hAnsi="Times-Italic" w:cs="Times-Italic"/>
          <w:i/>
          <w:iCs/>
          <w:color w:val="231F20"/>
        </w:rPr>
        <w:t>The purchaser can be counted on to live up to the terms and conditions of the contract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Italic" w:hAnsi="Times-Italic" w:cs="Times-Italic"/>
          <w:i/>
          <w:iCs/>
          <w:color w:val="231F20"/>
        </w:rPr>
        <w:t xml:space="preserve">as negotiated. </w:t>
      </w:r>
      <w:r w:rsidRPr="00C069BA">
        <w:rPr>
          <w:rFonts w:ascii="Times-Roman" w:hAnsi="Times-Roman" w:cs="Times-Roman"/>
          <w:color w:val="231F20"/>
        </w:rPr>
        <w:t>The purchaser accepts a fair formula price in price negotiations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does not attempt to push the supplier into an artificially low price.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purchaser lifts as much of the product per time period as he agreed to lift under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 contract. The purchaser is trustworthy and follows a course of action based 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sound business ethics.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• </w:t>
      </w:r>
      <w:r w:rsidRPr="00C069BA">
        <w:rPr>
          <w:rFonts w:ascii="Times-Italic" w:hAnsi="Times-Italic" w:cs="Times-Italic"/>
          <w:i/>
          <w:iCs/>
          <w:color w:val="231F20"/>
        </w:rPr>
        <w:t>The purchaser does not attempt to take advantage of fluctuations or aberrations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Italic" w:hAnsi="Times-Italic" w:cs="Times-Italic"/>
          <w:i/>
          <w:iCs/>
          <w:color w:val="231F20"/>
        </w:rPr>
        <w:t xml:space="preserve">in the spot market price to gain advantage. </w:t>
      </w:r>
      <w:r w:rsidRPr="00C069BA">
        <w:rPr>
          <w:rFonts w:ascii="Times-Roman" w:hAnsi="Times-Roman" w:cs="Times-Roman"/>
          <w:color w:val="231F20"/>
        </w:rPr>
        <w:t>He accepts the fact that a formula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price has been negotiated and that both parties agree to live up to this price for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duration of the contract. He does not seek contract price changes as the market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price may drop for some time period.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</w:rPr>
      </w:pPr>
      <w:r w:rsidRPr="00C069BA">
        <w:rPr>
          <w:rFonts w:ascii="Times-Bold" w:hAnsi="Times-Bold" w:cs="Times-Bold"/>
          <w:b/>
          <w:bCs/>
          <w:color w:val="231F20"/>
        </w:rPr>
        <w:t xml:space="preserve">• </w:t>
      </w:r>
      <w:r w:rsidRPr="00C069BA">
        <w:rPr>
          <w:rFonts w:ascii="Times-Italic" w:hAnsi="Times-Italic" w:cs="Times-Italic"/>
          <w:i/>
          <w:iCs/>
          <w:color w:val="231F20"/>
        </w:rPr>
        <w:t>When there is a mutual problem between seller and purchaser, it can be openly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Italic" w:hAnsi="Times-Italic" w:cs="Times-Italic"/>
          <w:i/>
          <w:iCs/>
          <w:color w:val="231F20"/>
        </w:rPr>
        <w:t xml:space="preserve">discussed and resolved between the two parties. </w:t>
      </w:r>
      <w:r w:rsidRPr="00C069BA">
        <w:rPr>
          <w:rFonts w:ascii="Times-Roman" w:hAnsi="Times-Roman" w:cs="Times-Roman"/>
          <w:color w:val="231F20"/>
        </w:rPr>
        <w:t>Problems resulting from the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614 </w:t>
      </w:r>
      <w:r w:rsidRPr="00C069BA">
        <w:rPr>
          <w:rFonts w:ascii="Times-Roman" w:hAnsi="Times-Roman" w:cs="Times-Roman"/>
          <w:color w:val="231F20"/>
          <w:sz w:val="17"/>
          <w:szCs w:val="17"/>
        </w:rPr>
        <w:t>Case 2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Lewicki−Barry−Saunders: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Negotiation: Readings,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Exercises, and Cases, Fifth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>Edition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Bold" w:hAnsi="Univers-CondensedBold" w:cs="Univers-CondensedBold"/>
          <w:b/>
          <w:bCs/>
          <w:color w:val="000000"/>
          <w:sz w:val="14"/>
          <w:szCs w:val="14"/>
        </w:rPr>
        <w:t xml:space="preserve">Cases 2. Pacific Oil Company (A) </w:t>
      </w: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© The McGraw−Hill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14"/>
          <w:szCs w:val="14"/>
        </w:rPr>
      </w:pPr>
      <w:r w:rsidRPr="00C069BA">
        <w:rPr>
          <w:rFonts w:ascii="Univers-CondensedLight" w:hAnsi="Univers-CondensedLight" w:cs="Univers-CondensedLight"/>
          <w:color w:val="000000"/>
          <w:sz w:val="14"/>
          <w:szCs w:val="14"/>
        </w:rPr>
        <w:t>Companies, 2007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continued inability of the supplier to provide the product, and/or the continued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inability of the buyer to consume the product, can be openly addressed and resolved.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Problems in the quality of the product, labor difficulties resulting in problems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in manufacturing, loading, shipping, unloading, cleanliness of the shipping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equipment, and so on can be promptly explored and resolved to mutual satisfaction.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Finally, changes in the business projections of one or both parties can be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lastRenderedPageBreak/>
        <w:t>shared, so that difficulties anticipated by the supplier in providing all of the product,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or difficulties anticipated by the purchaser in consuming all of the product,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can lead to amicable and satisfactory resolutions for both parties. Ability to resolve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these problems requires mutual trust, honesty, open lines of communication,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 w:rsidRPr="00C069BA">
        <w:rPr>
          <w:rFonts w:ascii="Times-Roman" w:hAnsi="Times-Roman" w:cs="Times-Roman"/>
          <w:color w:val="231F20"/>
        </w:rPr>
        <w:t>and an approach to problem solving that seeks the best solution for both sides.</w:t>
      </w:r>
    </w:p>
    <w:p w:rsidR="00C069BA" w:rsidRPr="00C069BA" w:rsidRDefault="00C069BA" w:rsidP="00C069B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color w:val="000000"/>
          <w:sz w:val="20"/>
          <w:szCs w:val="20"/>
        </w:rPr>
      </w:pPr>
      <w:r w:rsidRPr="00C069BA">
        <w:rPr>
          <w:rFonts w:ascii="Times-Roman" w:hAnsi="Times-Roman" w:cs="Times-Roman"/>
          <w:color w:val="231F20"/>
          <w:sz w:val="17"/>
          <w:szCs w:val="17"/>
        </w:rPr>
        <w:t xml:space="preserve">Pacific Oil Company (A) </w:t>
      </w:r>
      <w:r w:rsidRPr="00C069BA">
        <w:rPr>
          <w:rFonts w:ascii="Times-Bold" w:hAnsi="Times-Bold" w:cs="Times-Bold"/>
          <w:b/>
          <w:bCs/>
          <w:color w:val="231F20"/>
          <w:sz w:val="17"/>
          <w:szCs w:val="17"/>
        </w:rPr>
        <w:t>615</w:t>
      </w:r>
    </w:p>
    <w:p w:rsidR="00E3759A" w:rsidRDefault="00E3759A"/>
    <w:sectPr w:rsidR="00E3759A" w:rsidSect="000647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69BA"/>
    <w:rsid w:val="00C069BA"/>
    <w:rsid w:val="00E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12310</Words>
  <Characters>70170</Characters>
  <Application>Microsoft Office Word</Application>
  <DocSecurity>0</DocSecurity>
  <Lines>584</Lines>
  <Paragraphs>164</Paragraphs>
  <ScaleCrop>false</ScaleCrop>
  <Company/>
  <LinksUpToDate>false</LinksUpToDate>
  <CharactersWithSpaces>82316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Scott Walker</dc:creator>
  <cp:lastModifiedBy>Randall Scott Walker</cp:lastModifiedBy>
  <cp:revision>1</cp:revision>
  <dcterms:created xsi:type="dcterms:W3CDTF">2008-11-11T22:33:00Z</dcterms:created>
  <dcterms:modified xsi:type="dcterms:W3CDTF">2008-11-11T22:34:00Z</dcterms:modified>
</cp:coreProperties>
</file>