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12. </w:t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>Caledonia is considering two additional mutually exclusive projects. The cash flows associated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>with these projects are as follows:</w:t>
      </w: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YEAR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PROJECT A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b/>
          <w:bCs/>
          <w:color w:val="231F20"/>
          <w:sz w:val="24"/>
          <w:szCs w:val="24"/>
        </w:rPr>
        <w:t>PROJECT B</w:t>
      </w: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color w:val="231F2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>−$100,000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 xml:space="preserve"> −$100,000</w:t>
      </w: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color w:val="231F2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>32,000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 xml:space="preserve"> 0</w:t>
      </w: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color w:val="231F2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>32,000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 xml:space="preserve"> 0</w:t>
      </w: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color w:val="231F20"/>
          <w:sz w:val="24"/>
          <w:szCs w:val="24"/>
        </w:rPr>
        <w:t>3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 xml:space="preserve"> 32,000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>0</w:t>
      </w: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color w:val="231F20"/>
          <w:sz w:val="24"/>
          <w:szCs w:val="24"/>
        </w:rPr>
        <w:t>4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 xml:space="preserve"> 32,000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 xml:space="preserve"> 0</w:t>
      </w:r>
    </w:p>
    <w:p w:rsid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color w:val="231F20"/>
          <w:sz w:val="24"/>
          <w:szCs w:val="24"/>
        </w:rPr>
        <w:t>5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 xml:space="preserve"> 32,000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 xml:space="preserve"> $200,000</w:t>
      </w: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color w:val="231F20"/>
          <w:sz w:val="24"/>
          <w:szCs w:val="24"/>
        </w:rPr>
        <w:t>The required rate of return on these projects is 11 percent.</w:t>
      </w: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a. </w:t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>What is each project’s payback period?</w:t>
      </w: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b. </w:t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>What is each project’s net present value?</w:t>
      </w: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c. </w:t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>What is each project’s internal rate of return?</w:t>
      </w:r>
    </w:p>
    <w:p w:rsidR="008A2FDD" w:rsidRPr="008A2FDD" w:rsidRDefault="008A2FDD" w:rsidP="008A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d. </w:t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>What has caused the ranking conflict?</w:t>
      </w:r>
    </w:p>
    <w:p w:rsidR="005C142F" w:rsidRDefault="008A2FDD" w:rsidP="008A2FD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8A2FD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e. </w:t>
      </w:r>
      <w:r w:rsidRPr="008A2FDD">
        <w:rPr>
          <w:rFonts w:ascii="Times New Roman" w:hAnsi="Times New Roman" w:cs="Times New Roman"/>
          <w:color w:val="231F20"/>
          <w:sz w:val="24"/>
          <w:szCs w:val="24"/>
        </w:rPr>
        <w:t>Which project should be accepted? Why?</w:t>
      </w:r>
    </w:p>
    <w:p w:rsidR="008A2FDD" w:rsidRDefault="008A2FDD" w:rsidP="008A2FD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8A2FDD" w:rsidRPr="008A2FDD" w:rsidRDefault="008A2FDD" w:rsidP="008A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 need this in an excel format.</w:t>
      </w:r>
    </w:p>
    <w:sectPr w:rsidR="008A2FDD" w:rsidRPr="008A2FDD" w:rsidSect="005C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FDD"/>
    <w:rsid w:val="005C142F"/>
    <w:rsid w:val="008A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Hewlett-Packard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Urania</dc:creator>
  <cp:lastModifiedBy>Urania</cp:lastModifiedBy>
  <cp:revision>1</cp:revision>
  <dcterms:created xsi:type="dcterms:W3CDTF">2008-09-24T03:17:00Z</dcterms:created>
  <dcterms:modified xsi:type="dcterms:W3CDTF">2008-09-24T03:20:00Z</dcterms:modified>
</cp:coreProperties>
</file>