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1" w:rsidRDefault="00F603CF" w:rsidP="00F603CF">
      <w:pPr>
        <w:pStyle w:val="ListParagraph"/>
        <w:numPr>
          <w:ilvl w:val="0"/>
          <w:numId w:val="1"/>
        </w:numPr>
      </w:pPr>
      <w:r>
        <w:t xml:space="preserve"> Graph &amp; state domain and range</w:t>
      </w:r>
    </w:p>
    <w:p w:rsidR="00F603CF" w:rsidRDefault="00F603CF">
      <w:pPr>
        <w:rPr>
          <w:rFonts w:eastAsiaTheme="minorEastAsia"/>
          <w:b/>
        </w:rPr>
      </w:pPr>
      <w:r w:rsidRPr="00555EF5">
        <w:rPr>
          <w:rFonts w:eastAsiaTheme="minorEastAsia"/>
          <w:b/>
          <w:position w:val="-44"/>
        </w:rPr>
        <w:object w:dxaOrig="140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0.25pt" o:ole="">
            <v:imagedata r:id="rId5" o:title=""/>
          </v:shape>
          <o:OLEObject Type="Embed" ProgID="Equation.3" ShapeID="_x0000_i1025" DrawAspect="Content" ObjectID="_1281651499" r:id="rId6"/>
        </w:object>
      </w:r>
    </w:p>
    <w:p w:rsidR="00F603CF" w:rsidRDefault="00F603CF">
      <w:pPr>
        <w:rPr>
          <w:rFonts w:eastAsiaTheme="minorEastAsia"/>
          <w:b/>
        </w:rPr>
      </w:pPr>
      <w:r>
        <w:rPr>
          <w:rFonts w:eastAsiaTheme="minorEastAsia"/>
          <w:b/>
        </w:rPr>
        <w:t>2.</w:t>
      </w:r>
    </w:p>
    <w:p w:rsidR="00F603CF" w:rsidRDefault="00F603CF">
      <w:r w:rsidRPr="00F603CF">
        <w:rPr>
          <w:position w:val="-10"/>
        </w:rPr>
        <w:object w:dxaOrig="1180" w:dyaOrig="360">
          <v:shape id="_x0000_i1026" type="#_x0000_t75" style="width:59.25pt;height:18pt" o:ole="">
            <v:imagedata r:id="rId7" o:title=""/>
          </v:shape>
          <o:OLEObject Type="Embed" ProgID="Equation.3" ShapeID="_x0000_i1026" DrawAspect="Content" ObjectID="_1281651500" r:id="rId8"/>
        </w:object>
      </w:r>
    </w:p>
    <w:p w:rsidR="00F603CF" w:rsidRDefault="00F603CF">
      <w:r>
        <w:t>3.</w:t>
      </w:r>
    </w:p>
    <w:p w:rsidR="00F603CF" w:rsidRDefault="00F603CF">
      <w:r>
        <w:t>Solve with method of choice</w:t>
      </w:r>
    </w:p>
    <w:p w:rsidR="00855559" w:rsidRDefault="00855559">
      <w:r w:rsidRPr="00855559">
        <w:rPr>
          <w:position w:val="-24"/>
        </w:rPr>
        <w:object w:dxaOrig="1560" w:dyaOrig="660">
          <v:shape id="_x0000_i1027" type="#_x0000_t75" style="width:78pt;height:33pt" o:ole="">
            <v:imagedata r:id="rId9" o:title=""/>
          </v:shape>
          <o:OLEObject Type="Embed" ProgID="Equation.3" ShapeID="_x0000_i1027" DrawAspect="Content" ObjectID="_1281651501" r:id="rId10"/>
        </w:object>
      </w:r>
    </w:p>
    <w:p w:rsidR="00855559" w:rsidRDefault="00855559"/>
    <w:p w:rsidR="00855559" w:rsidRDefault="00855559" w:rsidP="00855559">
      <w:r>
        <w:t>4.</w:t>
      </w:r>
    </w:p>
    <w:p w:rsidR="00855559" w:rsidRDefault="00855559" w:rsidP="00855559">
      <w:r>
        <w:t xml:space="preserve">Prove that </w:t>
      </w:r>
      <w:r w:rsidR="009E0D4E" w:rsidRPr="00855559">
        <w:rPr>
          <w:position w:val="-24"/>
        </w:rPr>
        <w:object w:dxaOrig="2020" w:dyaOrig="700">
          <v:shape id="_x0000_i1028" type="#_x0000_t75" style="width:101.25pt;height:35.25pt" o:ole="">
            <v:imagedata r:id="rId11" o:title=""/>
          </v:shape>
          <o:OLEObject Type="Embed" ProgID="Equation.3" ShapeID="_x0000_i1028" DrawAspect="Content" ObjectID="_1281651502" r:id="rId12"/>
        </w:object>
      </w:r>
      <w:r>
        <w:t xml:space="preserve"> is the solution to the quadratic a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</w:p>
    <w:sectPr w:rsidR="00855559" w:rsidSect="0089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65D5"/>
    <w:multiLevelType w:val="hybridMultilevel"/>
    <w:tmpl w:val="264C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3CF"/>
    <w:rsid w:val="00855559"/>
    <w:rsid w:val="008934E1"/>
    <w:rsid w:val="009E0D4E"/>
    <w:rsid w:val="009F0F48"/>
    <w:rsid w:val="00F6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3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55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Cameron</cp:lastModifiedBy>
  <cp:revision>1</cp:revision>
  <dcterms:created xsi:type="dcterms:W3CDTF">2008-08-31T04:27:00Z</dcterms:created>
  <dcterms:modified xsi:type="dcterms:W3CDTF">2008-08-31T05:29:00Z</dcterms:modified>
</cp:coreProperties>
</file>