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A" w:rsidRDefault="006E5FEA" w:rsidP="006E5FEA">
      <w:pPr>
        <w:pStyle w:val="Text"/>
        <w:rPr>
          <w:color w:val="010000"/>
        </w:rPr>
      </w:pPr>
      <w:r>
        <w:rPr>
          <w:color w:val="010000"/>
        </w:rPr>
        <w:t>PROBLEM 14-12A</w:t>
      </w:r>
      <w:r w:rsidRPr="006E5FEA">
        <w:rPr>
          <w:color w:val="010000"/>
        </w:rPr>
        <w:t xml:space="preserve">   Common-Size Statements and Financial Rations for </w:t>
      </w:r>
      <w:proofErr w:type="gramStart"/>
      <w:r w:rsidRPr="006E5FEA">
        <w:rPr>
          <w:color w:val="010000"/>
        </w:rPr>
        <w:t>Creditors  (</w:t>
      </w:r>
      <w:proofErr w:type="gramEnd"/>
      <w:r w:rsidRPr="006E5FEA">
        <w:rPr>
          <w:color w:val="010000"/>
        </w:rPr>
        <w:t>LO1, LO3,LO4)</w:t>
      </w:r>
    </w:p>
    <w:p w:rsidR="006E5FEA" w:rsidRDefault="006E5FEA" w:rsidP="006E5FEA">
      <w:pPr>
        <w:pStyle w:val="Text"/>
        <w:rPr>
          <w:color w:val="010000"/>
        </w:rPr>
      </w:pPr>
    </w:p>
    <w:p w:rsidR="006E5FEA" w:rsidRDefault="006E5FEA" w:rsidP="006E5FEA">
      <w:pPr>
        <w:pStyle w:val="Text"/>
        <w:rPr>
          <w:color w:val="010000"/>
        </w:rPr>
      </w:pPr>
    </w:p>
    <w:tbl>
      <w:tblPr>
        <w:tblW w:w="8790" w:type="dxa"/>
        <w:tblInd w:w="108" w:type="dxa"/>
        <w:tblLook w:val="04A0"/>
      </w:tblPr>
      <w:tblGrid>
        <w:gridCol w:w="4664"/>
        <w:gridCol w:w="222"/>
        <w:gridCol w:w="976"/>
        <w:gridCol w:w="976"/>
        <w:gridCol w:w="976"/>
        <w:gridCol w:w="976"/>
      </w:tblGrid>
      <w:tr w:rsidR="006E5FEA" w:rsidRPr="006E5FEA" w:rsidTr="006E5FEA">
        <w:trPr>
          <w:trHeight w:val="270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NEWPORT INDUSTRY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Comparative Balance Sheet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This Year           Last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Current assets: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Cash ………………………………………                           $    60,000              $  140,000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Marketable securities ………………………                                      0                       30,000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Accounts receivable net ……………………                             470,000                   290,000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Inventory …………………………………..                             940,000                   590,000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Prepaid expenses ………………………….                                35,000                     40,000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Total current assets ………………………..                           1,505,000                1,090,000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Plant and equipment, net ………………..…                           1,410,000                1,300,000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Total assets ……..…………………………                        $2,915,000              $2,390,000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Liabilities and Stockholder’s Equity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Liabilities: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Current liabilities ……………………………                         $ 703,000                $  371,000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Bonds payable, 125 ……………………….                             500,000    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500,000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Total liabilities ……………………………..                          1,203,000                    871,000</w:t>
            </w: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Stockholder’s equity: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Preferred stock, $25 par, 8% ………………                            300,000    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300,000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Common stock, $10 par ……………………                           550,000    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550,000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Retained earnings ………………………….                            862,000                    669,000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Total stockholder’s equity …………………                         1,712,000                 1,519,000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Toal</w:t>
            </w:r>
            <w:proofErr w:type="spellEnd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 liabilities and equity …………………….                     $2,915,000               $2,390,000</w:t>
            </w:r>
          </w:p>
        </w:tc>
      </w:tr>
      <w:tr w:rsidR="006E5FEA" w:rsidRPr="006E5FEA" w:rsidTr="006E5FEA">
        <w:trPr>
          <w:trHeight w:val="27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7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NEWPORT INDUSTRY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Comparative Income Statement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This Year           Last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Sales ………………………………………………                  $4,960,000         $4,380,000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Less cost of goods sold ……………………………                    3,839,000           3,470,000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Gross margin………………….……………………                    1,121,000              910,000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Less operating expenses ……………………………                      651,000              550,000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Net operating income …….…..…………………….                      470,000              360,000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Less interest expense…..……. ………… ………..                          60,000 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Net income before taxes … ……………………….                        410,000              300,000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Less income taxes (30%) ….………………………                       123,000                90,000</w:t>
            </w:r>
          </w:p>
        </w:tc>
      </w:tr>
      <w:tr w:rsidR="006E5FEA" w:rsidRPr="006E5FEA" w:rsidTr="006E5FEA">
        <w:trPr>
          <w:trHeight w:val="270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Net income ……………..………………………                    </w:t>
            </w:r>
            <w:r w:rsidR="00286397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   287,000               210,000</w:t>
            </w:r>
          </w:p>
        </w:tc>
      </w:tr>
      <w:tr w:rsidR="006E5FEA" w:rsidRPr="006E5FEA" w:rsidTr="006E5FEA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Dividends paid: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Preferred dividends ………………………………..                         24,000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24,000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 xml:space="preserve">Common dividends …….………………………….                         70,000                </w:t>
            </w:r>
            <w:proofErr w:type="spellStart"/>
            <w:r w:rsidRPr="006E5FEA">
              <w:rPr>
                <w:rFonts w:ascii="Arial" w:eastAsia="Times New Roman" w:hAnsi="Arial" w:cs="Arial"/>
                <w:sz w:val="20"/>
                <w:szCs w:val="20"/>
              </w:rPr>
              <w:t>70,000</w:t>
            </w:r>
            <w:proofErr w:type="spellEnd"/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Total dividends paid ……….………………………                        94,000                84,000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Net income retained ……………………………….                      193,000              126,000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Retained earnings, beginning of year ……..…………                     669,000              543,000</w:t>
            </w:r>
          </w:p>
        </w:tc>
      </w:tr>
      <w:tr w:rsidR="006E5FEA" w:rsidRPr="006E5FEA" w:rsidTr="006E5FEA">
        <w:trPr>
          <w:trHeight w:val="255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EA" w:rsidRPr="006E5FEA" w:rsidRDefault="006E5FEA" w:rsidP="006E5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FEA">
              <w:rPr>
                <w:rFonts w:ascii="Arial" w:eastAsia="Times New Roman" w:hAnsi="Arial" w:cs="Arial"/>
                <w:sz w:val="20"/>
                <w:szCs w:val="20"/>
              </w:rPr>
              <w:t>Retained earnings, end of year …………………….                   $ 862,000           $ 669,000</w:t>
            </w:r>
          </w:p>
        </w:tc>
      </w:tr>
    </w:tbl>
    <w:p w:rsid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lastRenderedPageBreak/>
        <w:t>During the past year, the company introduced several new product lines and raised the selling prices on a number of old product lines in order to improve its profit margin.  The company also hired a new sales manager, who has expanded sales into several new in territories. Sales terms are 2/10, n/30. All sales are on account. The following ratios are typical of firms in this industry:</w:t>
      </w:r>
    </w:p>
    <w:p w:rsidR="006E5FEA" w:rsidRDefault="006E5FEA" w:rsidP="006E5FEA">
      <w:pPr>
        <w:pStyle w:val="Text"/>
        <w:rPr>
          <w:color w:val="010000"/>
        </w:rPr>
      </w:pPr>
    </w:p>
    <w:p w:rsidR="006E5FEA" w:rsidRDefault="006E5FEA" w:rsidP="006E5FEA">
      <w:pPr>
        <w:pStyle w:val="Text"/>
        <w:rPr>
          <w:color w:val="010000"/>
        </w:rPr>
      </w:pPr>
    </w:p>
    <w:p w:rsidR="006E5FEA" w:rsidRDefault="006E5FEA" w:rsidP="006E5FEA">
      <w:pPr>
        <w:pStyle w:val="Text"/>
        <w:rPr>
          <w:color w:val="010000"/>
        </w:rPr>
      </w:pP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Current ratio ………………………………..                     2.5 to 1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Acid-test (quick) ratio………………………                     1.3 to 1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Average age of receivables …………………                     17 days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Inventory turnover in days …………………..                     60 days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Debt-to-equity ratio ……………….……….                   0.90 to 1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Times interest earned ……………………….               6.000 times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P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Return on total assets ……………………….                         13%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Default="006E5FEA" w:rsidP="006E5FEA">
      <w:pPr>
        <w:pStyle w:val="Text"/>
        <w:rPr>
          <w:color w:val="010000"/>
        </w:rPr>
      </w:pPr>
      <w:r w:rsidRPr="006E5FEA">
        <w:rPr>
          <w:color w:val="010000"/>
        </w:rPr>
        <w:t>Price-earnings ratio ……………………….                            12</w:t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  <w:r w:rsidRPr="006E5FEA">
        <w:rPr>
          <w:color w:val="010000"/>
        </w:rPr>
        <w:tab/>
      </w:r>
    </w:p>
    <w:p w:rsidR="006E5FEA" w:rsidRDefault="006E5FEA" w:rsidP="006E5FEA">
      <w:pPr>
        <w:pStyle w:val="Text"/>
        <w:rPr>
          <w:color w:val="010000"/>
        </w:rPr>
      </w:pPr>
    </w:p>
    <w:p w:rsidR="006E5FEA" w:rsidRDefault="006E5FEA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tbl>
      <w:tblPr>
        <w:tblW w:w="7480" w:type="dxa"/>
        <w:tblInd w:w="98" w:type="dxa"/>
        <w:tblLook w:val="04A0"/>
      </w:tblPr>
      <w:tblGrid>
        <w:gridCol w:w="3640"/>
        <w:gridCol w:w="272"/>
        <w:gridCol w:w="2508"/>
        <w:gridCol w:w="272"/>
        <w:gridCol w:w="1006"/>
      </w:tblGrid>
      <w:tr w:rsidR="00286397" w:rsidRPr="00AE61B0" w:rsidTr="00C55AF2">
        <w:trPr>
          <w:trHeight w:val="25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NEWPORT INDUSTRY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 sheet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Common Size Format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Assets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This year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Last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Current assets: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2.06%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5.86%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Marketable securities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1.26%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Accounts receivable net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16.12%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12.13%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Inventory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32.25%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24.69%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Prepaid expenses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1.20%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1.67%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Total current assets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51.63%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45.61%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Plant and equipment, net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48.37%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54.39%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Total assets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Liabilities and Stockholder’s Equity    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Liabilities: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Current liabilities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24.12%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15.52%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Bonds payable,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17.15%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20.92%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Total liabilities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41.27%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36.44%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Stockholder’s equity: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Preferred stock, $25 par, 8%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10.29%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12.55%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Common stock, $10 par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18.87%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23.01%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29.57%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27.99%</w:t>
            </w:r>
          </w:p>
        </w:tc>
      </w:tr>
      <w:tr w:rsidR="00286397" w:rsidRPr="00AE61B0" w:rsidTr="00C55AF2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Total stockholder’s equity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58.73%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63.56%</w:t>
            </w:r>
          </w:p>
        </w:tc>
      </w:tr>
      <w:tr w:rsidR="00286397" w:rsidRPr="00AE61B0" w:rsidTr="00C55AF2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1B0">
              <w:rPr>
                <w:rFonts w:ascii="Arial" w:eastAsia="Times New Roman" w:hAnsi="Arial" w:cs="Arial"/>
                <w:sz w:val="20"/>
                <w:szCs w:val="20"/>
              </w:rPr>
              <w:t>Toal</w:t>
            </w:r>
            <w:proofErr w:type="spellEnd"/>
            <w:r w:rsidRPr="00AE61B0">
              <w:rPr>
                <w:rFonts w:ascii="Arial" w:eastAsia="Times New Roman" w:hAnsi="Arial" w:cs="Arial"/>
                <w:sz w:val="20"/>
                <w:szCs w:val="20"/>
              </w:rPr>
              <w:t xml:space="preserve"> liabilities and equity </w:t>
            </w: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AE61B0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1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</w:tbl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tbl>
      <w:tblPr>
        <w:tblW w:w="9421" w:type="dxa"/>
        <w:tblInd w:w="98" w:type="dxa"/>
        <w:tblLook w:val="04A0"/>
      </w:tblPr>
      <w:tblGrid>
        <w:gridCol w:w="4538"/>
        <w:gridCol w:w="222"/>
        <w:gridCol w:w="380"/>
        <w:gridCol w:w="1938"/>
        <w:gridCol w:w="272"/>
        <w:gridCol w:w="2071"/>
      </w:tblGrid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NEWPORT INDUSTRY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Income statement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Common size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Comparative Income Statement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6397" w:rsidRPr="009676E2" w:rsidTr="00C55AF2">
        <w:trPr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This year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Last year</w:t>
            </w:r>
          </w:p>
        </w:tc>
      </w:tr>
      <w:tr w:rsidR="00286397" w:rsidRPr="009676E2" w:rsidTr="00C55AF2">
        <w:trPr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 xml:space="preserve">Sales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Less cost of goods sold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77.40%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79.22%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Gross margin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22.60%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20.78%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Less operating expenses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13.13%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12.56%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Net operating income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9.48%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8.22%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Less interest expense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1.21%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1.37%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Net income before taxes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8.27%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6.85%</w:t>
            </w:r>
          </w:p>
        </w:tc>
      </w:tr>
      <w:tr w:rsidR="00286397" w:rsidRPr="009676E2" w:rsidTr="00C55AF2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 xml:space="preserve">Less income taxes (30%) 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2.48%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2.05%</w:t>
            </w:r>
          </w:p>
        </w:tc>
      </w:tr>
      <w:tr w:rsidR="00286397" w:rsidRPr="009676E2" w:rsidTr="00C55AF2">
        <w:trPr>
          <w:trHeight w:val="27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 xml:space="preserve">Net income  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5.79%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97" w:rsidRPr="009676E2" w:rsidRDefault="00286397" w:rsidP="00C55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6E2">
              <w:rPr>
                <w:rFonts w:ascii="Arial" w:eastAsia="Times New Roman" w:hAnsi="Arial" w:cs="Arial"/>
                <w:sz w:val="20"/>
                <w:szCs w:val="20"/>
              </w:rPr>
              <w:t>4.79%</w:t>
            </w:r>
          </w:p>
        </w:tc>
      </w:tr>
    </w:tbl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286397" w:rsidRDefault="00286397" w:rsidP="006E5FEA">
      <w:pPr>
        <w:pStyle w:val="Text"/>
        <w:rPr>
          <w:color w:val="010000"/>
        </w:rPr>
      </w:pPr>
    </w:p>
    <w:p w:rsidR="006E5FEA" w:rsidRDefault="006E5FEA" w:rsidP="006E5FEA">
      <w:pPr>
        <w:pStyle w:val="Text"/>
        <w:rPr>
          <w:color w:val="010000"/>
        </w:rPr>
      </w:pPr>
      <w:r>
        <w:rPr>
          <w:color w:val="010000"/>
        </w:rPr>
        <w:t>Problem 14-13A</w:t>
      </w:r>
    </w:p>
    <w:p w:rsidR="006E5FEA" w:rsidRDefault="006E5FEA" w:rsidP="006E5FEA">
      <w:pPr>
        <w:pStyle w:val="Text"/>
        <w:rPr>
          <w:color w:val="010000"/>
        </w:rPr>
      </w:pPr>
      <w:r>
        <w:rPr>
          <w:color w:val="010000"/>
        </w:rPr>
        <w:t>Refer to the financial statements and other data in PROBLEM 14-12B. Assume that you are an account executive for a large brokerage house and that one of your clients has asked for a recommendation about the possible purchase of Newport Industry stock. You are not acquainted with the stock and for this reason wish to do some analytical work before making a recommendation.</w:t>
      </w:r>
    </w:p>
    <w:p w:rsidR="006E5FEA" w:rsidRDefault="006E5FEA" w:rsidP="006E5FEA">
      <w:pPr>
        <w:pStyle w:val="Text"/>
        <w:rPr>
          <w:color w:val="010000"/>
        </w:rPr>
      </w:pPr>
    </w:p>
    <w:p w:rsidR="006E5FEA" w:rsidRDefault="006E5FEA" w:rsidP="006E5FEA">
      <w:pPr>
        <w:pStyle w:val="Required"/>
        <w:rPr>
          <w:color w:val="010000"/>
        </w:rPr>
      </w:pPr>
      <w:r>
        <w:rPr>
          <w:color w:val="010000"/>
        </w:rPr>
        <w:t>Required:</w:t>
      </w:r>
    </w:p>
    <w:p w:rsidR="006E5FEA" w:rsidRDefault="006E5FEA" w:rsidP="006E5FEA">
      <w:pPr>
        <w:pStyle w:val="Required"/>
        <w:rPr>
          <w:color w:val="010000"/>
        </w:rPr>
      </w:pPr>
    </w:p>
    <w:p w:rsidR="006E5FEA" w:rsidRPr="00286397" w:rsidRDefault="006E5FEA" w:rsidP="006E5FEA">
      <w:pPr>
        <w:pStyle w:val="Requirement"/>
        <w:rPr>
          <w:color w:val="010000"/>
          <w:highlight w:val="yellow"/>
        </w:rPr>
      </w:pPr>
      <w:r>
        <w:rPr>
          <w:color w:val="010000"/>
        </w:rPr>
        <w:tab/>
        <w:t>1</w:t>
      </w:r>
      <w:r w:rsidRPr="00286397">
        <w:rPr>
          <w:color w:val="010000"/>
          <w:highlight w:val="yellow"/>
        </w:rPr>
        <w:t>.</w:t>
      </w:r>
      <w:r w:rsidRPr="00286397">
        <w:rPr>
          <w:color w:val="010000"/>
          <w:highlight w:val="yellow"/>
        </w:rPr>
        <w:tab/>
        <w:t>You decide first to assess the well-being of the common stockholders. For both this year and last year, compute: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a.</w:t>
      </w:r>
      <w:r w:rsidRPr="00286397">
        <w:rPr>
          <w:color w:val="010000"/>
          <w:highlight w:val="yellow"/>
        </w:rPr>
        <w:tab/>
        <w:t>The earnings per share. There has been no change in preferred or common stock over the last two years.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b.</w:t>
      </w:r>
      <w:r w:rsidRPr="00286397">
        <w:rPr>
          <w:color w:val="010000"/>
          <w:highlight w:val="yellow"/>
        </w:rPr>
        <w:tab/>
        <w:t>The dividend yield ratio for common stock. The company’s stock is currently selling for $38 per share; last year it sold for $35 per share.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c.</w:t>
      </w:r>
      <w:r w:rsidRPr="00286397">
        <w:rPr>
          <w:color w:val="010000"/>
          <w:highlight w:val="yellow"/>
        </w:rPr>
        <w:tab/>
        <w:t>The dividend payout ratio for common stock.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d.</w:t>
      </w:r>
      <w:r w:rsidRPr="00286397">
        <w:rPr>
          <w:color w:val="010000"/>
          <w:highlight w:val="yellow"/>
        </w:rPr>
        <w:tab/>
        <w:t>The price-earnings ratio. How do investors regard Newport Industry as compared to other companies in the industry? Explain.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e.</w:t>
      </w:r>
      <w:r w:rsidRPr="00286397">
        <w:rPr>
          <w:color w:val="010000"/>
          <w:highlight w:val="yellow"/>
        </w:rPr>
        <w:tab/>
        <w:t>The book value per share of common stock. Does the difference between market value and book value suggest that the stock is overpriced? Explain.</w:t>
      </w:r>
    </w:p>
    <w:p w:rsidR="006E5FEA" w:rsidRPr="00286397" w:rsidRDefault="006E5FEA" w:rsidP="006E5FEA">
      <w:pPr>
        <w:pStyle w:val="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2.</w:t>
      </w:r>
      <w:r w:rsidRPr="00286397">
        <w:rPr>
          <w:color w:val="010000"/>
          <w:highlight w:val="yellow"/>
        </w:rPr>
        <w:tab/>
        <w:t>You decide next to assess the company’s rate of return. Compute the following for both this year and last year: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a.</w:t>
      </w:r>
      <w:r w:rsidRPr="00286397">
        <w:rPr>
          <w:color w:val="010000"/>
          <w:highlight w:val="yellow"/>
        </w:rPr>
        <w:tab/>
        <w:t>The return on total assets. (Total assets at the beginning of last year were $2,230,000.)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b.</w:t>
      </w:r>
      <w:r w:rsidRPr="00286397">
        <w:rPr>
          <w:color w:val="010000"/>
          <w:highlight w:val="yellow"/>
        </w:rPr>
        <w:tab/>
        <w:t>The return on common stockholders’ equity. (Stockholders’ equity at the beginning of last year was $1,418,000.)</w:t>
      </w:r>
    </w:p>
    <w:p w:rsidR="006E5FEA" w:rsidRPr="00286397" w:rsidRDefault="006E5FEA" w:rsidP="006E5FEA">
      <w:pPr>
        <w:pStyle w:val="Subrequirement"/>
        <w:rPr>
          <w:color w:val="010000"/>
          <w:highlight w:val="yellow"/>
        </w:rPr>
      </w:pPr>
      <w:r w:rsidRPr="00286397">
        <w:rPr>
          <w:color w:val="010000"/>
          <w:highlight w:val="yellow"/>
        </w:rPr>
        <w:tab/>
        <w:t>c.</w:t>
      </w:r>
      <w:r w:rsidRPr="00286397">
        <w:rPr>
          <w:color w:val="010000"/>
          <w:highlight w:val="yellow"/>
        </w:rPr>
        <w:tab/>
        <w:t>Is the company’s financial leverage positive or negative? Explain.</w:t>
      </w:r>
    </w:p>
    <w:p w:rsidR="006E5FEA" w:rsidRDefault="006E5FEA" w:rsidP="006E5FEA">
      <w:pPr>
        <w:pStyle w:val="Requirement"/>
        <w:rPr>
          <w:color w:val="010000"/>
        </w:rPr>
      </w:pPr>
      <w:r w:rsidRPr="00286397">
        <w:rPr>
          <w:color w:val="010000"/>
          <w:highlight w:val="yellow"/>
        </w:rPr>
        <w:tab/>
        <w:t>3.</w:t>
      </w:r>
      <w:r w:rsidRPr="00286397">
        <w:rPr>
          <w:color w:val="010000"/>
          <w:highlight w:val="yellow"/>
        </w:rPr>
        <w:tab/>
        <w:t>Would you recommend that your client purchase shares of Newport Industry stock? Explain.</w:t>
      </w:r>
    </w:p>
    <w:p w:rsidR="00025B8D" w:rsidRDefault="00025B8D"/>
    <w:sectPr w:rsidR="00025B8D" w:rsidSect="0002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FEA"/>
    <w:rsid w:val="00025B8D"/>
    <w:rsid w:val="00286397"/>
    <w:rsid w:val="006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d">
    <w:name w:val="Required"/>
    <w:basedOn w:val="Normal"/>
    <w:rsid w:val="006E5FEA"/>
    <w:pPr>
      <w:tabs>
        <w:tab w:val="left" w:pos="36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paragraph" w:customStyle="1" w:styleId="Requirement">
    <w:name w:val="Requirement"/>
    <w:basedOn w:val="Normal"/>
    <w:rsid w:val="006E5FEA"/>
    <w:pPr>
      <w:tabs>
        <w:tab w:val="decimal" w:pos="180"/>
        <w:tab w:val="left" w:pos="360"/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requirement">
    <w:name w:val="Subrequirement"/>
    <w:basedOn w:val="Requirement"/>
    <w:rsid w:val="006E5FEA"/>
    <w:pPr>
      <w:tabs>
        <w:tab w:val="clear" w:pos="180"/>
        <w:tab w:val="clear" w:pos="360"/>
        <w:tab w:val="decimal" w:pos="540"/>
      </w:tabs>
      <w:ind w:left="720"/>
    </w:pPr>
  </w:style>
  <w:style w:type="paragraph" w:customStyle="1" w:styleId="Text">
    <w:name w:val="Text"/>
    <w:rsid w:val="006E5FEA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6035</Characters>
  <Application>Microsoft Office Word</Application>
  <DocSecurity>0</DocSecurity>
  <Lines>50</Lines>
  <Paragraphs>14</Paragraphs>
  <ScaleCrop>false</ScaleCrop>
  <Company>usarmy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Fecteau</dc:creator>
  <cp:keywords/>
  <dc:description/>
  <cp:lastModifiedBy>Matthew Fecteau</cp:lastModifiedBy>
  <cp:revision>2</cp:revision>
  <dcterms:created xsi:type="dcterms:W3CDTF">2008-08-28T18:48:00Z</dcterms:created>
  <dcterms:modified xsi:type="dcterms:W3CDTF">2008-08-28T18:56:00Z</dcterms:modified>
</cp:coreProperties>
</file>