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0719E" w14:textId="77777777" w:rsidR="007771E3" w:rsidRDefault="006A2A22">
      <w:pPr>
        <w:spacing w:before="87"/>
        <w:ind w:left="2327" w:right="1596"/>
        <w:jc w:val="center"/>
        <w:rPr>
          <w:rFonts w:ascii="Times New Roman" w:eastAsia="Times New Roman" w:hAnsi="Times New Roman" w:cs="Times New Roman"/>
          <w:b/>
          <w:sz w:val="28"/>
        </w:rPr>
      </w:pPr>
      <w:r>
        <w:rPr>
          <w:rFonts w:ascii="Times New Roman" w:eastAsia="Times New Roman" w:hAnsi="Times New Roman" w:cs="Times New Roman"/>
          <w:b/>
          <w:color w:val="231F20"/>
          <w:sz w:val="28"/>
        </w:rPr>
        <w:t>A Case Study of Paying Extra Principal on a Mortgage</w:t>
      </w:r>
    </w:p>
    <w:p w14:paraId="27937EE2" w14:textId="77777777" w:rsidR="007771E3" w:rsidRDefault="007771E3">
      <w:pPr>
        <w:ind w:left="119"/>
        <w:rPr>
          <w:rFonts w:ascii="Times New Roman" w:eastAsia="Times New Roman" w:hAnsi="Times New Roman" w:cs="Times New Roman"/>
          <w:b/>
          <w:color w:val="231F20"/>
        </w:rPr>
      </w:pPr>
    </w:p>
    <w:p w14:paraId="60777EB0" w14:textId="77777777" w:rsidR="007771E3" w:rsidRDefault="007771E3">
      <w:pPr>
        <w:ind w:left="119"/>
        <w:rPr>
          <w:rFonts w:ascii="Times New Roman" w:eastAsia="Times New Roman" w:hAnsi="Times New Roman" w:cs="Times New Roman"/>
          <w:b/>
          <w:color w:val="231F20"/>
        </w:rPr>
      </w:pPr>
    </w:p>
    <w:p w14:paraId="634416ED" w14:textId="77777777" w:rsidR="007771E3" w:rsidRDefault="006A2A22">
      <w:pPr>
        <w:spacing w:before="45" w:line="280" w:lineRule="auto"/>
        <w:ind w:left="119" w:right="839"/>
        <w:jc w:val="both"/>
        <w:rPr>
          <w:rFonts w:ascii="Times New Roman" w:eastAsia="Times New Roman" w:hAnsi="Times New Roman" w:cs="Times New Roman"/>
        </w:rPr>
      </w:pPr>
      <w:r>
        <w:rPr>
          <w:rFonts w:ascii="Times New Roman" w:eastAsia="Times New Roman" w:hAnsi="Times New Roman" w:cs="Times New Roman"/>
        </w:rPr>
        <w:t>Place your answers from the procedure and analysis here:</w:t>
      </w:r>
    </w:p>
    <w:p w14:paraId="46307F01" w14:textId="77777777" w:rsidR="007771E3" w:rsidRDefault="007771E3">
      <w:pPr>
        <w:spacing w:before="45" w:line="280" w:lineRule="auto"/>
        <w:ind w:left="119" w:right="839"/>
        <w:jc w:val="both"/>
        <w:rPr>
          <w:rFonts w:ascii="Times New Roman" w:eastAsia="Times New Roman" w:hAnsi="Times New Roman" w:cs="Times New Roman"/>
        </w:rPr>
      </w:pPr>
    </w:p>
    <w:p w14:paraId="4D851B56" w14:textId="77777777" w:rsidR="007771E3" w:rsidRDefault="007771E3">
      <w:pPr>
        <w:spacing w:before="45" w:line="280" w:lineRule="auto"/>
        <w:ind w:left="119" w:right="839"/>
        <w:jc w:val="both"/>
        <w:rPr>
          <w:rFonts w:ascii="Times New Roman" w:eastAsia="Times New Roman" w:hAnsi="Times New Roman" w:cs="Times New Roman"/>
        </w:rPr>
      </w:pPr>
    </w:p>
    <w:p w14:paraId="06768125" w14:textId="77777777" w:rsidR="007771E3" w:rsidRDefault="006A2A22">
      <w:pPr>
        <w:numPr>
          <w:ilvl w:val="0"/>
          <w:numId w:val="1"/>
        </w:numPr>
        <w:tabs>
          <w:tab w:val="left" w:pos="915"/>
        </w:tabs>
        <w:spacing w:before="3" w:line="280" w:lineRule="auto"/>
        <w:ind w:left="914" w:right="840" w:hanging="429"/>
        <w:jc w:val="both"/>
        <w:rPr>
          <w:rFonts w:ascii="Times New Roman" w:eastAsia="Times New Roman" w:hAnsi="Times New Roman" w:cs="Times New Roman"/>
        </w:rPr>
      </w:pPr>
      <w:r>
        <w:rPr>
          <w:rFonts w:ascii="Times New Roman" w:eastAsia="Times New Roman" w:hAnsi="Times New Roman" w:cs="Times New Roman"/>
          <w:color w:val="231F20"/>
          <w:sz w:val="22"/>
        </w:rPr>
        <w:t>Required Monthly Payment =</w:t>
      </w:r>
      <w:r>
        <w:rPr>
          <w:rFonts w:ascii="Times New Roman" w:eastAsia="Times New Roman" w:hAnsi="Times New Roman" w:cs="Times New Roman"/>
          <w:color w:val="231F20"/>
          <w:spacing w:val="48"/>
          <w:sz w:val="22"/>
        </w:rPr>
        <w:t xml:space="preserve"> </w:t>
      </w:r>
      <w:r>
        <w:rPr>
          <w:rFonts w:ascii="Times New Roman" w:eastAsia="Times New Roman" w:hAnsi="Times New Roman" w:cs="Times New Roman"/>
          <w:color w:val="231F20"/>
          <w:sz w:val="22"/>
        </w:rPr>
        <w:t>$</w:t>
      </w:r>
      <w:r>
        <w:rPr>
          <w:rFonts w:ascii="Times New Roman" w:eastAsia="Times New Roman" w:hAnsi="Times New Roman" w:cs="Times New Roman"/>
          <w:color w:val="231F20"/>
          <w:sz w:val="22"/>
          <w:u w:val="single"/>
        </w:rPr>
        <w:t xml:space="preserve"> </w:t>
      </w:r>
      <w:r>
        <w:rPr>
          <w:rFonts w:ascii="Times New Roman" w:eastAsia="Times New Roman" w:hAnsi="Times New Roman" w:cs="Times New Roman"/>
          <w:color w:val="231F20"/>
          <w:sz w:val="22"/>
          <w:u w:val="single"/>
        </w:rPr>
        <w:tab/>
        <w:t>_______________</w:t>
      </w:r>
    </w:p>
    <w:p w14:paraId="0B452630" w14:textId="77777777" w:rsidR="007771E3" w:rsidRDefault="007771E3">
      <w:pPr>
        <w:spacing w:before="1"/>
        <w:rPr>
          <w:rFonts w:ascii="Times New Roman" w:eastAsia="Times New Roman" w:hAnsi="Times New Roman" w:cs="Times New Roman"/>
        </w:rPr>
      </w:pPr>
    </w:p>
    <w:p w14:paraId="76D6A653" w14:textId="77777777" w:rsidR="007771E3" w:rsidRDefault="007771E3">
      <w:pPr>
        <w:numPr>
          <w:ilvl w:val="0"/>
          <w:numId w:val="2"/>
        </w:numPr>
        <w:tabs>
          <w:tab w:val="left" w:pos="915"/>
        </w:tabs>
        <w:spacing w:before="94" w:line="280" w:lineRule="auto"/>
        <w:ind w:left="914" w:right="838" w:hanging="429"/>
        <w:jc w:val="both"/>
        <w:rPr>
          <w:rFonts w:ascii="Times New Roman" w:eastAsia="Times New Roman" w:hAnsi="Times New Roman" w:cs="Times New Roman"/>
          <w:sz w:val="32"/>
        </w:rPr>
      </w:pPr>
    </w:p>
    <w:p w14:paraId="23B7A269" w14:textId="77777777" w:rsidR="007771E3" w:rsidRDefault="006A2A22">
      <w:pPr>
        <w:numPr>
          <w:ilvl w:val="0"/>
          <w:numId w:val="2"/>
        </w:numPr>
        <w:tabs>
          <w:tab w:val="left" w:pos="1588"/>
          <w:tab w:val="left" w:pos="6790"/>
        </w:tabs>
        <w:ind w:left="1588" w:hanging="368"/>
        <w:rPr>
          <w:rFonts w:ascii="Times New Roman" w:eastAsia="Times New Roman" w:hAnsi="Times New Roman" w:cs="Times New Roman"/>
        </w:rPr>
      </w:pPr>
      <w:r>
        <w:rPr>
          <w:rFonts w:ascii="Times New Roman" w:eastAsia="Times New Roman" w:hAnsi="Times New Roman" w:cs="Times New Roman"/>
          <w:color w:val="231F20"/>
        </w:rPr>
        <w:t xml:space="preserve">1/12 of the required monthly payment = </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t>_______</w:t>
      </w:r>
    </w:p>
    <w:p w14:paraId="56DE4B1E" w14:textId="77777777" w:rsidR="007771E3" w:rsidRDefault="007771E3">
      <w:pPr>
        <w:spacing w:before="1"/>
        <w:rPr>
          <w:rFonts w:ascii="Times New Roman" w:eastAsia="Times New Roman" w:hAnsi="Times New Roman" w:cs="Times New Roman"/>
        </w:rPr>
      </w:pPr>
    </w:p>
    <w:p w14:paraId="28F4A7D9" w14:textId="77777777" w:rsidR="007771E3" w:rsidRDefault="006A2A22">
      <w:pPr>
        <w:numPr>
          <w:ilvl w:val="0"/>
          <w:numId w:val="3"/>
        </w:numPr>
        <w:tabs>
          <w:tab w:val="left" w:pos="1588"/>
        </w:tabs>
        <w:spacing w:before="95"/>
        <w:ind w:left="1588" w:hanging="368"/>
        <w:rPr>
          <w:rFonts w:ascii="Times New Roman" w:eastAsia="Times New Roman" w:hAnsi="Times New Roman" w:cs="Times New Roman"/>
        </w:rPr>
      </w:pPr>
      <w:r>
        <w:rPr>
          <w:rFonts w:ascii="Times New Roman" w:eastAsia="Times New Roman" w:hAnsi="Times New Roman" w:cs="Times New Roman"/>
          <w:color w:val="231F20"/>
        </w:rPr>
        <w:t>By</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adding</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this</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1/12</w:t>
      </w:r>
      <w:r>
        <w:rPr>
          <w:rFonts w:ascii="Times New Roman" w:eastAsia="Times New Roman" w:hAnsi="Times New Roman" w:cs="Times New Roman"/>
          <w:color w:val="231F20"/>
          <w:spacing w:val="35"/>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required</w:t>
      </w:r>
      <w:r>
        <w:rPr>
          <w:rFonts w:ascii="Times New Roman" w:eastAsia="Times New Roman" w:hAnsi="Times New Roman" w:cs="Times New Roman"/>
          <w:color w:val="231F20"/>
          <w:spacing w:val="35"/>
        </w:rPr>
        <w:t xml:space="preserve"> </w:t>
      </w:r>
      <w:r>
        <w:rPr>
          <w:rFonts w:ascii="Times New Roman" w:eastAsia="Times New Roman" w:hAnsi="Times New Roman" w:cs="Times New Roman"/>
          <w:color w:val="231F20"/>
        </w:rPr>
        <w:t>payments,</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34"/>
        </w:rPr>
        <w:t xml:space="preserve"> </w:t>
      </w:r>
      <w:proofErr w:type="spellStart"/>
      <w:r>
        <w:rPr>
          <w:rFonts w:ascii="Times New Roman" w:eastAsia="Times New Roman" w:hAnsi="Times New Roman" w:cs="Times New Roman"/>
          <w:color w:val="231F20"/>
        </w:rPr>
        <w:t>Jeffersons</w:t>
      </w:r>
      <w:proofErr w:type="spellEnd"/>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plan</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34"/>
        </w:rPr>
        <w:t xml:space="preserve"> </w:t>
      </w:r>
      <w:r>
        <w:rPr>
          <w:rFonts w:ascii="Times New Roman" w:eastAsia="Times New Roman" w:hAnsi="Times New Roman" w:cs="Times New Roman"/>
          <w:color w:val="231F20"/>
        </w:rPr>
        <w:t>pay</w:t>
      </w:r>
      <w:r>
        <w:rPr>
          <w:rFonts w:ascii="Times New Roman" w:eastAsia="Times New Roman" w:hAnsi="Times New Roman" w:cs="Times New Roman"/>
          <w:color w:val="231F20"/>
        </w:rPr>
        <w:br/>
      </w:r>
    </w:p>
    <w:p w14:paraId="4CD80387" w14:textId="77777777" w:rsidR="007771E3" w:rsidRDefault="006A2A22">
      <w:pPr>
        <w:tabs>
          <w:tab w:val="left" w:pos="2811"/>
        </w:tabs>
        <w:spacing w:before="47"/>
        <w:ind w:left="1588"/>
        <w:rPr>
          <w:rFonts w:ascii="Times New Roman" w:eastAsia="Times New Roman" w:hAnsi="Times New Roman" w:cs="Times New Roman"/>
        </w:rPr>
      </w:pPr>
      <w:r>
        <w:rPr>
          <w:rFonts w:ascii="Times New Roman" w:eastAsia="Times New Roman" w:hAnsi="Times New Roman" w:cs="Times New Roman"/>
          <w:color w:val="231F20"/>
        </w:rPr>
        <w:t>$</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t>______</w:t>
      </w:r>
      <w:r>
        <w:rPr>
          <w:rFonts w:ascii="Times New Roman" w:eastAsia="Times New Roman" w:hAnsi="Times New Roman" w:cs="Times New Roman"/>
          <w:color w:val="231F20"/>
        </w:rPr>
        <w:t>each</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month.</w:t>
      </w:r>
    </w:p>
    <w:p w14:paraId="160C27C4" w14:textId="77777777" w:rsidR="007771E3" w:rsidRDefault="007771E3">
      <w:pPr>
        <w:spacing w:before="3"/>
        <w:rPr>
          <w:rFonts w:ascii="Times New Roman" w:eastAsia="Times New Roman" w:hAnsi="Times New Roman" w:cs="Times New Roman"/>
          <w:sz w:val="32"/>
        </w:rPr>
      </w:pPr>
    </w:p>
    <w:p w14:paraId="6B5E35E2" w14:textId="77777777" w:rsidR="007771E3" w:rsidRDefault="006A2A22">
      <w:pPr>
        <w:numPr>
          <w:ilvl w:val="0"/>
          <w:numId w:val="4"/>
        </w:numPr>
        <w:tabs>
          <w:tab w:val="left" w:pos="915"/>
        </w:tabs>
        <w:spacing w:before="6" w:line="280" w:lineRule="auto"/>
        <w:ind w:left="914" w:right="840" w:hanging="429"/>
        <w:jc w:val="both"/>
        <w:rPr>
          <w:rFonts w:ascii="Times New Roman" w:eastAsia="Times New Roman" w:hAnsi="Times New Roman" w:cs="Times New Roman"/>
          <w:sz w:val="28"/>
        </w:rPr>
      </w:pPr>
      <w:r>
        <w:rPr>
          <w:rFonts w:ascii="Times New Roman" w:eastAsia="Times New Roman" w:hAnsi="Times New Roman" w:cs="Times New Roman"/>
          <w:color w:val="231F20"/>
          <w:sz w:val="22"/>
        </w:rPr>
        <w:t>Number of years to pay off loan  =</w:t>
      </w:r>
      <w:r>
        <w:rPr>
          <w:rFonts w:ascii="Times New Roman" w:eastAsia="Times New Roman" w:hAnsi="Times New Roman" w:cs="Times New Roman"/>
          <w:color w:val="231F20"/>
          <w:spacing w:val="1"/>
          <w:sz w:val="22"/>
        </w:rPr>
        <w:t xml:space="preserve"> </w:t>
      </w:r>
      <w:r>
        <w:rPr>
          <w:rFonts w:ascii="Times New Roman" w:eastAsia="Times New Roman" w:hAnsi="Times New Roman" w:cs="Times New Roman"/>
          <w:color w:val="231F20"/>
          <w:sz w:val="22"/>
          <w:u w:val="single"/>
        </w:rPr>
        <w:t xml:space="preserve"> ___________________________</w:t>
      </w:r>
      <w:r>
        <w:rPr>
          <w:rFonts w:ascii="Times New Roman" w:eastAsia="Times New Roman" w:hAnsi="Times New Roman" w:cs="Times New Roman"/>
          <w:color w:val="231F20"/>
          <w:sz w:val="22"/>
          <w:u w:val="single"/>
        </w:rPr>
        <w:tab/>
      </w:r>
    </w:p>
    <w:p w14:paraId="18461B56" w14:textId="77777777" w:rsidR="007771E3" w:rsidRDefault="007771E3">
      <w:pPr>
        <w:tabs>
          <w:tab w:val="left" w:pos="915"/>
        </w:tabs>
        <w:spacing w:before="6" w:line="280" w:lineRule="auto"/>
        <w:ind w:right="840"/>
        <w:jc w:val="both"/>
        <w:rPr>
          <w:rFonts w:ascii="Times New Roman" w:eastAsia="Times New Roman" w:hAnsi="Times New Roman" w:cs="Times New Roman"/>
          <w:sz w:val="28"/>
        </w:rPr>
      </w:pPr>
    </w:p>
    <w:p w14:paraId="54936C03" w14:textId="77777777" w:rsidR="007771E3" w:rsidRDefault="007771E3">
      <w:pPr>
        <w:spacing w:before="5"/>
        <w:rPr>
          <w:rFonts w:ascii="Times New Roman" w:eastAsia="Times New Roman" w:hAnsi="Times New Roman" w:cs="Times New Roman"/>
          <w:sz w:val="28"/>
        </w:rPr>
      </w:pPr>
    </w:p>
    <w:p w14:paraId="36A38AA7" w14:textId="77777777" w:rsidR="007771E3" w:rsidRDefault="007771E3">
      <w:pPr>
        <w:spacing w:before="5"/>
        <w:rPr>
          <w:rFonts w:ascii="Times New Roman" w:eastAsia="Times New Roman" w:hAnsi="Times New Roman" w:cs="Times New Roman"/>
          <w:sz w:val="28"/>
        </w:rPr>
      </w:pPr>
    </w:p>
    <w:tbl>
      <w:tblPr>
        <w:tblW w:w="0" w:type="auto"/>
        <w:tblInd w:w="748" w:type="dxa"/>
        <w:tblCellMar>
          <w:left w:w="10" w:type="dxa"/>
          <w:right w:w="10" w:type="dxa"/>
        </w:tblCellMar>
        <w:tblLook w:val="04A0" w:firstRow="1" w:lastRow="0" w:firstColumn="1" w:lastColumn="0" w:noHBand="0" w:noVBand="1"/>
      </w:tblPr>
      <w:tblGrid>
        <w:gridCol w:w="764"/>
        <w:gridCol w:w="3029"/>
        <w:gridCol w:w="815"/>
        <w:gridCol w:w="3294"/>
      </w:tblGrid>
      <w:tr w:rsidR="007771E3" w14:paraId="7A5E0CE9" w14:textId="77777777">
        <w:tc>
          <w:tcPr>
            <w:tcW w:w="5685" w:type="dxa"/>
            <w:gridSpan w:val="3"/>
            <w:tcBorders>
              <w:top w:val="single" w:sz="4" w:space="0" w:color="231F20"/>
              <w:left w:val="single" w:sz="4" w:space="0" w:color="231F20"/>
              <w:bottom w:val="single" w:sz="18" w:space="0" w:color="231F20"/>
              <w:right w:val="single" w:sz="4" w:space="0" w:color="231F20"/>
            </w:tcBorders>
            <w:shd w:val="clear" w:color="000000" w:fill="FFFFFF"/>
            <w:tcMar>
              <w:left w:w="0" w:type="dxa"/>
              <w:right w:w="0" w:type="dxa"/>
            </w:tcMar>
          </w:tcPr>
          <w:p w14:paraId="3B0B0129" w14:textId="77777777" w:rsidR="007771E3" w:rsidRDefault="006A2A22">
            <w:pPr>
              <w:tabs>
                <w:tab w:val="left" w:pos="1237"/>
                <w:tab w:val="left" w:pos="4019"/>
              </w:tabs>
              <w:spacing w:before="1" w:line="253" w:lineRule="auto"/>
              <w:ind w:right="126"/>
              <w:jc w:val="center"/>
            </w:pPr>
            <w:r>
              <w:rPr>
                <w:rFonts w:ascii="Times New Roman" w:eastAsia="Times New Roman" w:hAnsi="Times New Roman" w:cs="Times New Roman"/>
                <w:color w:val="231F20"/>
                <w:shd w:val="clear" w:color="auto" w:fill="CECFD1"/>
              </w:rPr>
              <w:t xml:space="preserve"> </w:t>
            </w:r>
            <w:r>
              <w:rPr>
                <w:rFonts w:ascii="Times New Roman" w:eastAsia="Times New Roman" w:hAnsi="Times New Roman" w:cs="Times New Roman"/>
                <w:color w:val="231F20"/>
                <w:shd w:val="clear" w:color="auto" w:fill="CECFD1"/>
              </w:rPr>
              <w:tab/>
              <w:t>Thomas</w:t>
            </w:r>
            <w:r>
              <w:rPr>
                <w:rFonts w:ascii="Times New Roman" w:eastAsia="Times New Roman" w:hAnsi="Times New Roman" w:cs="Times New Roman"/>
                <w:color w:val="231F20"/>
                <w:spacing w:val="26"/>
                <w:shd w:val="clear" w:color="auto" w:fill="CECFD1"/>
              </w:rPr>
              <w:t xml:space="preserve"> </w:t>
            </w:r>
            <w:r>
              <w:rPr>
                <w:rFonts w:ascii="Times New Roman" w:eastAsia="Times New Roman" w:hAnsi="Times New Roman" w:cs="Times New Roman"/>
                <w:color w:val="231F20"/>
                <w:shd w:val="clear" w:color="auto" w:fill="CECFD1"/>
              </w:rPr>
              <w:t>Family</w:t>
            </w:r>
            <w:r>
              <w:rPr>
                <w:rFonts w:ascii="Times New Roman" w:eastAsia="Times New Roman" w:hAnsi="Times New Roman" w:cs="Times New Roman"/>
                <w:color w:val="231F20"/>
                <w:shd w:val="clear" w:color="auto" w:fill="CECFD1"/>
              </w:rPr>
              <w:tab/>
            </w:r>
          </w:p>
        </w:tc>
        <w:tc>
          <w:tcPr>
            <w:tcW w:w="3850" w:type="dxa"/>
            <w:tcBorders>
              <w:top w:val="single" w:sz="4" w:space="0" w:color="231F20"/>
              <w:left w:val="single" w:sz="4" w:space="0" w:color="231F20"/>
              <w:bottom w:val="single" w:sz="18" w:space="0" w:color="231F20"/>
              <w:right w:val="single" w:sz="4" w:space="0" w:color="231F20"/>
            </w:tcBorders>
            <w:shd w:val="clear" w:color="auto" w:fill="CECFD1"/>
            <w:tcMar>
              <w:left w:w="0" w:type="dxa"/>
              <w:right w:w="0" w:type="dxa"/>
            </w:tcMar>
          </w:tcPr>
          <w:p w14:paraId="3038493A" w14:textId="77777777" w:rsidR="007771E3" w:rsidRDefault="006A2A22">
            <w:pPr>
              <w:spacing w:before="1" w:line="253" w:lineRule="auto"/>
              <w:ind w:left="1105"/>
            </w:pPr>
            <w:r>
              <w:rPr>
                <w:rFonts w:ascii="Times New Roman" w:eastAsia="Times New Roman" w:hAnsi="Times New Roman" w:cs="Times New Roman"/>
                <w:color w:val="231F20"/>
              </w:rPr>
              <w:t>Jefferson Family</w:t>
            </w:r>
          </w:p>
        </w:tc>
      </w:tr>
      <w:tr w:rsidR="007771E3" w14:paraId="3B95CAC8" w14:textId="77777777">
        <w:tc>
          <w:tcPr>
            <w:tcW w:w="9535" w:type="dxa"/>
            <w:gridSpan w:val="4"/>
            <w:tcBorders>
              <w:top w:val="single" w:sz="18" w:space="0" w:color="231F20"/>
              <w:left w:val="single" w:sz="4" w:space="0" w:color="231F20"/>
              <w:bottom w:val="single" w:sz="18" w:space="0" w:color="231F20"/>
              <w:right w:val="single" w:sz="4" w:space="0" w:color="231F20"/>
            </w:tcBorders>
            <w:shd w:val="clear" w:color="000000" w:fill="FFFFFF"/>
            <w:tcMar>
              <w:left w:w="0" w:type="dxa"/>
              <w:right w:w="0" w:type="dxa"/>
            </w:tcMar>
          </w:tcPr>
          <w:p w14:paraId="0522347E" w14:textId="77777777" w:rsidR="007771E3" w:rsidRDefault="006A2A22">
            <w:pPr>
              <w:tabs>
                <w:tab w:val="left" w:pos="4262"/>
                <w:tab w:val="left" w:pos="5882"/>
                <w:tab w:val="left" w:pos="9341"/>
              </w:tabs>
              <w:spacing w:before="111"/>
              <w:ind w:left="1290"/>
              <w:rPr>
                <w:rFonts w:ascii="Times New Roman" w:eastAsia="Times New Roman" w:hAnsi="Times New Roman" w:cs="Times New Roman"/>
                <w:sz w:val="20"/>
              </w:rPr>
            </w:pPr>
            <w:r>
              <w:rPr>
                <w:rFonts w:ascii="Times New Roman" w:eastAsia="Times New Roman" w:hAnsi="Times New Roman" w:cs="Times New Roman"/>
                <w:color w:val="231F20"/>
                <w:sz w:val="20"/>
              </w:rPr>
              <w:t>1/12</w:t>
            </w:r>
            <w:r>
              <w:rPr>
                <w:rFonts w:ascii="Times New Roman" w:eastAsia="Times New Roman" w:hAnsi="Times New Roman" w:cs="Times New Roman"/>
                <w:color w:val="231F20"/>
                <w:sz w:val="20"/>
                <w:vertAlign w:val="superscript"/>
              </w:rPr>
              <w:t>th</w:t>
            </w:r>
            <w:r>
              <w:rPr>
                <w:rFonts w:ascii="Times New Roman" w:eastAsia="Times New Roman" w:hAnsi="Times New Roman" w:cs="Times New Roman"/>
                <w:color w:val="231F20"/>
                <w:sz w:val="20"/>
              </w:rPr>
              <w:t xml:space="preserve"> of</w:t>
            </w:r>
            <w:r>
              <w:rPr>
                <w:rFonts w:ascii="Times New Roman" w:eastAsia="Times New Roman" w:hAnsi="Times New Roman" w:cs="Times New Roman"/>
                <w:color w:val="231F20"/>
                <w:spacing w:val="14"/>
                <w:sz w:val="20"/>
              </w:rPr>
              <w:t xml:space="preserve"> </w:t>
            </w:r>
            <w:r>
              <w:rPr>
                <w:rFonts w:ascii="Times New Roman" w:eastAsia="Times New Roman" w:hAnsi="Times New Roman" w:cs="Times New Roman"/>
                <w:color w:val="231F20"/>
                <w:sz w:val="20"/>
              </w:rPr>
              <w:t>Monthly</w:t>
            </w:r>
            <w:r>
              <w:rPr>
                <w:rFonts w:ascii="Times New Roman" w:eastAsia="Times New Roman" w:hAnsi="Times New Roman" w:cs="Times New Roman"/>
                <w:color w:val="231F20"/>
                <w:spacing w:val="7"/>
                <w:sz w:val="20"/>
              </w:rPr>
              <w:t xml:space="preserve"> </w:t>
            </w:r>
            <w:r>
              <w:rPr>
                <w:rFonts w:ascii="Times New Roman" w:eastAsia="Times New Roman" w:hAnsi="Times New Roman" w:cs="Times New Roman"/>
                <w:color w:val="231F20"/>
                <w:sz w:val="20"/>
              </w:rPr>
              <w:t>Payment</w:t>
            </w:r>
            <w:r>
              <w:rPr>
                <w:rFonts w:ascii="Times New Roman" w:eastAsia="Times New Roman" w:hAnsi="Times New Roman" w:cs="Times New Roman"/>
                <w:color w:val="231F20"/>
                <w:sz w:val="20"/>
                <w:u w:val="single"/>
              </w:rPr>
              <w:t xml:space="preserve"> </w:t>
            </w:r>
            <w:r>
              <w:rPr>
                <w:rFonts w:ascii="Times New Roman" w:eastAsia="Times New Roman" w:hAnsi="Times New Roman" w:cs="Times New Roman"/>
                <w:color w:val="231F20"/>
                <w:sz w:val="20"/>
                <w:u w:val="single"/>
              </w:rPr>
              <w:tab/>
            </w:r>
            <w:r>
              <w:rPr>
                <w:rFonts w:ascii="Times New Roman" w:eastAsia="Times New Roman" w:hAnsi="Times New Roman" w:cs="Times New Roman"/>
                <w:color w:val="231F20"/>
                <w:sz w:val="20"/>
              </w:rPr>
              <w:tab/>
              <w:t>Monthly Payment + Extra</w:t>
            </w:r>
            <w:r>
              <w:rPr>
                <w:rFonts w:ascii="Times New Roman" w:eastAsia="Times New Roman" w:hAnsi="Times New Roman" w:cs="Times New Roman"/>
                <w:color w:val="231F20"/>
                <w:spacing w:val="31"/>
                <w:sz w:val="20"/>
              </w:rPr>
              <w:t xml:space="preserve"> </w:t>
            </w:r>
            <w:r>
              <w:rPr>
                <w:rFonts w:ascii="Times New Roman" w:eastAsia="Times New Roman" w:hAnsi="Times New Roman" w:cs="Times New Roman"/>
                <w:color w:val="231F20"/>
                <w:sz w:val="20"/>
              </w:rPr>
              <w:t>1/12</w:t>
            </w:r>
            <w:r>
              <w:rPr>
                <w:rFonts w:ascii="Times New Roman" w:eastAsia="Times New Roman" w:hAnsi="Times New Roman" w:cs="Times New Roman"/>
                <w:color w:val="231F20"/>
                <w:sz w:val="20"/>
                <w:vertAlign w:val="superscript"/>
              </w:rPr>
              <w:t>th</w:t>
            </w:r>
            <w:r>
              <w:rPr>
                <w:rFonts w:ascii="Times New Roman" w:eastAsia="Times New Roman" w:hAnsi="Times New Roman" w:cs="Times New Roman"/>
                <w:color w:val="231F20"/>
                <w:sz w:val="20"/>
              </w:rPr>
              <w:t xml:space="preserve"> </w:t>
            </w:r>
            <w:r>
              <w:rPr>
                <w:rFonts w:ascii="Times New Roman" w:eastAsia="Times New Roman" w:hAnsi="Times New Roman" w:cs="Times New Roman"/>
                <w:color w:val="231F20"/>
                <w:spacing w:val="1"/>
                <w:sz w:val="20"/>
              </w:rPr>
              <w:t xml:space="preserve"> </w:t>
            </w:r>
            <w:r>
              <w:rPr>
                <w:rFonts w:ascii="Times New Roman" w:eastAsia="Times New Roman" w:hAnsi="Times New Roman" w:cs="Times New Roman"/>
                <w:color w:val="231F20"/>
                <w:sz w:val="20"/>
                <w:u w:val="single"/>
                <w:vertAlign w:val="superscript"/>
              </w:rPr>
              <w:t xml:space="preserve"> </w:t>
            </w:r>
            <w:r>
              <w:rPr>
                <w:rFonts w:ascii="Times New Roman" w:eastAsia="Times New Roman" w:hAnsi="Times New Roman" w:cs="Times New Roman"/>
                <w:color w:val="231F20"/>
                <w:sz w:val="20"/>
                <w:u w:val="single"/>
              </w:rPr>
              <w:tab/>
            </w:r>
          </w:p>
          <w:p w14:paraId="0C448458" w14:textId="77777777" w:rsidR="007771E3" w:rsidRDefault="006A2A22">
            <w:pPr>
              <w:tabs>
                <w:tab w:val="left" w:pos="1461"/>
                <w:tab w:val="left" w:pos="4964"/>
                <w:tab w:val="left" w:pos="6297"/>
              </w:tabs>
              <w:ind w:left="111"/>
            </w:pPr>
            <w:r>
              <w:rPr>
                <w:rFonts w:ascii="Times New Roman" w:eastAsia="Times New Roman" w:hAnsi="Times New Roman" w:cs="Times New Roman"/>
                <w:color w:val="231F20"/>
                <w:position w:val="1"/>
              </w:rPr>
              <w:t>Rates</w:t>
            </w:r>
            <w:r>
              <w:rPr>
                <w:rFonts w:ascii="Times New Roman" w:eastAsia="Times New Roman" w:hAnsi="Times New Roman" w:cs="Times New Roman"/>
                <w:color w:val="231F20"/>
                <w:position w:val="1"/>
              </w:rPr>
              <w:tab/>
            </w:r>
            <w:r>
              <w:rPr>
                <w:rFonts w:ascii="Times New Roman" w:eastAsia="Times New Roman" w:hAnsi="Times New Roman" w:cs="Times New Roman"/>
                <w:color w:val="231F20"/>
                <w:position w:val="1"/>
                <w:sz w:val="20"/>
              </w:rPr>
              <w:t>Annuity Amount in</w:t>
            </w:r>
            <w:r>
              <w:rPr>
                <w:rFonts w:ascii="Times New Roman" w:eastAsia="Times New Roman" w:hAnsi="Times New Roman" w:cs="Times New Roman"/>
                <w:color w:val="231F20"/>
                <w:spacing w:val="16"/>
                <w:position w:val="1"/>
                <w:sz w:val="20"/>
              </w:rPr>
              <w:t xml:space="preserve"> </w:t>
            </w:r>
            <w:r>
              <w:rPr>
                <w:rFonts w:ascii="Times New Roman" w:eastAsia="Times New Roman" w:hAnsi="Times New Roman" w:cs="Times New Roman"/>
                <w:color w:val="231F20"/>
                <w:position w:val="1"/>
                <w:sz w:val="20"/>
              </w:rPr>
              <w:t>360</w:t>
            </w:r>
            <w:r>
              <w:rPr>
                <w:rFonts w:ascii="Times New Roman" w:eastAsia="Times New Roman" w:hAnsi="Times New Roman" w:cs="Times New Roman"/>
                <w:color w:val="231F20"/>
                <w:spacing w:val="5"/>
                <w:position w:val="1"/>
                <w:sz w:val="20"/>
              </w:rPr>
              <w:t xml:space="preserve"> </w:t>
            </w:r>
            <w:r>
              <w:rPr>
                <w:rFonts w:ascii="Times New Roman" w:eastAsia="Times New Roman" w:hAnsi="Times New Roman" w:cs="Times New Roman"/>
                <w:color w:val="231F20"/>
                <w:position w:val="1"/>
                <w:sz w:val="20"/>
              </w:rPr>
              <w:t>Months</w:t>
            </w:r>
            <w:r>
              <w:rPr>
                <w:rFonts w:ascii="Times New Roman" w:eastAsia="Times New Roman" w:hAnsi="Times New Roman" w:cs="Times New Roman"/>
                <w:color w:val="231F20"/>
                <w:position w:val="1"/>
                <w:sz w:val="20"/>
              </w:rPr>
              <w:tab/>
            </w:r>
            <w:r>
              <w:rPr>
                <w:rFonts w:ascii="Times New Roman" w:eastAsia="Times New Roman" w:hAnsi="Times New Roman" w:cs="Times New Roman"/>
                <w:color w:val="231F20"/>
                <w:position w:val="1"/>
              </w:rPr>
              <w:t>Rates</w:t>
            </w:r>
            <w:r>
              <w:rPr>
                <w:rFonts w:ascii="Times New Roman" w:eastAsia="Times New Roman" w:hAnsi="Times New Roman" w:cs="Times New Roman"/>
                <w:color w:val="231F20"/>
                <w:position w:val="1"/>
              </w:rPr>
              <w:tab/>
            </w:r>
            <w:r>
              <w:rPr>
                <w:rFonts w:ascii="Times New Roman" w:eastAsia="Times New Roman" w:hAnsi="Times New Roman" w:cs="Times New Roman"/>
                <w:color w:val="231F20"/>
                <w:position w:val="1"/>
                <w:sz w:val="20"/>
              </w:rPr>
              <w:t>Annuity Amount in 360</w:t>
            </w:r>
            <w:r>
              <w:rPr>
                <w:rFonts w:ascii="Times New Roman" w:eastAsia="Times New Roman" w:hAnsi="Times New Roman" w:cs="Times New Roman"/>
                <w:color w:val="231F20"/>
                <w:spacing w:val="11"/>
                <w:position w:val="1"/>
                <w:sz w:val="20"/>
              </w:rPr>
              <w:t xml:space="preserve"> </w:t>
            </w:r>
            <w:r>
              <w:rPr>
                <w:rFonts w:ascii="Times New Roman" w:eastAsia="Times New Roman" w:hAnsi="Times New Roman" w:cs="Times New Roman"/>
                <w:color w:val="231F20"/>
                <w:position w:val="1"/>
                <w:sz w:val="20"/>
              </w:rPr>
              <w:t>Months</w:t>
            </w:r>
          </w:p>
        </w:tc>
      </w:tr>
      <w:tr w:rsidR="007771E3" w14:paraId="2745F65B" w14:textId="77777777">
        <w:tc>
          <w:tcPr>
            <w:tcW w:w="766" w:type="dxa"/>
            <w:tcBorders>
              <w:top w:val="single" w:sz="18" w:space="0" w:color="231F20"/>
              <w:left w:val="single" w:sz="4" w:space="0" w:color="231F20"/>
              <w:bottom w:val="single" w:sz="4" w:space="0" w:color="231F20"/>
              <w:right w:val="single" w:sz="4" w:space="0" w:color="231F20"/>
            </w:tcBorders>
            <w:shd w:val="clear" w:color="000000" w:fill="FFFFFF"/>
            <w:tcMar>
              <w:left w:w="0" w:type="dxa"/>
              <w:right w:w="0" w:type="dxa"/>
            </w:tcMar>
          </w:tcPr>
          <w:p w14:paraId="7C9137F0" w14:textId="77777777" w:rsidR="007771E3" w:rsidRDefault="006A2A22">
            <w:pPr>
              <w:spacing w:line="254" w:lineRule="auto"/>
              <w:ind w:left="110"/>
            </w:pPr>
            <w:r>
              <w:rPr>
                <w:rFonts w:ascii="Times New Roman" w:eastAsia="Times New Roman" w:hAnsi="Times New Roman" w:cs="Times New Roman"/>
                <w:color w:val="231F20"/>
              </w:rPr>
              <w:t>0%</w:t>
            </w:r>
          </w:p>
        </w:tc>
        <w:tc>
          <w:tcPr>
            <w:tcW w:w="4019" w:type="dxa"/>
            <w:tcBorders>
              <w:top w:val="single" w:sz="18" w:space="0" w:color="231F20"/>
              <w:left w:val="single" w:sz="4" w:space="0" w:color="231F20"/>
              <w:bottom w:val="single" w:sz="4" w:space="0" w:color="231F20"/>
              <w:right w:val="single" w:sz="4" w:space="0" w:color="231F20"/>
            </w:tcBorders>
            <w:shd w:val="clear" w:color="000000" w:fill="FFFFFF"/>
            <w:tcMar>
              <w:left w:w="0" w:type="dxa"/>
              <w:right w:w="0" w:type="dxa"/>
            </w:tcMar>
          </w:tcPr>
          <w:p w14:paraId="6A1BF7DB" w14:textId="77777777" w:rsidR="007771E3" w:rsidRDefault="007771E3">
            <w:pPr>
              <w:rPr>
                <w:rFonts w:ascii="Calibri" w:eastAsia="Calibri" w:hAnsi="Calibri" w:cs="Calibri"/>
                <w:sz w:val="22"/>
              </w:rPr>
            </w:pPr>
          </w:p>
        </w:tc>
        <w:tc>
          <w:tcPr>
            <w:tcW w:w="900" w:type="dxa"/>
            <w:tcBorders>
              <w:top w:val="single" w:sz="18" w:space="0" w:color="231F20"/>
              <w:left w:val="single" w:sz="4" w:space="0" w:color="231F20"/>
              <w:bottom w:val="single" w:sz="4" w:space="0" w:color="231F20"/>
              <w:right w:val="single" w:sz="4" w:space="0" w:color="231F20"/>
            </w:tcBorders>
            <w:shd w:val="clear" w:color="000000" w:fill="FFFFFF"/>
            <w:tcMar>
              <w:left w:w="0" w:type="dxa"/>
              <w:right w:w="0" w:type="dxa"/>
            </w:tcMar>
          </w:tcPr>
          <w:p w14:paraId="4E008E8F" w14:textId="77777777" w:rsidR="007771E3" w:rsidRDefault="006A2A22">
            <w:pPr>
              <w:spacing w:line="254" w:lineRule="auto"/>
              <w:ind w:left="110"/>
            </w:pPr>
            <w:r>
              <w:rPr>
                <w:rFonts w:ascii="Times New Roman" w:eastAsia="Times New Roman" w:hAnsi="Times New Roman" w:cs="Times New Roman"/>
                <w:color w:val="231F20"/>
              </w:rPr>
              <w:t>0%</w:t>
            </w:r>
          </w:p>
        </w:tc>
        <w:tc>
          <w:tcPr>
            <w:tcW w:w="3850" w:type="dxa"/>
            <w:tcBorders>
              <w:top w:val="single" w:sz="18" w:space="0" w:color="231F20"/>
              <w:left w:val="single" w:sz="4" w:space="0" w:color="231F20"/>
              <w:bottom w:val="single" w:sz="4" w:space="0" w:color="231F20"/>
              <w:right w:val="single" w:sz="4" w:space="0" w:color="231F20"/>
            </w:tcBorders>
            <w:shd w:val="clear" w:color="000000" w:fill="FFFFFF"/>
            <w:tcMar>
              <w:left w:w="0" w:type="dxa"/>
              <w:right w:w="0" w:type="dxa"/>
            </w:tcMar>
          </w:tcPr>
          <w:p w14:paraId="0669E369" w14:textId="77777777" w:rsidR="007771E3" w:rsidRDefault="007771E3">
            <w:pPr>
              <w:rPr>
                <w:rFonts w:ascii="Calibri" w:eastAsia="Calibri" w:hAnsi="Calibri" w:cs="Calibri"/>
                <w:sz w:val="22"/>
              </w:rPr>
            </w:pPr>
          </w:p>
        </w:tc>
      </w:tr>
      <w:tr w:rsidR="007771E3" w14:paraId="11641CA2" w14:textId="77777777">
        <w:tc>
          <w:tcPr>
            <w:tcW w:w="766"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4208D846" w14:textId="77777777" w:rsidR="007771E3" w:rsidRDefault="006A2A22">
            <w:pPr>
              <w:spacing w:before="1" w:line="260" w:lineRule="auto"/>
              <w:ind w:left="110"/>
            </w:pPr>
            <w:r>
              <w:rPr>
                <w:rFonts w:ascii="Times New Roman" w:eastAsia="Times New Roman" w:hAnsi="Times New Roman" w:cs="Times New Roman"/>
                <w:color w:val="231F20"/>
              </w:rPr>
              <w:t>1%</w:t>
            </w:r>
          </w:p>
        </w:tc>
        <w:tc>
          <w:tcPr>
            <w:tcW w:w="4019"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685DDFC0"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745DBF49" w14:textId="77777777" w:rsidR="007771E3" w:rsidRDefault="006A2A22">
            <w:pPr>
              <w:spacing w:before="1" w:line="260" w:lineRule="auto"/>
              <w:ind w:left="110"/>
            </w:pPr>
            <w:r>
              <w:rPr>
                <w:rFonts w:ascii="Times New Roman" w:eastAsia="Times New Roman" w:hAnsi="Times New Roman" w:cs="Times New Roman"/>
                <w:color w:val="231F20"/>
              </w:rPr>
              <w:t>1%</w:t>
            </w:r>
          </w:p>
        </w:tc>
        <w:tc>
          <w:tcPr>
            <w:tcW w:w="385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4B803AFF" w14:textId="77777777" w:rsidR="007771E3" w:rsidRDefault="007771E3">
            <w:pPr>
              <w:rPr>
                <w:rFonts w:ascii="Calibri" w:eastAsia="Calibri" w:hAnsi="Calibri" w:cs="Calibri"/>
                <w:sz w:val="22"/>
              </w:rPr>
            </w:pPr>
          </w:p>
        </w:tc>
      </w:tr>
      <w:tr w:rsidR="007771E3" w14:paraId="5A2AD4FD" w14:textId="77777777">
        <w:tc>
          <w:tcPr>
            <w:tcW w:w="766"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48AB3E14" w14:textId="77777777" w:rsidR="007771E3" w:rsidRDefault="006A2A22">
            <w:pPr>
              <w:spacing w:before="2" w:line="260" w:lineRule="auto"/>
              <w:ind w:left="110"/>
            </w:pPr>
            <w:r>
              <w:rPr>
                <w:rFonts w:ascii="Times New Roman" w:eastAsia="Times New Roman" w:hAnsi="Times New Roman" w:cs="Times New Roman"/>
                <w:color w:val="231F20"/>
              </w:rPr>
              <w:t>2%</w:t>
            </w:r>
          </w:p>
        </w:tc>
        <w:tc>
          <w:tcPr>
            <w:tcW w:w="4019"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6C796D30"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095EC82C" w14:textId="77777777" w:rsidR="007771E3" w:rsidRDefault="006A2A22">
            <w:pPr>
              <w:spacing w:before="2" w:line="260" w:lineRule="auto"/>
              <w:ind w:left="110"/>
            </w:pPr>
            <w:r>
              <w:rPr>
                <w:rFonts w:ascii="Times New Roman" w:eastAsia="Times New Roman" w:hAnsi="Times New Roman" w:cs="Times New Roman"/>
                <w:color w:val="231F20"/>
              </w:rPr>
              <w:t>2%</w:t>
            </w:r>
          </w:p>
        </w:tc>
        <w:tc>
          <w:tcPr>
            <w:tcW w:w="385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1431EBAC" w14:textId="77777777" w:rsidR="007771E3" w:rsidRDefault="007771E3">
            <w:pPr>
              <w:rPr>
                <w:rFonts w:ascii="Calibri" w:eastAsia="Calibri" w:hAnsi="Calibri" w:cs="Calibri"/>
                <w:sz w:val="22"/>
              </w:rPr>
            </w:pPr>
          </w:p>
        </w:tc>
      </w:tr>
      <w:tr w:rsidR="007771E3" w14:paraId="3E639EB5" w14:textId="77777777">
        <w:tc>
          <w:tcPr>
            <w:tcW w:w="766"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3839CDE5" w14:textId="77777777" w:rsidR="007771E3" w:rsidRDefault="006A2A22">
            <w:pPr>
              <w:spacing w:before="1" w:line="260" w:lineRule="auto"/>
              <w:ind w:left="110"/>
            </w:pPr>
            <w:r>
              <w:rPr>
                <w:rFonts w:ascii="Times New Roman" w:eastAsia="Times New Roman" w:hAnsi="Times New Roman" w:cs="Times New Roman"/>
                <w:color w:val="231F20"/>
              </w:rPr>
              <w:t>3%</w:t>
            </w:r>
          </w:p>
        </w:tc>
        <w:tc>
          <w:tcPr>
            <w:tcW w:w="4019"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1C9C97D2"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3E790DA9" w14:textId="77777777" w:rsidR="007771E3" w:rsidRDefault="006A2A22">
            <w:pPr>
              <w:spacing w:before="1" w:line="260" w:lineRule="auto"/>
              <w:ind w:left="110"/>
            </w:pPr>
            <w:r>
              <w:rPr>
                <w:rFonts w:ascii="Times New Roman" w:eastAsia="Times New Roman" w:hAnsi="Times New Roman" w:cs="Times New Roman"/>
                <w:color w:val="231F20"/>
              </w:rPr>
              <w:t>3%</w:t>
            </w:r>
          </w:p>
        </w:tc>
        <w:tc>
          <w:tcPr>
            <w:tcW w:w="385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450DD2FA" w14:textId="77777777" w:rsidR="007771E3" w:rsidRDefault="007771E3">
            <w:pPr>
              <w:rPr>
                <w:rFonts w:ascii="Calibri" w:eastAsia="Calibri" w:hAnsi="Calibri" w:cs="Calibri"/>
                <w:sz w:val="22"/>
              </w:rPr>
            </w:pPr>
          </w:p>
        </w:tc>
      </w:tr>
      <w:tr w:rsidR="007771E3" w14:paraId="12965C7D" w14:textId="77777777">
        <w:tc>
          <w:tcPr>
            <w:tcW w:w="766"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0ECC5016" w14:textId="77777777" w:rsidR="007771E3" w:rsidRDefault="006A2A22">
            <w:pPr>
              <w:spacing w:before="1" w:line="260" w:lineRule="auto"/>
              <w:ind w:left="110"/>
            </w:pPr>
            <w:r>
              <w:rPr>
                <w:rFonts w:ascii="Times New Roman" w:eastAsia="Times New Roman" w:hAnsi="Times New Roman" w:cs="Times New Roman"/>
                <w:color w:val="231F20"/>
              </w:rPr>
              <w:t>4%</w:t>
            </w:r>
          </w:p>
        </w:tc>
        <w:tc>
          <w:tcPr>
            <w:tcW w:w="4019"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4F2916A9"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765733D9" w14:textId="77777777" w:rsidR="007771E3" w:rsidRDefault="006A2A22">
            <w:pPr>
              <w:spacing w:before="1" w:line="260" w:lineRule="auto"/>
              <w:ind w:left="110"/>
            </w:pPr>
            <w:r>
              <w:rPr>
                <w:rFonts w:ascii="Times New Roman" w:eastAsia="Times New Roman" w:hAnsi="Times New Roman" w:cs="Times New Roman"/>
                <w:color w:val="231F20"/>
              </w:rPr>
              <w:t>4%</w:t>
            </w:r>
          </w:p>
        </w:tc>
        <w:tc>
          <w:tcPr>
            <w:tcW w:w="385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0A6CFF9A" w14:textId="77777777" w:rsidR="007771E3" w:rsidRDefault="007771E3">
            <w:pPr>
              <w:rPr>
                <w:rFonts w:ascii="Calibri" w:eastAsia="Calibri" w:hAnsi="Calibri" w:cs="Calibri"/>
                <w:sz w:val="22"/>
              </w:rPr>
            </w:pPr>
          </w:p>
        </w:tc>
      </w:tr>
      <w:tr w:rsidR="007771E3" w14:paraId="2FDF2E64" w14:textId="77777777">
        <w:tc>
          <w:tcPr>
            <w:tcW w:w="766"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2D66DAF6" w14:textId="77777777" w:rsidR="007771E3" w:rsidRDefault="006A2A22">
            <w:pPr>
              <w:spacing w:before="2" w:line="260" w:lineRule="auto"/>
              <w:ind w:left="110"/>
            </w:pPr>
            <w:r>
              <w:rPr>
                <w:rFonts w:ascii="Times New Roman" w:eastAsia="Times New Roman" w:hAnsi="Times New Roman" w:cs="Times New Roman"/>
                <w:color w:val="231F20"/>
              </w:rPr>
              <w:t>5%</w:t>
            </w:r>
          </w:p>
        </w:tc>
        <w:tc>
          <w:tcPr>
            <w:tcW w:w="4019"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5DEAE801"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17D369FF" w14:textId="77777777" w:rsidR="007771E3" w:rsidRDefault="006A2A22">
            <w:pPr>
              <w:spacing w:before="2" w:line="260" w:lineRule="auto"/>
              <w:ind w:left="110"/>
            </w:pPr>
            <w:r>
              <w:rPr>
                <w:rFonts w:ascii="Times New Roman" w:eastAsia="Times New Roman" w:hAnsi="Times New Roman" w:cs="Times New Roman"/>
                <w:color w:val="231F20"/>
              </w:rPr>
              <w:t>5%</w:t>
            </w:r>
          </w:p>
        </w:tc>
        <w:tc>
          <w:tcPr>
            <w:tcW w:w="385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24962A3D" w14:textId="77777777" w:rsidR="007771E3" w:rsidRDefault="007771E3">
            <w:pPr>
              <w:rPr>
                <w:rFonts w:ascii="Calibri" w:eastAsia="Calibri" w:hAnsi="Calibri" w:cs="Calibri"/>
                <w:sz w:val="22"/>
              </w:rPr>
            </w:pPr>
          </w:p>
        </w:tc>
      </w:tr>
      <w:tr w:rsidR="007771E3" w14:paraId="2C2AC9FE" w14:textId="77777777">
        <w:tc>
          <w:tcPr>
            <w:tcW w:w="766"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20039011" w14:textId="77777777" w:rsidR="007771E3" w:rsidRDefault="006A2A22">
            <w:pPr>
              <w:spacing w:before="1" w:line="260" w:lineRule="auto"/>
              <w:ind w:left="110"/>
            </w:pPr>
            <w:r>
              <w:rPr>
                <w:rFonts w:ascii="Times New Roman" w:eastAsia="Times New Roman" w:hAnsi="Times New Roman" w:cs="Times New Roman"/>
                <w:color w:val="231F20"/>
              </w:rPr>
              <w:t>6%</w:t>
            </w:r>
          </w:p>
        </w:tc>
        <w:tc>
          <w:tcPr>
            <w:tcW w:w="4019"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43BA9891"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687BDBF3" w14:textId="77777777" w:rsidR="007771E3" w:rsidRDefault="006A2A22">
            <w:pPr>
              <w:spacing w:before="1" w:line="260" w:lineRule="auto"/>
              <w:ind w:left="110"/>
            </w:pPr>
            <w:r>
              <w:rPr>
                <w:rFonts w:ascii="Times New Roman" w:eastAsia="Times New Roman" w:hAnsi="Times New Roman" w:cs="Times New Roman"/>
                <w:color w:val="231F20"/>
              </w:rPr>
              <w:t>6%</w:t>
            </w:r>
          </w:p>
        </w:tc>
        <w:tc>
          <w:tcPr>
            <w:tcW w:w="385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72B1DAFB" w14:textId="77777777" w:rsidR="007771E3" w:rsidRDefault="007771E3">
            <w:pPr>
              <w:rPr>
                <w:rFonts w:ascii="Calibri" w:eastAsia="Calibri" w:hAnsi="Calibri" w:cs="Calibri"/>
                <w:sz w:val="22"/>
              </w:rPr>
            </w:pPr>
          </w:p>
        </w:tc>
      </w:tr>
      <w:tr w:rsidR="007771E3" w14:paraId="752A79F9" w14:textId="77777777">
        <w:tc>
          <w:tcPr>
            <w:tcW w:w="766"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0093E407" w14:textId="77777777" w:rsidR="007771E3" w:rsidRDefault="006A2A22">
            <w:pPr>
              <w:spacing w:before="1" w:line="260" w:lineRule="auto"/>
              <w:ind w:left="110"/>
            </w:pPr>
            <w:r>
              <w:rPr>
                <w:rFonts w:ascii="Times New Roman" w:eastAsia="Times New Roman" w:hAnsi="Times New Roman" w:cs="Times New Roman"/>
                <w:color w:val="231F20"/>
              </w:rPr>
              <w:t>7%</w:t>
            </w:r>
          </w:p>
        </w:tc>
        <w:tc>
          <w:tcPr>
            <w:tcW w:w="4019"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449F9059"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38717BD4" w14:textId="77777777" w:rsidR="007771E3" w:rsidRDefault="006A2A22">
            <w:pPr>
              <w:spacing w:before="1" w:line="260" w:lineRule="auto"/>
              <w:ind w:left="110"/>
            </w:pPr>
            <w:r>
              <w:rPr>
                <w:rFonts w:ascii="Times New Roman" w:eastAsia="Times New Roman" w:hAnsi="Times New Roman" w:cs="Times New Roman"/>
                <w:color w:val="231F20"/>
              </w:rPr>
              <w:t>7%</w:t>
            </w:r>
          </w:p>
        </w:tc>
        <w:tc>
          <w:tcPr>
            <w:tcW w:w="3850" w:type="dxa"/>
            <w:tcBorders>
              <w:top w:val="single" w:sz="4" w:space="0" w:color="231F20"/>
              <w:left w:val="single" w:sz="4" w:space="0" w:color="231F20"/>
              <w:bottom w:val="single" w:sz="4" w:space="0" w:color="231F20"/>
              <w:right w:val="single" w:sz="4" w:space="0" w:color="231F20"/>
            </w:tcBorders>
            <w:shd w:val="clear" w:color="auto" w:fill="CECFD1"/>
            <w:tcMar>
              <w:left w:w="0" w:type="dxa"/>
              <w:right w:w="0" w:type="dxa"/>
            </w:tcMar>
          </w:tcPr>
          <w:p w14:paraId="74A83C9E" w14:textId="77777777" w:rsidR="007771E3" w:rsidRDefault="007771E3">
            <w:pPr>
              <w:rPr>
                <w:rFonts w:ascii="Calibri" w:eastAsia="Calibri" w:hAnsi="Calibri" w:cs="Calibri"/>
                <w:sz w:val="22"/>
              </w:rPr>
            </w:pPr>
          </w:p>
        </w:tc>
      </w:tr>
      <w:tr w:rsidR="007771E3" w14:paraId="2339A934" w14:textId="77777777">
        <w:tc>
          <w:tcPr>
            <w:tcW w:w="766"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799639F8" w14:textId="77777777" w:rsidR="007771E3" w:rsidRDefault="006A2A22">
            <w:pPr>
              <w:spacing w:before="2" w:line="260" w:lineRule="auto"/>
              <w:ind w:left="110"/>
            </w:pPr>
            <w:r>
              <w:rPr>
                <w:rFonts w:ascii="Times New Roman" w:eastAsia="Times New Roman" w:hAnsi="Times New Roman" w:cs="Times New Roman"/>
                <w:color w:val="231F20"/>
              </w:rPr>
              <w:t>8%</w:t>
            </w:r>
          </w:p>
        </w:tc>
        <w:tc>
          <w:tcPr>
            <w:tcW w:w="4019"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133ACA52" w14:textId="77777777" w:rsidR="007771E3" w:rsidRDefault="007771E3">
            <w:pPr>
              <w:rPr>
                <w:rFonts w:ascii="Calibri" w:eastAsia="Calibri" w:hAnsi="Calibri" w:cs="Calibri"/>
                <w:sz w:val="22"/>
              </w:rPr>
            </w:pPr>
          </w:p>
        </w:tc>
        <w:tc>
          <w:tcPr>
            <w:tcW w:w="90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51705C91" w14:textId="77777777" w:rsidR="007771E3" w:rsidRDefault="006A2A22">
            <w:pPr>
              <w:spacing w:before="2" w:line="260" w:lineRule="auto"/>
              <w:ind w:left="110"/>
            </w:pPr>
            <w:r>
              <w:rPr>
                <w:rFonts w:ascii="Times New Roman" w:eastAsia="Times New Roman" w:hAnsi="Times New Roman" w:cs="Times New Roman"/>
                <w:color w:val="231F20"/>
              </w:rPr>
              <w:t>8%</w:t>
            </w:r>
          </w:p>
        </w:tc>
        <w:tc>
          <w:tcPr>
            <w:tcW w:w="3850" w:type="dxa"/>
            <w:tcBorders>
              <w:top w:val="single" w:sz="4" w:space="0" w:color="231F20"/>
              <w:left w:val="single" w:sz="4" w:space="0" w:color="231F20"/>
              <w:bottom w:val="single" w:sz="4" w:space="0" w:color="231F20"/>
              <w:right w:val="single" w:sz="4" w:space="0" w:color="231F20"/>
            </w:tcBorders>
            <w:shd w:val="clear" w:color="000000" w:fill="FFFFFF"/>
            <w:tcMar>
              <w:left w:w="0" w:type="dxa"/>
              <w:right w:w="0" w:type="dxa"/>
            </w:tcMar>
          </w:tcPr>
          <w:p w14:paraId="5E9C0A07" w14:textId="77777777" w:rsidR="007771E3" w:rsidRDefault="007771E3">
            <w:pPr>
              <w:rPr>
                <w:rFonts w:ascii="Calibri" w:eastAsia="Calibri" w:hAnsi="Calibri" w:cs="Calibri"/>
                <w:sz w:val="22"/>
              </w:rPr>
            </w:pPr>
          </w:p>
        </w:tc>
      </w:tr>
    </w:tbl>
    <w:p w14:paraId="761CF0A0" w14:textId="77777777" w:rsidR="007771E3" w:rsidRDefault="007771E3">
      <w:pPr>
        <w:rPr>
          <w:rFonts w:ascii="Times New Roman" w:eastAsia="Times New Roman" w:hAnsi="Times New Roman" w:cs="Times New Roman"/>
          <w:sz w:val="26"/>
        </w:rPr>
      </w:pPr>
    </w:p>
    <w:p w14:paraId="4F4827EE" w14:textId="77777777" w:rsidR="007771E3" w:rsidRDefault="007771E3">
      <w:pPr>
        <w:spacing w:before="8"/>
        <w:rPr>
          <w:rFonts w:ascii="Times New Roman" w:eastAsia="Times New Roman" w:hAnsi="Times New Roman" w:cs="Times New Roman"/>
          <w:sz w:val="30"/>
        </w:rPr>
      </w:pPr>
    </w:p>
    <w:p w14:paraId="1E30AE67" w14:textId="77777777" w:rsidR="007771E3" w:rsidRDefault="006A2A22">
      <w:pPr>
        <w:spacing w:before="8"/>
        <w:rPr>
          <w:rFonts w:ascii="Times New Roman" w:eastAsia="Times New Roman" w:hAnsi="Times New Roman" w:cs="Times New Roman"/>
          <w:color w:val="231F20"/>
          <w:sz w:val="22"/>
        </w:rPr>
      </w:pPr>
      <w:r>
        <w:rPr>
          <w:rFonts w:ascii="Times New Roman" w:eastAsia="Times New Roman" w:hAnsi="Times New Roman" w:cs="Times New Roman"/>
          <w:color w:val="231F20"/>
          <w:sz w:val="22"/>
        </w:rPr>
        <w:t xml:space="preserve"> </w:t>
      </w:r>
    </w:p>
    <w:p w14:paraId="4C9F7032" w14:textId="77777777" w:rsidR="007771E3" w:rsidRDefault="007771E3">
      <w:pPr>
        <w:widowControl w:val="0"/>
        <w:spacing w:after="160" w:line="259" w:lineRule="auto"/>
        <w:rPr>
          <w:rFonts w:ascii="Times New Roman" w:eastAsia="Times New Roman" w:hAnsi="Times New Roman" w:cs="Times New Roman"/>
          <w:b/>
          <w:color w:val="231F20"/>
        </w:rPr>
      </w:pPr>
    </w:p>
    <w:p w14:paraId="1BA012A5" w14:textId="77777777" w:rsidR="007771E3" w:rsidRDefault="006A2A22">
      <w:pPr>
        <w:ind w:left="360" w:hanging="360"/>
        <w:rPr>
          <w:rFonts w:ascii="Times New Roman" w:eastAsia="Times New Roman" w:hAnsi="Times New Roman" w:cs="Times New Roman"/>
          <w:b/>
          <w:color w:val="231F20"/>
        </w:rPr>
      </w:pPr>
      <w:r>
        <w:rPr>
          <w:rFonts w:ascii="Times New Roman" w:eastAsia="Times New Roman" w:hAnsi="Times New Roman" w:cs="Times New Roman"/>
          <w:b/>
          <w:color w:val="231F20"/>
        </w:rPr>
        <w:lastRenderedPageBreak/>
        <w:t>Answer the following reflection questions:</w:t>
      </w:r>
    </w:p>
    <w:p w14:paraId="66F80DAB" w14:textId="77777777" w:rsidR="007771E3" w:rsidRDefault="007771E3">
      <w:pPr>
        <w:ind w:left="360" w:hanging="360"/>
        <w:rPr>
          <w:rFonts w:ascii="Times New Roman" w:eastAsia="Times New Roman" w:hAnsi="Times New Roman" w:cs="Times New Roman"/>
          <w:b/>
        </w:rPr>
      </w:pPr>
    </w:p>
    <w:p w14:paraId="55314F22" w14:textId="41F8BCED" w:rsidR="007771E3" w:rsidRPr="00DE308F" w:rsidRDefault="006A2A22" w:rsidP="00DE308F">
      <w:pPr>
        <w:pStyle w:val="ListParagraph"/>
        <w:numPr>
          <w:ilvl w:val="0"/>
          <w:numId w:val="10"/>
        </w:numPr>
        <w:tabs>
          <w:tab w:val="left" w:pos="1588"/>
        </w:tabs>
        <w:spacing w:before="3" w:line="283" w:lineRule="auto"/>
        <w:ind w:right="112"/>
        <w:jc w:val="both"/>
        <w:rPr>
          <w:rFonts w:ascii="Times New Roman" w:eastAsia="Times New Roman" w:hAnsi="Times New Roman" w:cs="Times New Roman"/>
        </w:rPr>
      </w:pPr>
      <w:r w:rsidRPr="00DE308F">
        <w:rPr>
          <w:rFonts w:ascii="Times New Roman" w:eastAsia="Times New Roman" w:hAnsi="Times New Roman" w:cs="Times New Roman"/>
          <w:color w:val="231F20"/>
        </w:rPr>
        <w:t>What assumptions may not necessarily be valid for a typical family regarding both the   loan rate and savings plan</w:t>
      </w:r>
      <w:r w:rsidRPr="00DE308F">
        <w:rPr>
          <w:rFonts w:ascii="Times New Roman" w:eastAsia="Times New Roman" w:hAnsi="Times New Roman" w:cs="Times New Roman"/>
          <w:color w:val="231F20"/>
          <w:spacing w:val="7"/>
        </w:rPr>
        <w:t xml:space="preserve"> </w:t>
      </w:r>
      <w:r w:rsidRPr="00DE308F">
        <w:rPr>
          <w:rFonts w:ascii="Times New Roman" w:eastAsia="Times New Roman" w:hAnsi="Times New Roman" w:cs="Times New Roman"/>
          <w:color w:val="231F20"/>
        </w:rPr>
        <w:t>rate?</w:t>
      </w:r>
    </w:p>
    <w:p w14:paraId="5FB5A869"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570AB4E9"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50CB36A5"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1EFC3647"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4CBB0F91"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3F511C58"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25B940AD"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4EF2E51E"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574C998C"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30AB6E0C"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3BA98233" w14:textId="77777777" w:rsidR="007771E3" w:rsidRDefault="007771E3">
      <w:pPr>
        <w:tabs>
          <w:tab w:val="left" w:pos="1588"/>
        </w:tabs>
        <w:spacing w:before="3" w:line="283" w:lineRule="auto"/>
        <w:ind w:right="112"/>
        <w:jc w:val="both"/>
        <w:rPr>
          <w:rFonts w:ascii="Times New Roman" w:eastAsia="Times New Roman" w:hAnsi="Times New Roman" w:cs="Times New Roman"/>
        </w:rPr>
      </w:pPr>
    </w:p>
    <w:p w14:paraId="70F4AF13" w14:textId="282768C9" w:rsidR="007771E3" w:rsidRPr="00DE308F" w:rsidRDefault="006A2A22" w:rsidP="00DE308F">
      <w:pPr>
        <w:pStyle w:val="ListParagraph"/>
        <w:numPr>
          <w:ilvl w:val="0"/>
          <w:numId w:val="10"/>
        </w:numPr>
        <w:tabs>
          <w:tab w:val="left" w:pos="1588"/>
        </w:tabs>
        <w:spacing w:line="280" w:lineRule="auto"/>
        <w:ind w:right="105"/>
        <w:jc w:val="both"/>
        <w:rPr>
          <w:rFonts w:ascii="Times New Roman" w:eastAsia="Times New Roman" w:hAnsi="Times New Roman" w:cs="Times New Roman"/>
        </w:rPr>
      </w:pPr>
      <w:r w:rsidRPr="00DE308F">
        <w:rPr>
          <w:rFonts w:ascii="Times New Roman" w:eastAsia="Times New Roman" w:hAnsi="Times New Roman" w:cs="Times New Roman"/>
          <w:color w:val="231F20"/>
        </w:rPr>
        <w:t>Discuss some basic pros and cons to these two very different approaches the Thomas and Jefferson families made with their extra monthly payment. Consider various ideas such as possible changes in the family’s employment situation, market performance, tax deductions,</w:t>
      </w:r>
      <w:r w:rsidRPr="00DE308F">
        <w:rPr>
          <w:rFonts w:ascii="Times New Roman" w:eastAsia="Times New Roman" w:hAnsi="Times New Roman" w:cs="Times New Roman"/>
          <w:color w:val="231F20"/>
          <w:spacing w:val="10"/>
        </w:rPr>
        <w:t xml:space="preserve"> </w:t>
      </w:r>
      <w:r w:rsidRPr="00DE308F">
        <w:rPr>
          <w:rFonts w:ascii="Times New Roman" w:eastAsia="Times New Roman" w:hAnsi="Times New Roman" w:cs="Times New Roman"/>
          <w:color w:val="231F20"/>
        </w:rPr>
        <w:t>etc.</w:t>
      </w:r>
    </w:p>
    <w:p w14:paraId="75ED4FDB"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2C1D6A63"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7F872C1B"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7FB40755"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388A4E14"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2CE21508"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784D9D7C"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549F861F"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06E938A5"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3C2EBC34"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67F6DB73" w14:textId="77777777" w:rsidR="007771E3" w:rsidRDefault="007771E3">
      <w:pPr>
        <w:tabs>
          <w:tab w:val="left" w:pos="1588"/>
        </w:tabs>
        <w:spacing w:line="280" w:lineRule="auto"/>
        <w:ind w:right="105"/>
        <w:jc w:val="both"/>
        <w:rPr>
          <w:rFonts w:ascii="Times New Roman" w:eastAsia="Times New Roman" w:hAnsi="Times New Roman" w:cs="Times New Roman"/>
        </w:rPr>
      </w:pPr>
    </w:p>
    <w:p w14:paraId="044DAC57" w14:textId="5E55F0F0" w:rsidR="007771E3" w:rsidRPr="00DE308F" w:rsidRDefault="006A2A22" w:rsidP="00DE308F">
      <w:pPr>
        <w:pStyle w:val="ListParagraph"/>
        <w:numPr>
          <w:ilvl w:val="0"/>
          <w:numId w:val="10"/>
        </w:numPr>
        <w:tabs>
          <w:tab w:val="left" w:pos="1588"/>
        </w:tabs>
        <w:jc w:val="both"/>
        <w:rPr>
          <w:rFonts w:ascii="Times New Roman" w:eastAsia="Times New Roman" w:hAnsi="Times New Roman" w:cs="Times New Roman"/>
        </w:rPr>
      </w:pPr>
      <w:r w:rsidRPr="00DE308F">
        <w:rPr>
          <w:rFonts w:ascii="Times New Roman" w:eastAsia="Times New Roman" w:hAnsi="Times New Roman" w:cs="Times New Roman"/>
          <w:color w:val="231F20"/>
        </w:rPr>
        <w:t>Comment on the merits of the advice you read from the two financial</w:t>
      </w:r>
      <w:r w:rsidRPr="00DE308F">
        <w:rPr>
          <w:rFonts w:ascii="Times New Roman" w:eastAsia="Times New Roman" w:hAnsi="Times New Roman" w:cs="Times New Roman"/>
          <w:color w:val="231F20"/>
          <w:spacing w:val="10"/>
        </w:rPr>
        <w:t xml:space="preserve"> </w:t>
      </w:r>
      <w:r w:rsidRPr="00DE308F">
        <w:rPr>
          <w:rFonts w:ascii="Times New Roman" w:eastAsia="Times New Roman" w:hAnsi="Times New Roman" w:cs="Times New Roman"/>
          <w:color w:val="231F20"/>
        </w:rPr>
        <w:t>columnists.</w:t>
      </w:r>
    </w:p>
    <w:p w14:paraId="32D925C0" w14:textId="77777777" w:rsidR="007771E3" w:rsidRDefault="007771E3">
      <w:pPr>
        <w:tabs>
          <w:tab w:val="left" w:pos="1588"/>
        </w:tabs>
        <w:jc w:val="both"/>
        <w:rPr>
          <w:rFonts w:ascii="Times New Roman" w:eastAsia="Times New Roman" w:hAnsi="Times New Roman" w:cs="Times New Roman"/>
        </w:rPr>
      </w:pPr>
    </w:p>
    <w:p w14:paraId="4F8A0DAB" w14:textId="77777777" w:rsidR="007771E3" w:rsidRDefault="007771E3">
      <w:pPr>
        <w:tabs>
          <w:tab w:val="left" w:pos="1588"/>
        </w:tabs>
        <w:jc w:val="both"/>
        <w:rPr>
          <w:rFonts w:ascii="Times New Roman" w:eastAsia="Times New Roman" w:hAnsi="Times New Roman" w:cs="Times New Roman"/>
        </w:rPr>
      </w:pPr>
    </w:p>
    <w:p w14:paraId="7E3B2791" w14:textId="77777777" w:rsidR="007771E3" w:rsidRDefault="007771E3">
      <w:pPr>
        <w:tabs>
          <w:tab w:val="left" w:pos="1588"/>
        </w:tabs>
        <w:jc w:val="both"/>
        <w:rPr>
          <w:rFonts w:ascii="Times New Roman" w:eastAsia="Times New Roman" w:hAnsi="Times New Roman" w:cs="Times New Roman"/>
        </w:rPr>
      </w:pPr>
    </w:p>
    <w:p w14:paraId="3E69ECB2" w14:textId="77777777" w:rsidR="007771E3" w:rsidRDefault="007771E3">
      <w:pPr>
        <w:tabs>
          <w:tab w:val="left" w:pos="1588"/>
        </w:tabs>
        <w:jc w:val="both"/>
        <w:rPr>
          <w:rFonts w:ascii="Times New Roman" w:eastAsia="Times New Roman" w:hAnsi="Times New Roman" w:cs="Times New Roman"/>
        </w:rPr>
      </w:pPr>
    </w:p>
    <w:p w14:paraId="00AA4ECC" w14:textId="77777777" w:rsidR="007771E3" w:rsidRDefault="007771E3">
      <w:pPr>
        <w:tabs>
          <w:tab w:val="left" w:pos="1588"/>
        </w:tabs>
        <w:jc w:val="both"/>
        <w:rPr>
          <w:rFonts w:ascii="Times New Roman" w:eastAsia="Times New Roman" w:hAnsi="Times New Roman" w:cs="Times New Roman"/>
        </w:rPr>
      </w:pPr>
    </w:p>
    <w:p w14:paraId="209D8B54" w14:textId="77777777" w:rsidR="007771E3" w:rsidRDefault="007771E3">
      <w:pPr>
        <w:tabs>
          <w:tab w:val="left" w:pos="1588"/>
        </w:tabs>
        <w:jc w:val="both"/>
        <w:rPr>
          <w:rFonts w:ascii="Times New Roman" w:eastAsia="Times New Roman" w:hAnsi="Times New Roman" w:cs="Times New Roman"/>
        </w:rPr>
      </w:pPr>
    </w:p>
    <w:p w14:paraId="56F6D73A" w14:textId="77777777" w:rsidR="007771E3" w:rsidRDefault="007771E3">
      <w:pPr>
        <w:tabs>
          <w:tab w:val="left" w:pos="1588"/>
        </w:tabs>
        <w:jc w:val="both"/>
        <w:rPr>
          <w:rFonts w:ascii="Times New Roman" w:eastAsia="Times New Roman" w:hAnsi="Times New Roman" w:cs="Times New Roman"/>
        </w:rPr>
      </w:pPr>
    </w:p>
    <w:p w14:paraId="56ABBCE0" w14:textId="77777777" w:rsidR="007771E3" w:rsidRDefault="007771E3">
      <w:pPr>
        <w:tabs>
          <w:tab w:val="left" w:pos="1588"/>
        </w:tabs>
        <w:jc w:val="both"/>
        <w:rPr>
          <w:rFonts w:ascii="Times New Roman" w:eastAsia="Times New Roman" w:hAnsi="Times New Roman" w:cs="Times New Roman"/>
        </w:rPr>
      </w:pPr>
    </w:p>
    <w:p w14:paraId="1579B5A5" w14:textId="77777777" w:rsidR="007771E3" w:rsidRDefault="007771E3">
      <w:pPr>
        <w:tabs>
          <w:tab w:val="left" w:pos="1588"/>
        </w:tabs>
        <w:jc w:val="both"/>
        <w:rPr>
          <w:rFonts w:ascii="Times New Roman" w:eastAsia="Times New Roman" w:hAnsi="Times New Roman" w:cs="Times New Roman"/>
        </w:rPr>
      </w:pPr>
    </w:p>
    <w:p w14:paraId="793A2D5D" w14:textId="77777777" w:rsidR="007771E3" w:rsidRDefault="007771E3">
      <w:pPr>
        <w:tabs>
          <w:tab w:val="left" w:pos="1588"/>
        </w:tabs>
        <w:jc w:val="both"/>
        <w:rPr>
          <w:rFonts w:ascii="Times New Roman" w:eastAsia="Times New Roman" w:hAnsi="Times New Roman" w:cs="Times New Roman"/>
        </w:rPr>
      </w:pPr>
    </w:p>
    <w:p w14:paraId="47EB525A" w14:textId="77777777" w:rsidR="007771E3" w:rsidRDefault="007771E3">
      <w:pPr>
        <w:tabs>
          <w:tab w:val="left" w:pos="1588"/>
        </w:tabs>
        <w:jc w:val="both"/>
        <w:rPr>
          <w:rFonts w:ascii="Times New Roman" w:eastAsia="Times New Roman" w:hAnsi="Times New Roman" w:cs="Times New Roman"/>
        </w:rPr>
      </w:pPr>
    </w:p>
    <w:p w14:paraId="29C3336B" w14:textId="77777777" w:rsidR="007771E3" w:rsidRDefault="007771E3">
      <w:pPr>
        <w:tabs>
          <w:tab w:val="left" w:pos="1588"/>
        </w:tabs>
        <w:jc w:val="both"/>
        <w:rPr>
          <w:rFonts w:ascii="Times New Roman" w:eastAsia="Times New Roman" w:hAnsi="Times New Roman" w:cs="Times New Roman"/>
        </w:rPr>
      </w:pPr>
    </w:p>
    <w:p w14:paraId="409858DA" w14:textId="77777777" w:rsidR="007771E3" w:rsidRDefault="007771E3">
      <w:pPr>
        <w:tabs>
          <w:tab w:val="left" w:pos="1588"/>
        </w:tabs>
        <w:jc w:val="both"/>
        <w:rPr>
          <w:rFonts w:ascii="Times New Roman" w:eastAsia="Times New Roman" w:hAnsi="Times New Roman" w:cs="Times New Roman"/>
        </w:rPr>
      </w:pPr>
    </w:p>
    <w:p w14:paraId="2F9579E4" w14:textId="77777777" w:rsidR="007771E3" w:rsidRDefault="007771E3">
      <w:pPr>
        <w:tabs>
          <w:tab w:val="left" w:pos="1588"/>
        </w:tabs>
        <w:jc w:val="both"/>
        <w:rPr>
          <w:rFonts w:ascii="Times New Roman" w:eastAsia="Times New Roman" w:hAnsi="Times New Roman" w:cs="Times New Roman"/>
        </w:rPr>
      </w:pPr>
    </w:p>
    <w:p w14:paraId="1471D960" w14:textId="3FD1CF0C" w:rsidR="007771E3" w:rsidRPr="00DE308F" w:rsidRDefault="006A2A22" w:rsidP="00DE308F">
      <w:pPr>
        <w:pStyle w:val="ListParagraph"/>
        <w:numPr>
          <w:ilvl w:val="0"/>
          <w:numId w:val="10"/>
        </w:numPr>
        <w:tabs>
          <w:tab w:val="left" w:pos="854"/>
        </w:tabs>
        <w:spacing w:before="2" w:line="280" w:lineRule="auto"/>
        <w:ind w:right="852"/>
        <w:jc w:val="both"/>
        <w:rPr>
          <w:rFonts w:ascii="Times New Roman" w:eastAsia="Times New Roman" w:hAnsi="Times New Roman" w:cs="Times New Roman"/>
        </w:rPr>
      </w:pPr>
      <w:r w:rsidRPr="00DE308F">
        <w:rPr>
          <w:rFonts w:ascii="Times New Roman" w:eastAsia="Times New Roman" w:hAnsi="Times New Roman" w:cs="Times New Roman"/>
          <w:color w:val="231F20"/>
        </w:rPr>
        <w:t>If you were to pay extra principal on a mortgage, when is the best time to do it (early or later in the loan process) and</w:t>
      </w:r>
      <w:r w:rsidRPr="00DE308F">
        <w:rPr>
          <w:rFonts w:ascii="Times New Roman" w:eastAsia="Times New Roman" w:hAnsi="Times New Roman" w:cs="Times New Roman"/>
          <w:color w:val="231F20"/>
          <w:spacing w:val="8"/>
        </w:rPr>
        <w:t xml:space="preserve"> </w:t>
      </w:r>
      <w:r w:rsidRPr="00DE308F">
        <w:rPr>
          <w:rFonts w:ascii="Times New Roman" w:eastAsia="Times New Roman" w:hAnsi="Times New Roman" w:cs="Times New Roman"/>
          <w:color w:val="231F20"/>
        </w:rPr>
        <w:t>why?</w:t>
      </w:r>
    </w:p>
    <w:p w14:paraId="6EACFE88"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7DAD8C42"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05EAACB4"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16F01816"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13D8BB4B"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7C95E1AB"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1CFF4A85"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08DA8B4A"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431E477C"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7BA94353"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2788BAD8"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4374B554"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6F5D2E94"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64D0E683"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3D282E72" w14:textId="77777777" w:rsidR="007771E3" w:rsidRDefault="007771E3">
      <w:pPr>
        <w:tabs>
          <w:tab w:val="left" w:pos="854"/>
        </w:tabs>
        <w:spacing w:before="2" w:line="280" w:lineRule="auto"/>
        <w:ind w:right="852"/>
        <w:jc w:val="both"/>
        <w:rPr>
          <w:rFonts w:ascii="Times New Roman" w:eastAsia="Times New Roman" w:hAnsi="Times New Roman" w:cs="Times New Roman"/>
        </w:rPr>
      </w:pPr>
    </w:p>
    <w:p w14:paraId="498A92BF" w14:textId="1A07E28B" w:rsidR="007771E3" w:rsidRPr="00DE308F" w:rsidRDefault="006A2A22" w:rsidP="00DE308F">
      <w:pPr>
        <w:pStyle w:val="ListParagraph"/>
        <w:numPr>
          <w:ilvl w:val="0"/>
          <w:numId w:val="10"/>
        </w:numPr>
        <w:tabs>
          <w:tab w:val="left" w:pos="854"/>
        </w:tabs>
        <w:spacing w:before="2" w:line="280" w:lineRule="auto"/>
        <w:ind w:right="843"/>
        <w:jc w:val="both"/>
        <w:rPr>
          <w:rFonts w:ascii="Times New Roman" w:eastAsia="Times New Roman" w:hAnsi="Times New Roman" w:cs="Times New Roman"/>
        </w:rPr>
      </w:pPr>
      <w:bookmarkStart w:id="0" w:name="_GoBack"/>
      <w:bookmarkEnd w:id="0"/>
      <w:r w:rsidRPr="00DE308F">
        <w:rPr>
          <w:rFonts w:ascii="Times New Roman" w:eastAsia="Times New Roman" w:hAnsi="Times New Roman" w:cs="Times New Roman"/>
          <w:color w:val="231F20"/>
        </w:rPr>
        <w:t>When you pay extra principal on a loan, describe whether you feel you are actually earning interest on that money or not. That is, how does the old adage “a penny saved is a penny earned” apply in this</w:t>
      </w:r>
      <w:r w:rsidRPr="00DE308F">
        <w:rPr>
          <w:rFonts w:ascii="Times New Roman" w:eastAsia="Times New Roman" w:hAnsi="Times New Roman" w:cs="Times New Roman"/>
          <w:color w:val="231F20"/>
          <w:spacing w:val="7"/>
        </w:rPr>
        <w:t xml:space="preserve"> </w:t>
      </w:r>
      <w:r w:rsidRPr="00DE308F">
        <w:rPr>
          <w:rFonts w:ascii="Times New Roman" w:eastAsia="Times New Roman" w:hAnsi="Times New Roman" w:cs="Times New Roman"/>
          <w:color w:val="231F20"/>
        </w:rPr>
        <w:t>context?</w:t>
      </w:r>
    </w:p>
    <w:p w14:paraId="642C803A" w14:textId="77777777" w:rsidR="007771E3" w:rsidRDefault="007771E3">
      <w:pPr>
        <w:tabs>
          <w:tab w:val="left" w:pos="854"/>
        </w:tabs>
        <w:spacing w:before="2" w:line="280" w:lineRule="auto"/>
        <w:ind w:left="853" w:right="842"/>
        <w:jc w:val="both"/>
        <w:rPr>
          <w:rFonts w:ascii="Times New Roman" w:eastAsia="Times New Roman" w:hAnsi="Times New Roman" w:cs="Times New Roman"/>
        </w:rPr>
      </w:pPr>
    </w:p>
    <w:p w14:paraId="1A401EEB" w14:textId="77777777" w:rsidR="007771E3" w:rsidRDefault="007771E3">
      <w:pPr>
        <w:rPr>
          <w:rFonts w:ascii="Times New Roman" w:eastAsia="Times New Roman" w:hAnsi="Times New Roman" w:cs="Times New Roman"/>
          <w:sz w:val="22"/>
        </w:rPr>
      </w:pPr>
    </w:p>
    <w:sectPr w:rsidR="007771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946"/>
    <w:multiLevelType w:val="multilevel"/>
    <w:tmpl w:val="CAC0B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C4556"/>
    <w:multiLevelType w:val="multilevel"/>
    <w:tmpl w:val="55B22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43507"/>
    <w:multiLevelType w:val="multilevel"/>
    <w:tmpl w:val="1FB49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C5989"/>
    <w:multiLevelType w:val="multilevel"/>
    <w:tmpl w:val="27984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BA7D71"/>
    <w:multiLevelType w:val="multilevel"/>
    <w:tmpl w:val="7368B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15A3E"/>
    <w:multiLevelType w:val="multilevel"/>
    <w:tmpl w:val="6E7CF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2C2BDB"/>
    <w:multiLevelType w:val="multilevel"/>
    <w:tmpl w:val="37844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247056"/>
    <w:multiLevelType w:val="multilevel"/>
    <w:tmpl w:val="E8A45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8778C"/>
    <w:multiLevelType w:val="multilevel"/>
    <w:tmpl w:val="326A9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735AC4"/>
    <w:multiLevelType w:val="hybridMultilevel"/>
    <w:tmpl w:val="BE3475D0"/>
    <w:lvl w:ilvl="0" w:tplc="228E0734">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4"/>
  </w:num>
  <w:num w:numId="6">
    <w:abstractNumId w:val="0"/>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7771E3"/>
    <w:rsid w:val="006A2A22"/>
    <w:rsid w:val="007236A3"/>
    <w:rsid w:val="007771E3"/>
    <w:rsid w:val="00DE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72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0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1311</Characters>
  <Application>Microsoft Macintosh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Siew-Ching Pye</cp:lastModifiedBy>
  <cp:revision>4</cp:revision>
  <dcterms:created xsi:type="dcterms:W3CDTF">2020-10-17T23:01:00Z</dcterms:created>
  <dcterms:modified xsi:type="dcterms:W3CDTF">2024-04-16T19:50:00Z</dcterms:modified>
</cp:coreProperties>
</file>