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auto"/>
          <w:sz w:val="14"/>
          <w:szCs w:val="14"/>
          <w:rFonts w:ascii="NanumGothic" w:eastAsia="NanumGothic" w:hAnsi="NanumGothic" w:hint="default"/>
        </w:rPr>
        <w:t xml:space="preserve">  </w:t>
      </w:r>
      <w:r>
        <w:rPr>
          <w:color w:val="auto"/>
          <w:sz w:val="24"/>
          <w:szCs w:val="24"/>
          <w:rFonts w:ascii="NanumGothic" w:eastAsia="NanumGothic" w:hAnsi="NanumGothic" w:hint="default"/>
        </w:rPr>
        <w:t xml:space="preserve">Let G be a group.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auto"/>
          <w:sz w:val="24"/>
          <w:szCs w:val="24"/>
          <w:rFonts w:ascii="NanumGothic" w:eastAsia="NanumGothic" w:hAnsi="NanumGothic" w:hint="default"/>
        </w:rPr>
        <w:t xml:space="preserve"> Show that  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auto"/>
          <w:sz w:val="24"/>
          <w:szCs w:val="24"/>
          <w:rFonts w:ascii="NanumGothic" w:eastAsia="NanumGothic" w:hAnsi="NanumGothic" w:hint="default"/>
        </w:rPr>
        <w:t xml:space="preserve">           </w:t>
      </w:r>
      <w:r>
        <w:rPr>
          <w:sz w:val="20"/>
        </w:rPr>
        <w:drawing>
          <wp:inline distT="0" distB="0" distL="0" distR="0">
            <wp:extent cx="1339850" cy="40894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96241014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4095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  <w:rFonts w:ascii="NanumGothic" w:eastAsia="NanumGothic" w:hAnsi="NanumGothic" w:hint="default"/>
        </w:rPr>
        <w:t xml:space="preserve">  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auto"/>
          <w:sz w:val="24"/>
          <w:szCs w:val="24"/>
          <w:rFonts w:ascii="NanumGothic" w:eastAsia="NanumGothic" w:hAnsi="NanumGothic" w:hint="default"/>
        </w:rPr>
        <w:t xml:space="preserve">                             for all    </w:t>
      </w:r>
      <w:r>
        <w:rPr>
          <w:sz w:val="20"/>
        </w:rPr>
        <w:drawing>
          <wp:inline distT="0" distB="0" distL="0" distR="0">
            <wp:extent cx="433705" cy="19431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35821191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949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auto"/>
          <w:sz w:val="24"/>
          <w:szCs w:val="24"/>
          <w:rFonts w:ascii="NanumGothic" w:eastAsia="NanumGothic" w:hAnsi="NanumGothic" w:hint="default"/>
        </w:rPr>
        <w:t xml:space="preserve">                        where n is an integer and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4"/>
          <w:szCs w:val="24"/>
          <w:rFonts w:ascii="NanumGothic" w:eastAsia="NanumGothic" w:hAnsi="NanumGothic" w:hint="default"/>
        </w:rPr>
        <w:t xml:space="preserve">                        (O(a), n) = greatest common divisor of O(a) and n.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default" r:id="rId7"/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sz w:val="22"/>
        <w:szCs w:val="22"/>
        <w:rFonts w:ascii="NanumGothic" w:eastAsia="NanumGothic" w:hAnsi="NanumGothic" w:hint="default"/>
      </w:rPr>
      <w:wordWrap w:val="o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2"/>
        <w:szCs w:val="22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2"/>
      <w:szCs w:val="22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2"/>
      <w:szCs w:val="22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9624101459.png"></Relationship><Relationship Id="rId6" Type="http://schemas.openxmlformats.org/officeDocument/2006/relationships/image" Target="media/fImage3582119102.png"></Relationship><Relationship Id="rId7" Type="http://schemas.openxmlformats.org/officeDocument/2006/relationships/header" Target="header6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/>
</cp:coreProperties>
</file>