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0032" w:rsidRPr="005D0032" w:rsidRDefault="005D0032" w:rsidP="005D0032">
      <w:r>
        <w:t xml:space="preserve">A company has </w:t>
      </w:r>
      <w:r w:rsidRPr="005D0032">
        <w:t>$300,000 in a bank account established for Capital Investments. This account pays 4% interest, compounded annually. A member of the finance department has approached you with an investment opportunity for the $300,000 that covers a five-year period and has the following projected after-tax cash flows:</w:t>
      </w:r>
    </w:p>
    <w:p w:rsidR="005D0032" w:rsidRPr="005D0032" w:rsidRDefault="005D0032" w:rsidP="005D0032"/>
    <w:tbl>
      <w:tblPr>
        <w:tblW w:w="0" w:type="auto"/>
        <w:tblInd w:w="640" w:type="dxa"/>
        <w:tblLayout w:type="fixed"/>
        <w:tblCellMar>
          <w:left w:w="0" w:type="dxa"/>
          <w:right w:w="0" w:type="dxa"/>
        </w:tblCellMar>
        <w:tblLook w:val="0000" w:firstRow="0" w:lastRow="0" w:firstColumn="0" w:lastColumn="0" w:noHBand="0" w:noVBand="0"/>
      </w:tblPr>
      <w:tblGrid>
        <w:gridCol w:w="1320"/>
        <w:gridCol w:w="2587"/>
      </w:tblGrid>
      <w:tr w:rsidR="005D0032" w:rsidRPr="005D0032" w:rsidTr="005C78B6">
        <w:tblPrEx>
          <w:tblCellMar>
            <w:top w:w="0" w:type="dxa"/>
            <w:left w:w="0" w:type="dxa"/>
            <w:bottom w:w="0" w:type="dxa"/>
            <w:right w:w="0" w:type="dxa"/>
          </w:tblCellMar>
        </w:tblPrEx>
        <w:trPr>
          <w:trHeight w:hRule="exact" w:val="542"/>
        </w:trPr>
        <w:tc>
          <w:tcPr>
            <w:tcW w:w="1320" w:type="dxa"/>
            <w:tcBorders>
              <w:top w:val="single" w:sz="4" w:space="0" w:color="000000"/>
              <w:left w:val="single" w:sz="4" w:space="0" w:color="000000"/>
              <w:bottom w:val="single" w:sz="4" w:space="0" w:color="000000"/>
              <w:right w:val="single" w:sz="4" w:space="0" w:color="000000"/>
            </w:tcBorders>
            <w:shd w:val="clear" w:color="auto" w:fill="EEECE1"/>
          </w:tcPr>
          <w:p w:rsidR="005D0032" w:rsidRPr="005D0032" w:rsidRDefault="005D0032" w:rsidP="005D0032">
            <w:r w:rsidRPr="005D0032">
              <w:t>Year</w:t>
            </w:r>
          </w:p>
        </w:tc>
        <w:tc>
          <w:tcPr>
            <w:tcW w:w="2587" w:type="dxa"/>
            <w:tcBorders>
              <w:top w:val="single" w:sz="4" w:space="0" w:color="000000"/>
              <w:left w:val="single" w:sz="4" w:space="0" w:color="000000"/>
              <w:bottom w:val="single" w:sz="4" w:space="0" w:color="000000"/>
              <w:right w:val="single" w:sz="4" w:space="0" w:color="000000"/>
            </w:tcBorders>
            <w:shd w:val="clear" w:color="auto" w:fill="DDD9C3"/>
          </w:tcPr>
          <w:p w:rsidR="005D0032" w:rsidRPr="005D0032" w:rsidRDefault="005D0032" w:rsidP="005D0032">
            <w:r w:rsidRPr="005D0032">
              <w:t>Projected Cash Flow</w:t>
            </w:r>
          </w:p>
        </w:tc>
      </w:tr>
      <w:tr w:rsidR="005D0032" w:rsidRPr="005D0032" w:rsidTr="005C78B6">
        <w:tblPrEx>
          <w:tblCellMar>
            <w:top w:w="0" w:type="dxa"/>
            <w:left w:w="0" w:type="dxa"/>
            <w:bottom w:w="0" w:type="dxa"/>
            <w:right w:w="0" w:type="dxa"/>
          </w:tblCellMar>
        </w:tblPrEx>
        <w:trPr>
          <w:trHeight w:hRule="exact" w:val="494"/>
        </w:trPr>
        <w:tc>
          <w:tcPr>
            <w:tcW w:w="1320" w:type="dxa"/>
            <w:tcBorders>
              <w:top w:val="single" w:sz="4" w:space="0" w:color="000000"/>
              <w:left w:val="single" w:sz="4" w:space="0" w:color="000000"/>
              <w:bottom w:val="single" w:sz="4" w:space="0" w:color="000000"/>
              <w:right w:val="single" w:sz="4" w:space="0" w:color="000000"/>
            </w:tcBorders>
            <w:shd w:val="clear" w:color="auto" w:fill="EEECE1"/>
          </w:tcPr>
          <w:p w:rsidR="005D0032" w:rsidRPr="005D0032" w:rsidRDefault="005D0032" w:rsidP="005D0032"/>
          <w:p w:rsidR="005D0032" w:rsidRPr="005D0032" w:rsidRDefault="005D0032" w:rsidP="005D0032">
            <w:r w:rsidRPr="005D0032">
              <w:t>1</w:t>
            </w:r>
          </w:p>
        </w:tc>
        <w:tc>
          <w:tcPr>
            <w:tcW w:w="2587" w:type="dxa"/>
            <w:tcBorders>
              <w:top w:val="single" w:sz="4" w:space="0" w:color="000000"/>
              <w:left w:val="single" w:sz="4" w:space="0" w:color="000000"/>
              <w:bottom w:val="single" w:sz="4" w:space="0" w:color="000000"/>
              <w:right w:val="single" w:sz="4" w:space="0" w:color="000000"/>
            </w:tcBorders>
          </w:tcPr>
          <w:p w:rsidR="005D0032" w:rsidRPr="005D0032" w:rsidRDefault="005D0032" w:rsidP="005D0032"/>
          <w:p w:rsidR="005D0032" w:rsidRPr="005D0032" w:rsidRDefault="005D0032" w:rsidP="005D0032">
            <w:r w:rsidRPr="005D0032">
              <w:t>$90,000</w:t>
            </w:r>
          </w:p>
        </w:tc>
      </w:tr>
      <w:tr w:rsidR="005D0032" w:rsidRPr="005D0032" w:rsidTr="005C78B6">
        <w:tblPrEx>
          <w:tblCellMar>
            <w:top w:w="0" w:type="dxa"/>
            <w:left w:w="0" w:type="dxa"/>
            <w:bottom w:w="0" w:type="dxa"/>
            <w:right w:w="0" w:type="dxa"/>
          </w:tblCellMar>
        </w:tblPrEx>
        <w:trPr>
          <w:trHeight w:hRule="exact" w:val="494"/>
        </w:trPr>
        <w:tc>
          <w:tcPr>
            <w:tcW w:w="1320" w:type="dxa"/>
            <w:tcBorders>
              <w:top w:val="single" w:sz="4" w:space="0" w:color="000000"/>
              <w:left w:val="single" w:sz="4" w:space="0" w:color="000000"/>
              <w:bottom w:val="single" w:sz="4" w:space="0" w:color="000000"/>
              <w:right w:val="single" w:sz="4" w:space="0" w:color="000000"/>
            </w:tcBorders>
            <w:shd w:val="clear" w:color="auto" w:fill="EEECE1"/>
          </w:tcPr>
          <w:p w:rsidR="005D0032" w:rsidRPr="005D0032" w:rsidRDefault="005D0032" w:rsidP="005D0032"/>
          <w:p w:rsidR="005D0032" w:rsidRPr="005D0032" w:rsidRDefault="005D0032" w:rsidP="005D0032">
            <w:r w:rsidRPr="005D0032">
              <w:t>2</w:t>
            </w:r>
          </w:p>
        </w:tc>
        <w:tc>
          <w:tcPr>
            <w:tcW w:w="2587" w:type="dxa"/>
            <w:tcBorders>
              <w:top w:val="single" w:sz="4" w:space="0" w:color="000000"/>
              <w:left w:val="single" w:sz="4" w:space="0" w:color="000000"/>
              <w:bottom w:val="single" w:sz="4" w:space="0" w:color="000000"/>
              <w:right w:val="single" w:sz="4" w:space="0" w:color="000000"/>
            </w:tcBorders>
          </w:tcPr>
          <w:p w:rsidR="005D0032" w:rsidRPr="005D0032" w:rsidRDefault="005D0032" w:rsidP="005D0032"/>
          <w:p w:rsidR="005D0032" w:rsidRPr="005D0032" w:rsidRDefault="005D0032" w:rsidP="005D0032">
            <w:r w:rsidRPr="005D0032">
              <w:t>$115,000</w:t>
            </w:r>
          </w:p>
        </w:tc>
      </w:tr>
      <w:tr w:rsidR="005D0032" w:rsidRPr="005D0032" w:rsidTr="005C78B6">
        <w:tblPrEx>
          <w:tblCellMar>
            <w:top w:w="0" w:type="dxa"/>
            <w:left w:w="0" w:type="dxa"/>
            <w:bottom w:w="0" w:type="dxa"/>
            <w:right w:w="0" w:type="dxa"/>
          </w:tblCellMar>
        </w:tblPrEx>
        <w:trPr>
          <w:trHeight w:hRule="exact" w:val="494"/>
        </w:trPr>
        <w:tc>
          <w:tcPr>
            <w:tcW w:w="1320" w:type="dxa"/>
            <w:tcBorders>
              <w:top w:val="single" w:sz="4" w:space="0" w:color="000000"/>
              <w:left w:val="single" w:sz="4" w:space="0" w:color="000000"/>
              <w:bottom w:val="single" w:sz="4" w:space="0" w:color="000000"/>
              <w:right w:val="single" w:sz="4" w:space="0" w:color="000000"/>
            </w:tcBorders>
            <w:shd w:val="clear" w:color="auto" w:fill="EEECE1"/>
          </w:tcPr>
          <w:p w:rsidR="005D0032" w:rsidRPr="005D0032" w:rsidRDefault="005D0032" w:rsidP="005D0032"/>
          <w:p w:rsidR="005D0032" w:rsidRPr="005D0032" w:rsidRDefault="005D0032" w:rsidP="005D0032">
            <w:r w:rsidRPr="005D0032">
              <w:t>3</w:t>
            </w:r>
          </w:p>
        </w:tc>
        <w:tc>
          <w:tcPr>
            <w:tcW w:w="2587" w:type="dxa"/>
            <w:tcBorders>
              <w:top w:val="single" w:sz="4" w:space="0" w:color="000000"/>
              <w:left w:val="single" w:sz="4" w:space="0" w:color="000000"/>
              <w:bottom w:val="single" w:sz="4" w:space="0" w:color="000000"/>
              <w:right w:val="single" w:sz="4" w:space="0" w:color="000000"/>
            </w:tcBorders>
          </w:tcPr>
          <w:p w:rsidR="005D0032" w:rsidRPr="005D0032" w:rsidRDefault="005D0032" w:rsidP="005D0032"/>
          <w:p w:rsidR="005D0032" w:rsidRPr="005D0032" w:rsidRDefault="005D0032" w:rsidP="005D0032">
            <w:r w:rsidRPr="005D0032">
              <w:t>$135,000</w:t>
            </w:r>
          </w:p>
        </w:tc>
      </w:tr>
      <w:tr w:rsidR="005D0032" w:rsidRPr="005D0032" w:rsidTr="005C78B6">
        <w:tblPrEx>
          <w:tblCellMar>
            <w:top w:w="0" w:type="dxa"/>
            <w:left w:w="0" w:type="dxa"/>
            <w:bottom w:w="0" w:type="dxa"/>
            <w:right w:w="0" w:type="dxa"/>
          </w:tblCellMar>
        </w:tblPrEx>
        <w:trPr>
          <w:trHeight w:hRule="exact" w:val="494"/>
        </w:trPr>
        <w:tc>
          <w:tcPr>
            <w:tcW w:w="1320" w:type="dxa"/>
            <w:tcBorders>
              <w:top w:val="single" w:sz="4" w:space="0" w:color="000000"/>
              <w:left w:val="single" w:sz="4" w:space="0" w:color="000000"/>
              <w:bottom w:val="single" w:sz="4" w:space="0" w:color="000000"/>
              <w:right w:val="single" w:sz="4" w:space="0" w:color="000000"/>
            </w:tcBorders>
            <w:shd w:val="clear" w:color="auto" w:fill="EEECE1"/>
          </w:tcPr>
          <w:p w:rsidR="005D0032" w:rsidRPr="005D0032" w:rsidRDefault="005D0032" w:rsidP="005D0032"/>
          <w:p w:rsidR="005D0032" w:rsidRPr="005D0032" w:rsidRDefault="005D0032" w:rsidP="005D0032">
            <w:r w:rsidRPr="005D0032">
              <w:t>4</w:t>
            </w:r>
          </w:p>
        </w:tc>
        <w:tc>
          <w:tcPr>
            <w:tcW w:w="2587" w:type="dxa"/>
            <w:tcBorders>
              <w:top w:val="single" w:sz="4" w:space="0" w:color="000000"/>
              <w:left w:val="single" w:sz="4" w:space="0" w:color="000000"/>
              <w:bottom w:val="single" w:sz="4" w:space="0" w:color="000000"/>
              <w:right w:val="single" w:sz="4" w:space="0" w:color="000000"/>
            </w:tcBorders>
          </w:tcPr>
          <w:p w:rsidR="005D0032" w:rsidRPr="005D0032" w:rsidRDefault="005D0032" w:rsidP="005D0032"/>
          <w:p w:rsidR="005D0032" w:rsidRPr="005D0032" w:rsidRDefault="005D0032" w:rsidP="005D0032">
            <w:r w:rsidRPr="005D0032">
              <w:t>$110,000</w:t>
            </w:r>
          </w:p>
        </w:tc>
      </w:tr>
      <w:tr w:rsidR="005D0032" w:rsidRPr="005D0032" w:rsidTr="005C78B6">
        <w:tblPrEx>
          <w:tblCellMar>
            <w:top w:w="0" w:type="dxa"/>
            <w:left w:w="0" w:type="dxa"/>
            <w:bottom w:w="0" w:type="dxa"/>
            <w:right w:w="0" w:type="dxa"/>
          </w:tblCellMar>
        </w:tblPrEx>
        <w:trPr>
          <w:trHeight w:hRule="exact" w:val="494"/>
        </w:trPr>
        <w:tc>
          <w:tcPr>
            <w:tcW w:w="1320" w:type="dxa"/>
            <w:tcBorders>
              <w:top w:val="single" w:sz="4" w:space="0" w:color="000000"/>
              <w:left w:val="single" w:sz="4" w:space="0" w:color="000000"/>
              <w:bottom w:val="single" w:sz="4" w:space="0" w:color="000000"/>
              <w:right w:val="single" w:sz="4" w:space="0" w:color="000000"/>
            </w:tcBorders>
            <w:shd w:val="clear" w:color="auto" w:fill="EEECE1"/>
          </w:tcPr>
          <w:p w:rsidR="005D0032" w:rsidRPr="005D0032" w:rsidRDefault="005D0032" w:rsidP="005D0032"/>
          <w:p w:rsidR="005D0032" w:rsidRPr="005D0032" w:rsidRDefault="005D0032" w:rsidP="005D0032">
            <w:r w:rsidRPr="005D0032">
              <w:t>5</w:t>
            </w:r>
          </w:p>
        </w:tc>
        <w:tc>
          <w:tcPr>
            <w:tcW w:w="2587" w:type="dxa"/>
            <w:tcBorders>
              <w:top w:val="single" w:sz="4" w:space="0" w:color="000000"/>
              <w:left w:val="single" w:sz="4" w:space="0" w:color="000000"/>
              <w:bottom w:val="single" w:sz="4" w:space="0" w:color="000000"/>
              <w:right w:val="single" w:sz="4" w:space="0" w:color="000000"/>
            </w:tcBorders>
          </w:tcPr>
          <w:p w:rsidR="005D0032" w:rsidRPr="005D0032" w:rsidRDefault="005D0032" w:rsidP="005D0032"/>
          <w:p w:rsidR="005D0032" w:rsidRPr="005D0032" w:rsidRDefault="005D0032" w:rsidP="005D0032">
            <w:r w:rsidRPr="005D0032">
              <w:t>$90,000</w:t>
            </w:r>
          </w:p>
        </w:tc>
      </w:tr>
    </w:tbl>
    <w:p w:rsidR="005D0032" w:rsidRPr="005D0032" w:rsidRDefault="005D0032" w:rsidP="005D0032"/>
    <w:p w:rsidR="005D0032" w:rsidRPr="005D0032" w:rsidRDefault="005D0032" w:rsidP="005D0032"/>
    <w:p w:rsidR="005D0032" w:rsidRPr="005D0032" w:rsidRDefault="005D0032" w:rsidP="005D0032">
      <w:r w:rsidRPr="005D0032">
        <w:rPr>
          <w:b/>
          <w:bCs/>
        </w:rPr>
        <w:t>Based on this information, answer the following questions:</w:t>
      </w:r>
    </w:p>
    <w:p w:rsidR="005D0032" w:rsidRPr="005D0032" w:rsidRDefault="005D0032" w:rsidP="005D0032">
      <w:pPr>
        <w:rPr>
          <w:b/>
          <w:bCs/>
        </w:rPr>
      </w:pPr>
    </w:p>
    <w:p w:rsidR="005D0032" w:rsidRPr="005D0032" w:rsidRDefault="005D0032" w:rsidP="005D0032">
      <w:pPr>
        <w:numPr>
          <w:ilvl w:val="0"/>
          <w:numId w:val="1"/>
        </w:numPr>
      </w:pPr>
      <w:r w:rsidRPr="005D0032">
        <w:t>How much money will be in the bank account if you leave the $300,000 alone (earning 4% compounded interest) until you need it in five years?</w:t>
      </w:r>
    </w:p>
    <w:p w:rsidR="005D0032" w:rsidRPr="005D0032" w:rsidRDefault="005D0032" w:rsidP="005D0032"/>
    <w:p w:rsidR="005D0032" w:rsidRPr="005D0032" w:rsidRDefault="005D0032" w:rsidP="005D0032">
      <w:pPr>
        <w:numPr>
          <w:ilvl w:val="0"/>
          <w:numId w:val="1"/>
        </w:numPr>
      </w:pPr>
      <w:r w:rsidRPr="005D0032">
        <w:t>If you undertake the investment opportunity, what is the Nominal Payback Period?</w:t>
      </w:r>
    </w:p>
    <w:p w:rsidR="005D0032" w:rsidRPr="005D0032" w:rsidRDefault="005D0032" w:rsidP="005D0032"/>
    <w:p w:rsidR="005D0032" w:rsidRPr="005D0032" w:rsidRDefault="005D0032" w:rsidP="005D0032">
      <w:pPr>
        <w:numPr>
          <w:ilvl w:val="0"/>
          <w:numId w:val="1"/>
        </w:numPr>
      </w:pPr>
      <w:r w:rsidRPr="005D0032">
        <w:t>Using the Present Value factors for 7% (which can be found on any PV Factor table), what is the discounted Payback Period of the investment opportunity?</w:t>
      </w:r>
    </w:p>
    <w:p w:rsidR="005D0032" w:rsidRPr="005D0032" w:rsidRDefault="005D0032" w:rsidP="005D0032"/>
    <w:p w:rsidR="005D0032" w:rsidRPr="005D0032" w:rsidRDefault="005D0032" w:rsidP="005D0032">
      <w:pPr>
        <w:numPr>
          <w:ilvl w:val="0"/>
          <w:numId w:val="1"/>
        </w:numPr>
      </w:pPr>
      <w:r w:rsidRPr="005D0032">
        <w:t>What is the Net Present Value at 7% of the investment opportunity?</w:t>
      </w:r>
    </w:p>
    <w:p w:rsidR="005D0032" w:rsidRPr="005D0032" w:rsidRDefault="005D0032" w:rsidP="005D0032"/>
    <w:p w:rsidR="005D0032" w:rsidRPr="005D0032" w:rsidRDefault="005D0032" w:rsidP="005D0032">
      <w:pPr>
        <w:numPr>
          <w:ilvl w:val="0"/>
          <w:numId w:val="1"/>
        </w:numPr>
      </w:pPr>
      <w:r w:rsidRPr="005D0032">
        <w:t>Which option (make the investment or leave the money in a savings account) would you recommend to your CEO? Why? What additional factors/information might make you change your point of view?</w:t>
      </w:r>
    </w:p>
    <w:p w:rsidR="005D0032" w:rsidRDefault="005D0032" w:rsidP="005D0032"/>
    <w:p w:rsidR="005D0032" w:rsidRDefault="005D0032" w:rsidP="005D0032"/>
    <w:p w:rsidR="005D0032" w:rsidRDefault="005D0032" w:rsidP="005D0032"/>
    <w:p w:rsidR="005D0032" w:rsidRDefault="005D0032" w:rsidP="005D0032"/>
    <w:p w:rsidR="005D0032" w:rsidRDefault="005D0032" w:rsidP="005D0032"/>
    <w:p w:rsidR="005D0032" w:rsidRDefault="005D0032" w:rsidP="005D0032"/>
    <w:p w:rsidR="005D0032" w:rsidRDefault="005D0032" w:rsidP="005D0032"/>
    <w:p w:rsidR="005D0032" w:rsidRDefault="005D0032" w:rsidP="005D0032"/>
    <w:p w:rsidR="005D0032" w:rsidRDefault="005D0032" w:rsidP="005D0032"/>
    <w:p w:rsidR="005D0032" w:rsidRDefault="005D0032" w:rsidP="005D0032"/>
    <w:p w:rsidR="005D0032" w:rsidRDefault="005D0032" w:rsidP="005D0032"/>
    <w:p w:rsidR="005D0032" w:rsidRPr="005D0032" w:rsidRDefault="005D0032" w:rsidP="005D0032">
      <w:r w:rsidRPr="005D0032">
        <w:t xml:space="preserve">The CEO of </w:t>
      </w:r>
      <w:r>
        <w:t xml:space="preserve">a company </w:t>
      </w:r>
      <w:r w:rsidRPr="005D0032">
        <w:t>was at a conference and talked to a supplier about a new piece of equipment for its production process that she believes will produce ongoing cost savings. As the Operations Manager, your CEO has asked for your perspective on whether or not to purchase the machinery.</w:t>
      </w:r>
    </w:p>
    <w:p w:rsidR="005D0032" w:rsidRPr="005D0032" w:rsidRDefault="005D0032" w:rsidP="005D0032">
      <w:r w:rsidRPr="005D0032">
        <w:lastRenderedPageBreak/>
        <w:t>After talking to the supplier and meeting with your Engineers and Financial Analysts, you’ve gathered the following pieces of data:</w:t>
      </w:r>
    </w:p>
    <w:p w:rsidR="005D0032" w:rsidRPr="005D0032" w:rsidRDefault="005D0032" w:rsidP="005D0032">
      <w:pPr>
        <w:numPr>
          <w:ilvl w:val="1"/>
          <w:numId w:val="1"/>
        </w:numPr>
      </w:pPr>
      <w:r w:rsidRPr="005D0032">
        <w:t>Cost of Machine: $140,000</w:t>
      </w:r>
    </w:p>
    <w:p w:rsidR="005D0032" w:rsidRPr="005D0032" w:rsidRDefault="005D0032" w:rsidP="005D0032">
      <w:pPr>
        <w:numPr>
          <w:ilvl w:val="1"/>
          <w:numId w:val="1"/>
        </w:numPr>
      </w:pPr>
      <w:r w:rsidRPr="005D0032">
        <w:t>Estimated Annual After Tax Cash Flow Savings: $60,000 (which may or may not grow)</w:t>
      </w:r>
    </w:p>
    <w:p w:rsidR="005D0032" w:rsidRPr="005D0032" w:rsidRDefault="005D0032" w:rsidP="005D0032">
      <w:pPr>
        <w:numPr>
          <w:ilvl w:val="1"/>
          <w:numId w:val="1"/>
        </w:numPr>
      </w:pPr>
      <w:r w:rsidRPr="005D0032">
        <w:t>Estimated machinery life: 3-5 years (after which there will be zero value for the equipment and no further cost savings)</w:t>
      </w:r>
    </w:p>
    <w:p w:rsidR="005D0032" w:rsidRPr="005D0032" w:rsidRDefault="005D0032" w:rsidP="005D0032">
      <w:pPr>
        <w:numPr>
          <w:ilvl w:val="1"/>
          <w:numId w:val="1"/>
        </w:numPr>
      </w:pPr>
      <w:r w:rsidRPr="005D0032">
        <w:t>You seem to recall that Dynamic’s Finance organization recommends either a 10% or a 15% discount rate for all Cost Savings Projects</w:t>
      </w:r>
    </w:p>
    <w:p w:rsidR="005D0032" w:rsidRPr="005D0032" w:rsidRDefault="005D0032" w:rsidP="005D0032"/>
    <w:p w:rsidR="005D0032" w:rsidRPr="005D0032" w:rsidRDefault="005D0032" w:rsidP="005D0032">
      <w:r w:rsidRPr="005D0032">
        <w:rPr>
          <w:b/>
          <w:bCs/>
        </w:rPr>
        <w:t xml:space="preserve">Calculate the </w:t>
      </w:r>
      <w:r w:rsidRPr="005D0032">
        <w:rPr>
          <w:b/>
          <w:bCs/>
          <w:u w:val="single"/>
        </w:rPr>
        <w:t>Nominal Payback</w:t>
      </w:r>
      <w:r w:rsidRPr="005D0032">
        <w:rPr>
          <w:b/>
          <w:bCs/>
        </w:rPr>
        <w:t xml:space="preserve">, the </w:t>
      </w:r>
      <w:r w:rsidRPr="005D0032">
        <w:rPr>
          <w:b/>
          <w:bCs/>
          <w:u w:val="single"/>
        </w:rPr>
        <w:t>Discounted Payback</w:t>
      </w:r>
      <w:r w:rsidRPr="005D0032">
        <w:rPr>
          <w:b/>
          <w:bCs/>
        </w:rPr>
        <w:t xml:space="preserve">, the </w:t>
      </w:r>
      <w:r w:rsidRPr="005D0032">
        <w:rPr>
          <w:b/>
          <w:bCs/>
          <w:u w:val="single"/>
        </w:rPr>
        <w:t xml:space="preserve">Net Present Value </w:t>
      </w:r>
      <w:r w:rsidRPr="005D0032">
        <w:rPr>
          <w:b/>
          <w:bCs/>
        </w:rPr>
        <w:t xml:space="preserve">and the </w:t>
      </w:r>
      <w:r w:rsidRPr="005D0032">
        <w:rPr>
          <w:b/>
          <w:bCs/>
          <w:u w:val="single"/>
        </w:rPr>
        <w:t xml:space="preserve">IRR </w:t>
      </w:r>
      <w:r w:rsidRPr="005D0032">
        <w:rPr>
          <w:b/>
          <w:bCs/>
        </w:rPr>
        <w:t xml:space="preserve">for </w:t>
      </w:r>
      <w:r w:rsidRPr="005D0032">
        <w:rPr>
          <w:b/>
          <w:bCs/>
          <w:i/>
          <w:iCs/>
        </w:rPr>
        <w:t>each</w:t>
      </w:r>
    </w:p>
    <w:p w:rsidR="005D0032" w:rsidRPr="005D0032" w:rsidRDefault="005D0032" w:rsidP="005D0032">
      <w:r w:rsidRPr="005D0032">
        <w:rPr>
          <w:b/>
          <w:bCs/>
        </w:rPr>
        <w:t>scenario, assuming:</w:t>
      </w:r>
    </w:p>
    <w:p w:rsidR="005D0032" w:rsidRPr="005D0032" w:rsidRDefault="005D0032" w:rsidP="005D0032">
      <w:pPr>
        <w:numPr>
          <w:ilvl w:val="0"/>
          <w:numId w:val="3"/>
        </w:numPr>
      </w:pPr>
      <w:r>
        <w:t xml:space="preserve">Person </w:t>
      </w:r>
      <w:r w:rsidRPr="005D0032">
        <w:t>(A) recommends using the base assumptions above: 3 year project life, flat annual savings, 10% discount rate.</w:t>
      </w:r>
    </w:p>
    <w:p w:rsidR="005D0032" w:rsidRPr="005D0032" w:rsidRDefault="005D0032" w:rsidP="005D0032">
      <w:pPr>
        <w:numPr>
          <w:ilvl w:val="0"/>
          <w:numId w:val="3"/>
        </w:numPr>
      </w:pPr>
      <w:r w:rsidRPr="005D0032">
        <w:t>Person (B) recommends savings that grow each year: 3 year project life, 10% discount rate and a 10% compounded annual savings growth in years 2 &amp; 3. In other words, instead of assuming savings stay flat, assume that they will grow by 10% in year 2, and then grow another 10% over year 3 in year.</w:t>
      </w:r>
    </w:p>
    <w:p w:rsidR="005D0032" w:rsidRPr="005D0032" w:rsidRDefault="005D0032" w:rsidP="005D0032">
      <w:pPr>
        <w:numPr>
          <w:ilvl w:val="0"/>
          <w:numId w:val="3"/>
        </w:numPr>
      </w:pPr>
      <w:r w:rsidRPr="005D0032">
        <w:t>Person (C) believes we use a higher Discount Rate because of the risk of this type of project: 3 year project life, flat annual savings, 15% discount rate.</w:t>
      </w:r>
    </w:p>
    <w:p w:rsidR="005D0032" w:rsidRPr="005D0032" w:rsidRDefault="005D0032" w:rsidP="005D0032">
      <w:pPr>
        <w:numPr>
          <w:ilvl w:val="0"/>
          <w:numId w:val="3"/>
        </w:numPr>
      </w:pPr>
      <w:r w:rsidRPr="005D0032">
        <w:t>Person (D) is convinced the machine will last longer than 3 years. He recommends using a 5 Year Equipment Life: 5 year project and savings life, flat annual savings, 10% discount rate. In other words, assume that the machine will last 2 more years and deliver 2 more years of savings.</w:t>
      </w:r>
    </w:p>
    <w:p w:rsidR="005D0032" w:rsidRPr="005D0032" w:rsidRDefault="005D0032" w:rsidP="005D0032"/>
    <w:p w:rsidR="005D0032" w:rsidRPr="005D0032" w:rsidRDefault="005D0032" w:rsidP="005D0032">
      <w:r w:rsidRPr="005D0032">
        <w:rPr>
          <w:b/>
          <w:bCs/>
        </w:rPr>
        <w:t>In paragraph form, respond to the following questions:</w:t>
      </w:r>
    </w:p>
    <w:p w:rsidR="005D0032" w:rsidRPr="005D0032" w:rsidRDefault="005D0032" w:rsidP="005D0032">
      <w:pPr>
        <w:rPr>
          <w:b/>
          <w:bCs/>
        </w:rPr>
      </w:pPr>
    </w:p>
    <w:p w:rsidR="005D0032" w:rsidRPr="005D0032" w:rsidRDefault="005D0032" w:rsidP="005D0032">
      <w:pPr>
        <w:numPr>
          <w:ilvl w:val="0"/>
          <w:numId w:val="2"/>
        </w:numPr>
      </w:pPr>
      <w:r w:rsidRPr="005D0032">
        <w:t>Which person’s scenario would you present to management and why? From a strictly financial (numbers) perspective, would you recommend this purchase to management?</w:t>
      </w:r>
    </w:p>
    <w:p w:rsidR="005D0032" w:rsidRPr="005D0032" w:rsidRDefault="005D0032" w:rsidP="005D0032">
      <w:pPr>
        <w:numPr>
          <w:ilvl w:val="0"/>
          <w:numId w:val="2"/>
        </w:numPr>
      </w:pPr>
      <w:r w:rsidRPr="005D0032">
        <w:t>In your opinion, which person’s scenario is based on the most aggressive assumptions? If you were to select this scenario as the basis for your proposal, how would you justify the more aggressive assumptions?</w:t>
      </w:r>
    </w:p>
    <w:p w:rsidR="005D0032" w:rsidRPr="005D0032" w:rsidRDefault="005D0032" w:rsidP="005D0032">
      <w:pPr>
        <w:numPr>
          <w:ilvl w:val="0"/>
          <w:numId w:val="2"/>
        </w:numPr>
      </w:pPr>
      <w:r w:rsidRPr="005D0032">
        <w:t>In SIMPLE English (as in talking to a non-Finance and non-MBA person), explain why there is value to management in running all 4 of these scenarios.</w:t>
      </w:r>
    </w:p>
    <w:p w:rsidR="005D0032" w:rsidRPr="005D0032" w:rsidRDefault="005D0032" w:rsidP="005D0032">
      <w:pPr>
        <w:numPr>
          <w:ilvl w:val="0"/>
          <w:numId w:val="2"/>
        </w:numPr>
      </w:pPr>
      <w:r w:rsidRPr="005D0032">
        <w:t>Beyond financial measures, what other factors would you want to consider, before making a recommendation to management?</w:t>
      </w:r>
    </w:p>
    <w:p w:rsidR="005D0032" w:rsidRPr="005D0032" w:rsidRDefault="005D0032" w:rsidP="005D0032">
      <w:pPr>
        <w:numPr>
          <w:ilvl w:val="0"/>
          <w:numId w:val="2"/>
        </w:numPr>
      </w:pPr>
      <w:r w:rsidRPr="005D0032">
        <w:t>If you were the CEO, would you approve this proposal? Why or why not?</w:t>
      </w:r>
    </w:p>
    <w:p w:rsidR="005D0032" w:rsidRPr="005D0032" w:rsidRDefault="005D0032" w:rsidP="005D0032"/>
    <w:p w:rsidR="005D0032" w:rsidRDefault="005D0032" w:rsidP="005D0032"/>
    <w:p w:rsidR="005D0032" w:rsidRDefault="005D0032" w:rsidP="005D0032"/>
    <w:p w:rsidR="005D0032" w:rsidRDefault="005D0032" w:rsidP="005D0032"/>
    <w:p w:rsidR="005D0032" w:rsidRDefault="005D0032" w:rsidP="005D0032"/>
    <w:p w:rsidR="005D0032" w:rsidRDefault="005D0032" w:rsidP="005D0032"/>
    <w:p w:rsidR="005D0032" w:rsidRDefault="005D0032" w:rsidP="005D0032"/>
    <w:p w:rsidR="005D0032" w:rsidRDefault="005D0032" w:rsidP="005D0032"/>
    <w:p w:rsidR="005D0032" w:rsidRDefault="005D0032" w:rsidP="005D0032"/>
    <w:p w:rsidR="005D0032" w:rsidRDefault="005D0032" w:rsidP="005D0032"/>
    <w:p w:rsidR="005D0032" w:rsidRDefault="005D0032" w:rsidP="005D0032"/>
    <w:p w:rsidR="005D0032" w:rsidRDefault="005D0032" w:rsidP="005D0032"/>
    <w:p w:rsidR="005D0032" w:rsidRDefault="005D0032" w:rsidP="005D0032">
      <w:r>
        <w:lastRenderedPageBreak/>
        <w:t xml:space="preserve">The general manager is looking to do a buy out of a smaller firm. </w:t>
      </w:r>
    </w:p>
    <w:p w:rsidR="005D0032" w:rsidRPr="005D0032" w:rsidRDefault="005D0032" w:rsidP="005D0032">
      <w:r w:rsidRPr="005D0032">
        <w:t>With help from your finance leader, you have estimated the following benefit streams for this new division:</w:t>
      </w:r>
    </w:p>
    <w:p w:rsidR="005D0032" w:rsidRPr="005D0032" w:rsidRDefault="005D0032" w:rsidP="005D0032"/>
    <w:p w:rsidR="005D0032" w:rsidRPr="005D0032" w:rsidRDefault="005D0032" w:rsidP="005D0032"/>
    <w:tbl>
      <w:tblPr>
        <w:tblW w:w="0" w:type="auto"/>
        <w:tblInd w:w="131" w:type="dxa"/>
        <w:tblLayout w:type="fixed"/>
        <w:tblCellMar>
          <w:left w:w="0" w:type="dxa"/>
          <w:right w:w="0" w:type="dxa"/>
        </w:tblCellMar>
        <w:tblLook w:val="0000" w:firstRow="0" w:lastRow="0" w:firstColumn="0" w:lastColumn="0" w:noHBand="0" w:noVBand="0"/>
      </w:tblPr>
      <w:tblGrid>
        <w:gridCol w:w="1214"/>
        <w:gridCol w:w="1133"/>
        <w:gridCol w:w="1042"/>
        <w:gridCol w:w="974"/>
        <w:gridCol w:w="979"/>
        <w:gridCol w:w="1028"/>
        <w:gridCol w:w="1027"/>
        <w:gridCol w:w="1027"/>
        <w:gridCol w:w="1032"/>
      </w:tblGrid>
      <w:tr w:rsidR="005D0032" w:rsidRPr="005D0032" w:rsidTr="005C78B6">
        <w:tblPrEx>
          <w:tblCellMar>
            <w:top w:w="0" w:type="dxa"/>
            <w:left w:w="0" w:type="dxa"/>
            <w:bottom w:w="0" w:type="dxa"/>
            <w:right w:w="0" w:type="dxa"/>
          </w:tblCellMar>
        </w:tblPrEx>
        <w:trPr>
          <w:trHeight w:hRule="exact" w:val="686"/>
        </w:trPr>
        <w:tc>
          <w:tcPr>
            <w:tcW w:w="1214" w:type="dxa"/>
            <w:tcBorders>
              <w:top w:val="nil"/>
              <w:left w:val="nil"/>
              <w:bottom w:val="single" w:sz="4" w:space="0" w:color="000000"/>
              <w:right w:val="single" w:sz="4" w:space="0" w:color="000000"/>
            </w:tcBorders>
          </w:tcPr>
          <w:p w:rsidR="005D0032" w:rsidRPr="005D0032" w:rsidRDefault="005D0032" w:rsidP="005D0032"/>
        </w:tc>
        <w:tc>
          <w:tcPr>
            <w:tcW w:w="1133" w:type="dxa"/>
            <w:tcBorders>
              <w:top w:val="single" w:sz="4" w:space="0" w:color="000000"/>
              <w:left w:val="single" w:sz="4" w:space="0" w:color="000000"/>
              <w:bottom w:val="single" w:sz="4" w:space="0" w:color="000000"/>
              <w:right w:val="single" w:sz="4" w:space="0" w:color="000000"/>
            </w:tcBorders>
            <w:shd w:val="clear" w:color="auto" w:fill="DDD9C3"/>
          </w:tcPr>
          <w:p w:rsidR="005D0032" w:rsidRPr="005D0032" w:rsidRDefault="005D0032" w:rsidP="005D0032">
            <w:r w:rsidRPr="005D0032">
              <w:rPr>
                <w:b/>
                <w:bCs/>
              </w:rPr>
              <w:t>Year 1</w:t>
            </w:r>
          </w:p>
        </w:tc>
        <w:tc>
          <w:tcPr>
            <w:tcW w:w="1042" w:type="dxa"/>
            <w:tcBorders>
              <w:top w:val="single" w:sz="4" w:space="0" w:color="000000"/>
              <w:left w:val="single" w:sz="4" w:space="0" w:color="000000"/>
              <w:bottom w:val="single" w:sz="4" w:space="0" w:color="000000"/>
              <w:right w:val="single" w:sz="4" w:space="0" w:color="000000"/>
            </w:tcBorders>
            <w:shd w:val="clear" w:color="auto" w:fill="DDD9C3"/>
          </w:tcPr>
          <w:p w:rsidR="005D0032" w:rsidRPr="005D0032" w:rsidRDefault="005D0032" w:rsidP="005D0032">
            <w:r w:rsidRPr="005D0032">
              <w:rPr>
                <w:b/>
                <w:bCs/>
              </w:rPr>
              <w:t>Year 2</w:t>
            </w:r>
          </w:p>
        </w:tc>
        <w:tc>
          <w:tcPr>
            <w:tcW w:w="974" w:type="dxa"/>
            <w:tcBorders>
              <w:top w:val="single" w:sz="4" w:space="0" w:color="000000"/>
              <w:left w:val="single" w:sz="4" w:space="0" w:color="000000"/>
              <w:bottom w:val="single" w:sz="4" w:space="0" w:color="000000"/>
              <w:right w:val="single" w:sz="4" w:space="0" w:color="000000"/>
            </w:tcBorders>
            <w:shd w:val="clear" w:color="auto" w:fill="DDD9C3"/>
          </w:tcPr>
          <w:p w:rsidR="005D0032" w:rsidRPr="005D0032" w:rsidRDefault="005D0032" w:rsidP="005D0032">
            <w:r w:rsidRPr="005D0032">
              <w:rPr>
                <w:b/>
                <w:bCs/>
              </w:rPr>
              <w:t>Year 3</w:t>
            </w:r>
          </w:p>
        </w:tc>
        <w:tc>
          <w:tcPr>
            <w:tcW w:w="979" w:type="dxa"/>
            <w:tcBorders>
              <w:top w:val="single" w:sz="4" w:space="0" w:color="000000"/>
              <w:left w:val="single" w:sz="4" w:space="0" w:color="000000"/>
              <w:bottom w:val="single" w:sz="4" w:space="0" w:color="000000"/>
              <w:right w:val="single" w:sz="4" w:space="0" w:color="000000"/>
            </w:tcBorders>
            <w:shd w:val="clear" w:color="auto" w:fill="DDD9C3"/>
          </w:tcPr>
          <w:p w:rsidR="005D0032" w:rsidRPr="005D0032" w:rsidRDefault="005D0032" w:rsidP="005D0032">
            <w:r w:rsidRPr="005D0032">
              <w:rPr>
                <w:b/>
                <w:bCs/>
              </w:rPr>
              <w:t>Year 4</w:t>
            </w:r>
          </w:p>
        </w:tc>
        <w:tc>
          <w:tcPr>
            <w:tcW w:w="1028" w:type="dxa"/>
            <w:tcBorders>
              <w:top w:val="single" w:sz="4" w:space="0" w:color="000000"/>
              <w:left w:val="single" w:sz="4" w:space="0" w:color="000000"/>
              <w:bottom w:val="single" w:sz="4" w:space="0" w:color="000000"/>
              <w:right w:val="single" w:sz="4" w:space="0" w:color="000000"/>
            </w:tcBorders>
            <w:shd w:val="clear" w:color="auto" w:fill="DDD9C3"/>
          </w:tcPr>
          <w:p w:rsidR="005D0032" w:rsidRPr="005D0032" w:rsidRDefault="005D0032" w:rsidP="005D0032">
            <w:r w:rsidRPr="005D0032">
              <w:rPr>
                <w:b/>
                <w:bCs/>
              </w:rPr>
              <w:t>Year 5</w:t>
            </w:r>
          </w:p>
        </w:tc>
        <w:tc>
          <w:tcPr>
            <w:tcW w:w="1027" w:type="dxa"/>
            <w:tcBorders>
              <w:top w:val="single" w:sz="4" w:space="0" w:color="000000"/>
              <w:left w:val="single" w:sz="4" w:space="0" w:color="000000"/>
              <w:bottom w:val="single" w:sz="4" w:space="0" w:color="000000"/>
              <w:right w:val="single" w:sz="4" w:space="0" w:color="000000"/>
            </w:tcBorders>
            <w:shd w:val="clear" w:color="auto" w:fill="DDD9C3"/>
          </w:tcPr>
          <w:p w:rsidR="005D0032" w:rsidRPr="005D0032" w:rsidRDefault="005D0032" w:rsidP="005D0032">
            <w:r w:rsidRPr="005D0032">
              <w:rPr>
                <w:b/>
                <w:bCs/>
              </w:rPr>
              <w:t>Year 6</w:t>
            </w:r>
          </w:p>
        </w:tc>
        <w:tc>
          <w:tcPr>
            <w:tcW w:w="1027" w:type="dxa"/>
            <w:tcBorders>
              <w:top w:val="single" w:sz="4" w:space="0" w:color="000000"/>
              <w:left w:val="single" w:sz="4" w:space="0" w:color="000000"/>
              <w:bottom w:val="single" w:sz="4" w:space="0" w:color="000000"/>
              <w:right w:val="single" w:sz="4" w:space="0" w:color="000000"/>
            </w:tcBorders>
            <w:shd w:val="clear" w:color="auto" w:fill="DDD9C3"/>
          </w:tcPr>
          <w:p w:rsidR="005D0032" w:rsidRPr="005D0032" w:rsidRDefault="005D0032" w:rsidP="005D0032">
            <w:r w:rsidRPr="005D0032">
              <w:rPr>
                <w:b/>
                <w:bCs/>
              </w:rPr>
              <w:t>Year 7</w:t>
            </w:r>
          </w:p>
        </w:tc>
        <w:tc>
          <w:tcPr>
            <w:tcW w:w="1032" w:type="dxa"/>
            <w:tcBorders>
              <w:top w:val="single" w:sz="4" w:space="0" w:color="000000"/>
              <w:left w:val="single" w:sz="4" w:space="0" w:color="000000"/>
              <w:bottom w:val="single" w:sz="4" w:space="0" w:color="000000"/>
              <w:right w:val="single" w:sz="4" w:space="0" w:color="000000"/>
            </w:tcBorders>
            <w:shd w:val="clear" w:color="auto" w:fill="DDD9C3"/>
          </w:tcPr>
          <w:p w:rsidR="005D0032" w:rsidRPr="005D0032" w:rsidRDefault="005D0032" w:rsidP="005D0032">
            <w:r w:rsidRPr="005D0032">
              <w:rPr>
                <w:b/>
                <w:bCs/>
              </w:rPr>
              <w:t>Year 8</w:t>
            </w:r>
          </w:p>
        </w:tc>
      </w:tr>
      <w:tr w:rsidR="005D0032" w:rsidRPr="005D0032" w:rsidTr="005C78B6">
        <w:tblPrEx>
          <w:tblCellMar>
            <w:top w:w="0" w:type="dxa"/>
            <w:left w:w="0" w:type="dxa"/>
            <w:bottom w:w="0" w:type="dxa"/>
            <w:right w:w="0" w:type="dxa"/>
          </w:tblCellMar>
        </w:tblPrEx>
        <w:trPr>
          <w:trHeight w:hRule="exact" w:val="1051"/>
        </w:trPr>
        <w:tc>
          <w:tcPr>
            <w:tcW w:w="1214" w:type="dxa"/>
            <w:tcBorders>
              <w:top w:val="single" w:sz="4" w:space="0" w:color="000000"/>
              <w:left w:val="single" w:sz="4" w:space="0" w:color="000000"/>
              <w:bottom w:val="single" w:sz="4" w:space="0" w:color="000000"/>
              <w:right w:val="single" w:sz="4" w:space="0" w:color="000000"/>
            </w:tcBorders>
            <w:shd w:val="clear" w:color="auto" w:fill="EEECE1"/>
          </w:tcPr>
          <w:p w:rsidR="005D0032" w:rsidRPr="005D0032" w:rsidRDefault="005D0032" w:rsidP="005D0032">
            <w:r w:rsidRPr="005D0032">
              <w:rPr>
                <w:b/>
                <w:bCs/>
              </w:rPr>
              <w:t>Before Tax Cash Flow From Operations</w:t>
            </w:r>
          </w:p>
        </w:tc>
        <w:tc>
          <w:tcPr>
            <w:tcW w:w="1133" w:type="dxa"/>
            <w:tcBorders>
              <w:top w:val="single" w:sz="4" w:space="0" w:color="000000"/>
              <w:left w:val="single" w:sz="4" w:space="0" w:color="000000"/>
              <w:bottom w:val="single" w:sz="4" w:space="0" w:color="000000"/>
              <w:right w:val="single" w:sz="4" w:space="0" w:color="000000"/>
            </w:tcBorders>
          </w:tcPr>
          <w:p w:rsidR="005D0032" w:rsidRPr="005D0032" w:rsidRDefault="005D0032" w:rsidP="005D0032"/>
          <w:p w:rsidR="005D0032" w:rsidRPr="005D0032" w:rsidRDefault="005D0032" w:rsidP="005D0032">
            <w:r w:rsidRPr="005D0032">
              <w:t>$(149,000)</w:t>
            </w:r>
          </w:p>
        </w:tc>
        <w:tc>
          <w:tcPr>
            <w:tcW w:w="1042" w:type="dxa"/>
            <w:tcBorders>
              <w:top w:val="single" w:sz="4" w:space="0" w:color="000000"/>
              <w:left w:val="single" w:sz="4" w:space="0" w:color="000000"/>
              <w:bottom w:val="single" w:sz="4" w:space="0" w:color="000000"/>
              <w:right w:val="single" w:sz="4" w:space="0" w:color="000000"/>
            </w:tcBorders>
          </w:tcPr>
          <w:p w:rsidR="005D0032" w:rsidRPr="005D0032" w:rsidRDefault="005D0032" w:rsidP="005D0032"/>
          <w:p w:rsidR="005D0032" w:rsidRPr="005D0032" w:rsidRDefault="005D0032" w:rsidP="005D0032">
            <w:r w:rsidRPr="005D0032">
              <w:t>$0</w:t>
            </w:r>
          </w:p>
        </w:tc>
        <w:tc>
          <w:tcPr>
            <w:tcW w:w="974" w:type="dxa"/>
            <w:tcBorders>
              <w:top w:val="single" w:sz="4" w:space="0" w:color="000000"/>
              <w:left w:val="single" w:sz="4" w:space="0" w:color="000000"/>
              <w:bottom w:val="single" w:sz="4" w:space="0" w:color="000000"/>
              <w:right w:val="single" w:sz="4" w:space="0" w:color="000000"/>
            </w:tcBorders>
          </w:tcPr>
          <w:p w:rsidR="005D0032" w:rsidRPr="005D0032" w:rsidRDefault="005D0032" w:rsidP="005D0032"/>
          <w:p w:rsidR="005D0032" w:rsidRPr="005D0032" w:rsidRDefault="005D0032" w:rsidP="005D0032">
            <w:r w:rsidRPr="005D0032">
              <w:t>$51,380</w:t>
            </w:r>
          </w:p>
        </w:tc>
        <w:tc>
          <w:tcPr>
            <w:tcW w:w="979" w:type="dxa"/>
            <w:tcBorders>
              <w:top w:val="single" w:sz="4" w:space="0" w:color="000000"/>
              <w:left w:val="single" w:sz="4" w:space="0" w:color="000000"/>
              <w:bottom w:val="single" w:sz="4" w:space="0" w:color="000000"/>
              <w:right w:val="single" w:sz="4" w:space="0" w:color="000000"/>
            </w:tcBorders>
          </w:tcPr>
          <w:p w:rsidR="005D0032" w:rsidRPr="005D0032" w:rsidRDefault="005D0032" w:rsidP="005D0032"/>
          <w:p w:rsidR="005D0032" w:rsidRPr="005D0032" w:rsidRDefault="005D0032" w:rsidP="005D0032">
            <w:r w:rsidRPr="005D0032">
              <w:t>$88,760</w:t>
            </w:r>
          </w:p>
        </w:tc>
        <w:tc>
          <w:tcPr>
            <w:tcW w:w="1028" w:type="dxa"/>
            <w:tcBorders>
              <w:top w:val="single" w:sz="4" w:space="0" w:color="000000"/>
              <w:left w:val="single" w:sz="4" w:space="0" w:color="000000"/>
              <w:bottom w:val="single" w:sz="4" w:space="0" w:color="000000"/>
              <w:right w:val="single" w:sz="4" w:space="0" w:color="000000"/>
            </w:tcBorders>
          </w:tcPr>
          <w:p w:rsidR="005D0032" w:rsidRPr="005D0032" w:rsidRDefault="005D0032" w:rsidP="005D0032"/>
          <w:p w:rsidR="005D0032" w:rsidRPr="005D0032" w:rsidRDefault="005D0032" w:rsidP="005D0032">
            <w:r w:rsidRPr="005D0032">
              <w:t>$114,100</w:t>
            </w:r>
          </w:p>
        </w:tc>
        <w:tc>
          <w:tcPr>
            <w:tcW w:w="1027" w:type="dxa"/>
            <w:tcBorders>
              <w:top w:val="single" w:sz="4" w:space="0" w:color="000000"/>
              <w:left w:val="single" w:sz="4" w:space="0" w:color="000000"/>
              <w:bottom w:val="single" w:sz="4" w:space="0" w:color="000000"/>
              <w:right w:val="single" w:sz="4" w:space="0" w:color="000000"/>
            </w:tcBorders>
          </w:tcPr>
          <w:p w:rsidR="005D0032" w:rsidRPr="005D0032" w:rsidRDefault="005D0032" w:rsidP="005D0032"/>
          <w:p w:rsidR="005D0032" w:rsidRPr="005D0032" w:rsidRDefault="005D0032" w:rsidP="005D0032">
            <w:r w:rsidRPr="005D0032">
              <w:t>$129,780</w:t>
            </w:r>
          </w:p>
        </w:tc>
        <w:tc>
          <w:tcPr>
            <w:tcW w:w="1027" w:type="dxa"/>
            <w:tcBorders>
              <w:top w:val="single" w:sz="4" w:space="0" w:color="000000"/>
              <w:left w:val="single" w:sz="4" w:space="0" w:color="000000"/>
              <w:bottom w:val="single" w:sz="4" w:space="0" w:color="000000"/>
              <w:right w:val="single" w:sz="4" w:space="0" w:color="000000"/>
            </w:tcBorders>
          </w:tcPr>
          <w:p w:rsidR="005D0032" w:rsidRPr="005D0032" w:rsidRDefault="005D0032" w:rsidP="005D0032"/>
          <w:p w:rsidR="005D0032" w:rsidRPr="005D0032" w:rsidRDefault="005D0032" w:rsidP="005D0032">
            <w:r w:rsidRPr="005D0032">
              <w:t>$143,640</w:t>
            </w:r>
          </w:p>
        </w:tc>
        <w:tc>
          <w:tcPr>
            <w:tcW w:w="1032" w:type="dxa"/>
            <w:tcBorders>
              <w:top w:val="single" w:sz="4" w:space="0" w:color="000000"/>
              <w:left w:val="single" w:sz="4" w:space="0" w:color="000000"/>
              <w:bottom w:val="single" w:sz="4" w:space="0" w:color="000000"/>
              <w:right w:val="single" w:sz="4" w:space="0" w:color="000000"/>
            </w:tcBorders>
          </w:tcPr>
          <w:p w:rsidR="005D0032" w:rsidRPr="005D0032" w:rsidRDefault="005D0032" w:rsidP="005D0032"/>
          <w:p w:rsidR="005D0032" w:rsidRPr="005D0032" w:rsidRDefault="005D0032" w:rsidP="005D0032">
            <w:r w:rsidRPr="005D0032">
              <w:t>$167,300</w:t>
            </w:r>
          </w:p>
        </w:tc>
      </w:tr>
      <w:tr w:rsidR="005D0032" w:rsidRPr="005D0032" w:rsidTr="005C78B6">
        <w:tblPrEx>
          <w:tblCellMar>
            <w:top w:w="0" w:type="dxa"/>
            <w:left w:w="0" w:type="dxa"/>
            <w:bottom w:w="0" w:type="dxa"/>
            <w:right w:w="0" w:type="dxa"/>
          </w:tblCellMar>
        </w:tblPrEx>
        <w:trPr>
          <w:trHeight w:hRule="exact" w:val="1056"/>
        </w:trPr>
        <w:tc>
          <w:tcPr>
            <w:tcW w:w="1214" w:type="dxa"/>
            <w:tcBorders>
              <w:top w:val="single" w:sz="4" w:space="0" w:color="000000"/>
              <w:left w:val="single" w:sz="4" w:space="0" w:color="000000"/>
              <w:bottom w:val="single" w:sz="4" w:space="0" w:color="000000"/>
              <w:right w:val="single" w:sz="4" w:space="0" w:color="000000"/>
            </w:tcBorders>
            <w:shd w:val="clear" w:color="auto" w:fill="EEECE1"/>
          </w:tcPr>
          <w:p w:rsidR="005D0032" w:rsidRPr="005D0032" w:rsidRDefault="005D0032" w:rsidP="005D0032">
            <w:r w:rsidRPr="005D0032">
              <w:rPr>
                <w:b/>
                <w:bCs/>
              </w:rPr>
              <w:t>After Tax Net Income From Operations</w:t>
            </w:r>
          </w:p>
        </w:tc>
        <w:tc>
          <w:tcPr>
            <w:tcW w:w="1133" w:type="dxa"/>
            <w:tcBorders>
              <w:top w:val="single" w:sz="4" w:space="0" w:color="000000"/>
              <w:left w:val="single" w:sz="4" w:space="0" w:color="000000"/>
              <w:bottom w:val="single" w:sz="4" w:space="0" w:color="000000"/>
              <w:right w:val="single" w:sz="4" w:space="0" w:color="000000"/>
            </w:tcBorders>
          </w:tcPr>
          <w:p w:rsidR="005D0032" w:rsidRPr="005D0032" w:rsidRDefault="005D0032" w:rsidP="005D0032"/>
          <w:p w:rsidR="005D0032" w:rsidRPr="005D0032" w:rsidRDefault="005D0032" w:rsidP="005D0032">
            <w:r w:rsidRPr="005D0032">
              <w:t>$(103,500)</w:t>
            </w:r>
          </w:p>
        </w:tc>
        <w:tc>
          <w:tcPr>
            <w:tcW w:w="1042" w:type="dxa"/>
            <w:tcBorders>
              <w:top w:val="single" w:sz="4" w:space="0" w:color="000000"/>
              <w:left w:val="single" w:sz="4" w:space="0" w:color="000000"/>
              <w:bottom w:val="single" w:sz="4" w:space="0" w:color="000000"/>
              <w:right w:val="single" w:sz="4" w:space="0" w:color="000000"/>
            </w:tcBorders>
          </w:tcPr>
          <w:p w:rsidR="005D0032" w:rsidRPr="005D0032" w:rsidRDefault="005D0032" w:rsidP="005D0032"/>
          <w:p w:rsidR="005D0032" w:rsidRPr="005D0032" w:rsidRDefault="005D0032" w:rsidP="005D0032">
            <w:r w:rsidRPr="005D0032">
              <w:t>$(50,500)</w:t>
            </w:r>
          </w:p>
        </w:tc>
        <w:tc>
          <w:tcPr>
            <w:tcW w:w="974" w:type="dxa"/>
            <w:tcBorders>
              <w:top w:val="single" w:sz="4" w:space="0" w:color="000000"/>
              <w:left w:val="single" w:sz="4" w:space="0" w:color="000000"/>
              <w:bottom w:val="single" w:sz="4" w:space="0" w:color="000000"/>
              <w:right w:val="single" w:sz="4" w:space="0" w:color="000000"/>
            </w:tcBorders>
          </w:tcPr>
          <w:p w:rsidR="005D0032" w:rsidRPr="005D0032" w:rsidRDefault="005D0032" w:rsidP="005D0032"/>
          <w:p w:rsidR="005D0032" w:rsidRPr="005D0032" w:rsidRDefault="005D0032" w:rsidP="005D0032">
            <w:r w:rsidRPr="005D0032">
              <w:t>$36,700</w:t>
            </w:r>
          </w:p>
        </w:tc>
        <w:tc>
          <w:tcPr>
            <w:tcW w:w="979" w:type="dxa"/>
            <w:tcBorders>
              <w:top w:val="single" w:sz="4" w:space="0" w:color="000000"/>
              <w:left w:val="single" w:sz="4" w:space="0" w:color="000000"/>
              <w:bottom w:val="single" w:sz="4" w:space="0" w:color="000000"/>
              <w:right w:val="single" w:sz="4" w:space="0" w:color="000000"/>
            </w:tcBorders>
          </w:tcPr>
          <w:p w:rsidR="005D0032" w:rsidRPr="005D0032" w:rsidRDefault="005D0032" w:rsidP="005D0032"/>
          <w:p w:rsidR="005D0032" w:rsidRPr="005D0032" w:rsidRDefault="005D0032" w:rsidP="005D0032">
            <w:r w:rsidRPr="005D0032">
              <w:t>$63,400</w:t>
            </w:r>
          </w:p>
        </w:tc>
        <w:tc>
          <w:tcPr>
            <w:tcW w:w="1028" w:type="dxa"/>
            <w:tcBorders>
              <w:top w:val="single" w:sz="4" w:space="0" w:color="000000"/>
              <w:left w:val="single" w:sz="4" w:space="0" w:color="000000"/>
              <w:bottom w:val="single" w:sz="4" w:space="0" w:color="000000"/>
              <w:right w:val="single" w:sz="4" w:space="0" w:color="000000"/>
            </w:tcBorders>
          </w:tcPr>
          <w:p w:rsidR="005D0032" w:rsidRPr="005D0032" w:rsidRDefault="005D0032" w:rsidP="005D0032"/>
          <w:p w:rsidR="005D0032" w:rsidRPr="005D0032" w:rsidRDefault="005D0032" w:rsidP="005D0032">
            <w:r w:rsidRPr="005D0032">
              <w:t>$81,500</w:t>
            </w:r>
          </w:p>
        </w:tc>
        <w:tc>
          <w:tcPr>
            <w:tcW w:w="1027" w:type="dxa"/>
            <w:tcBorders>
              <w:top w:val="single" w:sz="4" w:space="0" w:color="000000"/>
              <w:left w:val="single" w:sz="4" w:space="0" w:color="000000"/>
              <w:bottom w:val="single" w:sz="4" w:space="0" w:color="000000"/>
              <w:right w:val="single" w:sz="4" w:space="0" w:color="000000"/>
            </w:tcBorders>
          </w:tcPr>
          <w:p w:rsidR="005D0032" w:rsidRPr="005D0032" w:rsidRDefault="005D0032" w:rsidP="005D0032"/>
          <w:p w:rsidR="005D0032" w:rsidRPr="005D0032" w:rsidRDefault="005D0032" w:rsidP="005D0032">
            <w:r w:rsidRPr="005D0032">
              <w:t>$92,700</w:t>
            </w:r>
          </w:p>
        </w:tc>
        <w:tc>
          <w:tcPr>
            <w:tcW w:w="1027" w:type="dxa"/>
            <w:tcBorders>
              <w:top w:val="single" w:sz="4" w:space="0" w:color="000000"/>
              <w:left w:val="single" w:sz="4" w:space="0" w:color="000000"/>
              <w:bottom w:val="single" w:sz="4" w:space="0" w:color="000000"/>
              <w:right w:val="single" w:sz="4" w:space="0" w:color="000000"/>
            </w:tcBorders>
          </w:tcPr>
          <w:p w:rsidR="005D0032" w:rsidRPr="005D0032" w:rsidRDefault="005D0032" w:rsidP="005D0032"/>
          <w:p w:rsidR="005D0032" w:rsidRPr="005D0032" w:rsidRDefault="005D0032" w:rsidP="005D0032">
            <w:r w:rsidRPr="005D0032">
              <w:t>$102,600</w:t>
            </w:r>
          </w:p>
        </w:tc>
        <w:tc>
          <w:tcPr>
            <w:tcW w:w="1032" w:type="dxa"/>
            <w:tcBorders>
              <w:top w:val="single" w:sz="4" w:space="0" w:color="000000"/>
              <w:left w:val="single" w:sz="4" w:space="0" w:color="000000"/>
              <w:bottom w:val="single" w:sz="4" w:space="0" w:color="000000"/>
              <w:right w:val="single" w:sz="4" w:space="0" w:color="000000"/>
            </w:tcBorders>
          </w:tcPr>
          <w:p w:rsidR="005D0032" w:rsidRPr="005D0032" w:rsidRDefault="005D0032" w:rsidP="005D0032"/>
          <w:p w:rsidR="005D0032" w:rsidRPr="005D0032" w:rsidRDefault="005D0032" w:rsidP="005D0032">
            <w:r w:rsidRPr="005D0032">
              <w:t>$119,500</w:t>
            </w:r>
          </w:p>
        </w:tc>
      </w:tr>
      <w:tr w:rsidR="005D0032" w:rsidRPr="005D0032" w:rsidTr="005C78B6">
        <w:tblPrEx>
          <w:tblCellMar>
            <w:top w:w="0" w:type="dxa"/>
            <w:left w:w="0" w:type="dxa"/>
            <w:bottom w:w="0" w:type="dxa"/>
            <w:right w:w="0" w:type="dxa"/>
          </w:tblCellMar>
        </w:tblPrEx>
        <w:trPr>
          <w:trHeight w:hRule="exact" w:val="1051"/>
        </w:trPr>
        <w:tc>
          <w:tcPr>
            <w:tcW w:w="1214" w:type="dxa"/>
            <w:tcBorders>
              <w:top w:val="single" w:sz="4" w:space="0" w:color="000000"/>
              <w:left w:val="single" w:sz="4" w:space="0" w:color="000000"/>
              <w:bottom w:val="single" w:sz="4" w:space="0" w:color="000000"/>
              <w:right w:val="single" w:sz="4" w:space="0" w:color="000000"/>
            </w:tcBorders>
            <w:shd w:val="clear" w:color="auto" w:fill="EEECE1"/>
          </w:tcPr>
          <w:p w:rsidR="005D0032" w:rsidRPr="005D0032" w:rsidRDefault="005D0032" w:rsidP="005D0032">
            <w:r w:rsidRPr="005D0032">
              <w:rPr>
                <w:b/>
                <w:bCs/>
              </w:rPr>
              <w:t>After Tax Cash Flow From Operations</w:t>
            </w:r>
          </w:p>
        </w:tc>
        <w:tc>
          <w:tcPr>
            <w:tcW w:w="1133" w:type="dxa"/>
            <w:tcBorders>
              <w:top w:val="single" w:sz="4" w:space="0" w:color="000000"/>
              <w:left w:val="single" w:sz="4" w:space="0" w:color="000000"/>
              <w:bottom w:val="single" w:sz="4" w:space="0" w:color="000000"/>
              <w:right w:val="single" w:sz="4" w:space="0" w:color="000000"/>
            </w:tcBorders>
          </w:tcPr>
          <w:p w:rsidR="005D0032" w:rsidRPr="005D0032" w:rsidRDefault="005D0032" w:rsidP="005D0032"/>
          <w:p w:rsidR="005D0032" w:rsidRPr="005D0032" w:rsidRDefault="005D0032" w:rsidP="005D0032">
            <w:r w:rsidRPr="005D0032">
              <w:t>$(85,600)</w:t>
            </w:r>
          </w:p>
        </w:tc>
        <w:tc>
          <w:tcPr>
            <w:tcW w:w="1042" w:type="dxa"/>
            <w:tcBorders>
              <w:top w:val="single" w:sz="4" w:space="0" w:color="000000"/>
              <w:left w:val="single" w:sz="4" w:space="0" w:color="000000"/>
              <w:bottom w:val="single" w:sz="4" w:space="0" w:color="000000"/>
              <w:right w:val="single" w:sz="4" w:space="0" w:color="000000"/>
            </w:tcBorders>
          </w:tcPr>
          <w:p w:rsidR="005D0032" w:rsidRPr="005D0032" w:rsidRDefault="005D0032" w:rsidP="005D0032"/>
          <w:p w:rsidR="005D0032" w:rsidRPr="005D0032" w:rsidRDefault="005D0032" w:rsidP="005D0032">
            <w:r w:rsidRPr="005D0032">
              <w:t>$15,000</w:t>
            </w:r>
          </w:p>
        </w:tc>
        <w:tc>
          <w:tcPr>
            <w:tcW w:w="974" w:type="dxa"/>
            <w:tcBorders>
              <w:top w:val="single" w:sz="4" w:space="0" w:color="000000"/>
              <w:left w:val="single" w:sz="4" w:space="0" w:color="000000"/>
              <w:bottom w:val="single" w:sz="4" w:space="0" w:color="000000"/>
              <w:right w:val="single" w:sz="4" w:space="0" w:color="000000"/>
            </w:tcBorders>
          </w:tcPr>
          <w:p w:rsidR="005D0032" w:rsidRPr="005D0032" w:rsidRDefault="005D0032" w:rsidP="005D0032"/>
          <w:p w:rsidR="005D0032" w:rsidRPr="005D0032" w:rsidRDefault="005D0032" w:rsidP="005D0032">
            <w:r w:rsidRPr="005D0032">
              <w:t>$48,600</w:t>
            </w:r>
          </w:p>
        </w:tc>
        <w:tc>
          <w:tcPr>
            <w:tcW w:w="979" w:type="dxa"/>
            <w:tcBorders>
              <w:top w:val="single" w:sz="4" w:space="0" w:color="000000"/>
              <w:left w:val="single" w:sz="4" w:space="0" w:color="000000"/>
              <w:bottom w:val="single" w:sz="4" w:space="0" w:color="000000"/>
              <w:right w:val="single" w:sz="4" w:space="0" w:color="000000"/>
            </w:tcBorders>
          </w:tcPr>
          <w:p w:rsidR="005D0032" w:rsidRPr="005D0032" w:rsidRDefault="005D0032" w:rsidP="005D0032"/>
          <w:p w:rsidR="005D0032" w:rsidRPr="005D0032" w:rsidRDefault="005D0032" w:rsidP="005D0032">
            <w:r w:rsidRPr="005D0032">
              <w:t>$72,200</w:t>
            </w:r>
          </w:p>
        </w:tc>
        <w:tc>
          <w:tcPr>
            <w:tcW w:w="1028" w:type="dxa"/>
            <w:tcBorders>
              <w:top w:val="single" w:sz="4" w:space="0" w:color="000000"/>
              <w:left w:val="single" w:sz="4" w:space="0" w:color="000000"/>
              <w:bottom w:val="single" w:sz="4" w:space="0" w:color="000000"/>
              <w:right w:val="single" w:sz="4" w:space="0" w:color="000000"/>
            </w:tcBorders>
          </w:tcPr>
          <w:p w:rsidR="005D0032" w:rsidRPr="005D0032" w:rsidRDefault="005D0032" w:rsidP="005D0032"/>
          <w:p w:rsidR="005D0032" w:rsidRPr="005D0032" w:rsidRDefault="005D0032" w:rsidP="005D0032">
            <w:r w:rsidRPr="005D0032">
              <w:t>$95,550</w:t>
            </w:r>
          </w:p>
        </w:tc>
        <w:tc>
          <w:tcPr>
            <w:tcW w:w="1027" w:type="dxa"/>
            <w:tcBorders>
              <w:top w:val="single" w:sz="4" w:space="0" w:color="000000"/>
              <w:left w:val="single" w:sz="4" w:space="0" w:color="000000"/>
              <w:bottom w:val="single" w:sz="4" w:space="0" w:color="000000"/>
              <w:right w:val="single" w:sz="4" w:space="0" w:color="000000"/>
            </w:tcBorders>
          </w:tcPr>
          <w:p w:rsidR="005D0032" w:rsidRPr="005D0032" w:rsidRDefault="005D0032" w:rsidP="005D0032"/>
          <w:p w:rsidR="005D0032" w:rsidRPr="005D0032" w:rsidRDefault="005D0032" w:rsidP="005D0032">
            <w:r w:rsidRPr="005D0032">
              <w:t>$101,300</w:t>
            </w:r>
          </w:p>
        </w:tc>
        <w:tc>
          <w:tcPr>
            <w:tcW w:w="1027" w:type="dxa"/>
            <w:tcBorders>
              <w:top w:val="single" w:sz="4" w:space="0" w:color="000000"/>
              <w:left w:val="single" w:sz="4" w:space="0" w:color="000000"/>
              <w:bottom w:val="single" w:sz="4" w:space="0" w:color="000000"/>
              <w:right w:val="single" w:sz="4" w:space="0" w:color="000000"/>
            </w:tcBorders>
          </w:tcPr>
          <w:p w:rsidR="005D0032" w:rsidRPr="005D0032" w:rsidRDefault="005D0032" w:rsidP="005D0032"/>
          <w:p w:rsidR="005D0032" w:rsidRPr="005D0032" w:rsidRDefault="005D0032" w:rsidP="005D0032">
            <w:r w:rsidRPr="005D0032">
              <w:t>$125,200</w:t>
            </w:r>
          </w:p>
        </w:tc>
        <w:tc>
          <w:tcPr>
            <w:tcW w:w="1032" w:type="dxa"/>
            <w:tcBorders>
              <w:top w:val="single" w:sz="4" w:space="0" w:color="000000"/>
              <w:left w:val="single" w:sz="4" w:space="0" w:color="000000"/>
              <w:bottom w:val="single" w:sz="4" w:space="0" w:color="000000"/>
              <w:right w:val="single" w:sz="4" w:space="0" w:color="000000"/>
            </w:tcBorders>
          </w:tcPr>
          <w:p w:rsidR="005D0032" w:rsidRPr="005D0032" w:rsidRDefault="005D0032" w:rsidP="005D0032"/>
          <w:p w:rsidR="005D0032" w:rsidRPr="005D0032" w:rsidRDefault="005D0032" w:rsidP="005D0032">
            <w:r w:rsidRPr="005D0032">
              <w:t>$140,200</w:t>
            </w:r>
          </w:p>
        </w:tc>
      </w:tr>
    </w:tbl>
    <w:p w:rsidR="005D0032" w:rsidRPr="005D0032" w:rsidRDefault="005D0032" w:rsidP="005D0032"/>
    <w:p w:rsidR="005D0032" w:rsidRDefault="005D0032" w:rsidP="005D0032"/>
    <w:p w:rsidR="005D0032" w:rsidRPr="005D0032" w:rsidRDefault="005D0032" w:rsidP="005D0032">
      <w:pPr>
        <w:numPr>
          <w:ilvl w:val="0"/>
          <w:numId w:val="6"/>
        </w:numPr>
      </w:pPr>
      <w:r w:rsidRPr="005D0032">
        <w:t>You estimate that the purchase price for this firm would be $200,000 and that additional net working capital would be needed in the amount of $60,000 in year 0, an additional $15,000 in year 2 and then</w:t>
      </w:r>
    </w:p>
    <w:p w:rsidR="005D0032" w:rsidRPr="005D0032" w:rsidRDefault="005D0032" w:rsidP="005D0032">
      <w:r w:rsidRPr="005D0032">
        <w:t>$15,000 in year 5.</w:t>
      </w:r>
    </w:p>
    <w:p w:rsidR="005D0032" w:rsidRPr="005D0032" w:rsidRDefault="005D0032" w:rsidP="005D0032">
      <w:pPr>
        <w:numPr>
          <w:ilvl w:val="0"/>
          <w:numId w:val="6"/>
        </w:numPr>
      </w:pPr>
      <w:r>
        <w:t xml:space="preserve">Your company </w:t>
      </w:r>
      <w:r w:rsidRPr="005D0032">
        <w:t>usually spend</w:t>
      </w:r>
      <w:r>
        <w:t>s</w:t>
      </w:r>
      <w:r w:rsidRPr="005D0032">
        <w:t xml:space="preserve"> about $275,000 per year in advertising. If you make this acquisition, you would ask that advertising spending be increased by an incremental one-time amount of $45,000 in year 0 to publicize the firm’s expansion.</w:t>
      </w:r>
    </w:p>
    <w:p w:rsidR="005D0032" w:rsidRPr="005D0032" w:rsidRDefault="005D0032" w:rsidP="005D0032">
      <w:pPr>
        <w:numPr>
          <w:ilvl w:val="0"/>
          <w:numId w:val="6"/>
        </w:numPr>
      </w:pPr>
      <w:r w:rsidRPr="005D0032">
        <w:t>Your finance leader has indicated that the firm has access to a credit line and could borrow the funds at a rate of 6%. He also mentions that when he runs project economics for capital budgeting (such  as a new copier or a company car), he recommends a standard 10% rate discount, but the one other time they looked at an acquisition of a smaller firm, he used a 13% rate discount. Obviously you will want to select the most appropriate discount rate for this type of project.</w:t>
      </w:r>
    </w:p>
    <w:p w:rsidR="005D0032" w:rsidRPr="005D0032" w:rsidRDefault="005D0032" w:rsidP="005D0032">
      <w:pPr>
        <w:numPr>
          <w:ilvl w:val="0"/>
          <w:numId w:val="6"/>
        </w:numPr>
      </w:pPr>
      <w:r w:rsidRPr="005D0032">
        <w:t>At the end of 8 years, the plan is to sell this division. The estimated terminal value (the sale and the return of working capital) is conservatively estimated to be $350,000 of after-tax cash flow help.</w:t>
      </w:r>
    </w:p>
    <w:p w:rsidR="005D0032" w:rsidRPr="005D0032" w:rsidRDefault="005D0032" w:rsidP="005D0032"/>
    <w:p w:rsidR="005D0032" w:rsidRPr="005D0032" w:rsidRDefault="005D0032" w:rsidP="005D0032">
      <w:r w:rsidRPr="005D0032">
        <w:rPr>
          <w:b/>
          <w:bCs/>
        </w:rPr>
        <w:t>Using the data that you need (and ignoring the extraneous information), for this potential acquisition, calculate each of the following items:</w:t>
      </w:r>
    </w:p>
    <w:p w:rsidR="005D0032" w:rsidRPr="005D0032" w:rsidRDefault="005D0032" w:rsidP="005D0032">
      <w:pPr>
        <w:numPr>
          <w:ilvl w:val="0"/>
          <w:numId w:val="5"/>
        </w:numPr>
      </w:pPr>
      <w:r w:rsidRPr="005D0032">
        <w:rPr>
          <w:b/>
          <w:bCs/>
        </w:rPr>
        <w:t xml:space="preserve">the </w:t>
      </w:r>
      <w:r w:rsidRPr="005D0032">
        <w:rPr>
          <w:b/>
          <w:bCs/>
          <w:u w:val="single"/>
        </w:rPr>
        <w:t>Nominal Payback</w:t>
      </w:r>
    </w:p>
    <w:p w:rsidR="005D0032" w:rsidRPr="005D0032" w:rsidRDefault="005D0032" w:rsidP="005D0032">
      <w:pPr>
        <w:numPr>
          <w:ilvl w:val="0"/>
          <w:numId w:val="5"/>
        </w:numPr>
      </w:pPr>
      <w:r w:rsidRPr="005D0032">
        <w:rPr>
          <w:b/>
          <w:bCs/>
        </w:rPr>
        <w:t xml:space="preserve">the </w:t>
      </w:r>
      <w:r w:rsidRPr="005D0032">
        <w:rPr>
          <w:b/>
          <w:bCs/>
          <w:u w:val="single"/>
        </w:rPr>
        <w:t>Discounted Payback</w:t>
      </w:r>
    </w:p>
    <w:p w:rsidR="005D0032" w:rsidRPr="005D0032" w:rsidRDefault="005D0032" w:rsidP="005D0032">
      <w:pPr>
        <w:numPr>
          <w:ilvl w:val="0"/>
          <w:numId w:val="5"/>
        </w:numPr>
      </w:pPr>
      <w:r w:rsidRPr="005D0032">
        <w:rPr>
          <w:b/>
          <w:bCs/>
        </w:rPr>
        <w:t xml:space="preserve">the </w:t>
      </w:r>
      <w:r w:rsidRPr="005D0032">
        <w:rPr>
          <w:b/>
          <w:bCs/>
          <w:u w:val="single"/>
        </w:rPr>
        <w:t>Net Present Value</w:t>
      </w:r>
    </w:p>
    <w:p w:rsidR="005D0032" w:rsidRPr="005D0032" w:rsidRDefault="005D0032" w:rsidP="005D0032">
      <w:pPr>
        <w:numPr>
          <w:ilvl w:val="0"/>
          <w:numId w:val="5"/>
        </w:numPr>
      </w:pPr>
      <w:r w:rsidRPr="005D0032">
        <w:rPr>
          <w:b/>
          <w:bCs/>
        </w:rPr>
        <w:t xml:space="preserve">the </w:t>
      </w:r>
      <w:r w:rsidRPr="005D0032">
        <w:rPr>
          <w:b/>
          <w:bCs/>
          <w:u w:val="single"/>
        </w:rPr>
        <w:t xml:space="preserve">IRR </w:t>
      </w:r>
    </w:p>
    <w:p w:rsidR="005D0032" w:rsidRPr="005D0032" w:rsidRDefault="005D0032" w:rsidP="005D0032">
      <w:pPr>
        <w:rPr>
          <w:b/>
          <w:bCs/>
        </w:rPr>
      </w:pPr>
    </w:p>
    <w:p w:rsidR="005D0032" w:rsidRDefault="005D0032" w:rsidP="005D0032">
      <w:pPr>
        <w:rPr>
          <w:b/>
          <w:bCs/>
        </w:rPr>
      </w:pPr>
    </w:p>
    <w:p w:rsidR="005D0032" w:rsidRDefault="005D0032" w:rsidP="005D0032">
      <w:pPr>
        <w:rPr>
          <w:b/>
          <w:bCs/>
        </w:rPr>
      </w:pPr>
    </w:p>
    <w:p w:rsidR="005D0032" w:rsidRPr="005D0032" w:rsidRDefault="005D0032" w:rsidP="005D0032">
      <w:pPr>
        <w:rPr>
          <w:b/>
          <w:bCs/>
        </w:rPr>
      </w:pPr>
      <w:bookmarkStart w:id="0" w:name="_GoBack"/>
      <w:bookmarkEnd w:id="0"/>
    </w:p>
    <w:p w:rsidR="005D0032" w:rsidRPr="005D0032" w:rsidRDefault="005D0032" w:rsidP="005D0032">
      <w:r w:rsidRPr="005D0032">
        <w:rPr>
          <w:b/>
          <w:bCs/>
        </w:rPr>
        <w:t>In paragraph form, respond to the following questions:</w:t>
      </w:r>
    </w:p>
    <w:p w:rsidR="005D0032" w:rsidRPr="005D0032" w:rsidRDefault="005D0032" w:rsidP="005D0032">
      <w:pPr>
        <w:rPr>
          <w:b/>
          <w:bCs/>
        </w:rPr>
      </w:pPr>
    </w:p>
    <w:p w:rsidR="005D0032" w:rsidRPr="005D0032" w:rsidRDefault="005D0032" w:rsidP="005D0032">
      <w:pPr>
        <w:numPr>
          <w:ilvl w:val="0"/>
          <w:numId w:val="4"/>
        </w:numPr>
      </w:pPr>
      <w:r w:rsidRPr="005D0032">
        <w:t>From a purely financial (numbers) perspective, would you recommend this purchase to management? Why?</w:t>
      </w:r>
    </w:p>
    <w:p w:rsidR="005D0032" w:rsidRPr="005D0032" w:rsidRDefault="005D0032" w:rsidP="005D0032">
      <w:pPr>
        <w:numPr>
          <w:ilvl w:val="0"/>
          <w:numId w:val="4"/>
        </w:numPr>
      </w:pPr>
      <w:r w:rsidRPr="005D0032">
        <w:t>What are some of the non-financial elements that need to be considered for this proposal?</w:t>
      </w:r>
    </w:p>
    <w:p w:rsidR="005D0032" w:rsidRPr="005D0032" w:rsidRDefault="005D0032" w:rsidP="005D0032">
      <w:pPr>
        <w:numPr>
          <w:ilvl w:val="0"/>
          <w:numId w:val="4"/>
        </w:numPr>
      </w:pPr>
      <w:r w:rsidRPr="005D0032">
        <w:t xml:space="preserve">Assumptions in project economics can have a huge impact on the result. Identify 3 financial elements/assumptions in your analysis that would make this project financially </w:t>
      </w:r>
      <w:r w:rsidRPr="005D0032">
        <w:rPr>
          <w:i/>
          <w:iCs/>
        </w:rPr>
        <w:t>unattractive</w:t>
      </w:r>
      <w:r w:rsidRPr="005D0032">
        <w:t>? In other words, what would have to be true for this to be a bad investment?</w:t>
      </w:r>
    </w:p>
    <w:p w:rsidR="005D0032" w:rsidRPr="005D0032" w:rsidRDefault="005D0032" w:rsidP="005D0032">
      <w:pPr>
        <w:numPr>
          <w:ilvl w:val="0"/>
          <w:numId w:val="4"/>
        </w:numPr>
      </w:pPr>
      <w:r w:rsidRPr="005D0032">
        <w:t>If you were the CEO, would you approve this proposal? Why or why not?</w:t>
      </w:r>
    </w:p>
    <w:p w:rsidR="005D0032" w:rsidRPr="005D0032" w:rsidRDefault="005D0032" w:rsidP="005D0032"/>
    <w:p w:rsidR="005D0032" w:rsidRPr="005D0032" w:rsidRDefault="005D0032" w:rsidP="005D0032"/>
    <w:p w:rsidR="005D0032" w:rsidRPr="005D0032" w:rsidRDefault="005D0032" w:rsidP="005D0032"/>
    <w:p w:rsidR="005D0032" w:rsidRDefault="005D0032" w:rsidP="005D0032"/>
    <w:p w:rsidR="005D0032" w:rsidRPr="005D0032" w:rsidRDefault="005D0032" w:rsidP="005D0032"/>
    <w:p w:rsidR="00F458A5" w:rsidRDefault="00F458A5"/>
    <w:sectPr w:rsidR="00F458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2"/>
    <w:multiLevelType w:val="multilevel"/>
    <w:tmpl w:val="00000885"/>
    <w:lvl w:ilvl="0">
      <w:start w:val="1"/>
      <w:numFmt w:val="decimal"/>
      <w:lvlText w:val="%1)"/>
      <w:lvlJc w:val="left"/>
      <w:pPr>
        <w:ind w:left="496" w:hanging="360"/>
      </w:pPr>
      <w:rPr>
        <w:rFonts w:ascii="Arial" w:hAnsi="Arial" w:cs="Arial"/>
        <w:b w:val="0"/>
        <w:bCs w:val="0"/>
        <w:spacing w:val="1"/>
        <w:w w:val="103"/>
        <w:sz w:val="19"/>
        <w:szCs w:val="19"/>
      </w:rPr>
    </w:lvl>
    <w:lvl w:ilvl="1">
      <w:numFmt w:val="bullet"/>
      <w:lvlText w:val="•"/>
      <w:lvlJc w:val="left"/>
      <w:pPr>
        <w:ind w:left="856" w:hanging="360"/>
      </w:pPr>
      <w:rPr>
        <w:rFonts w:ascii="Arial" w:hAnsi="Arial" w:cs="Arial"/>
        <w:b w:val="0"/>
        <w:bCs w:val="0"/>
        <w:w w:val="103"/>
        <w:sz w:val="19"/>
        <w:szCs w:val="19"/>
      </w:rPr>
    </w:lvl>
    <w:lvl w:ilvl="2">
      <w:numFmt w:val="bullet"/>
      <w:lvlText w:val="•"/>
      <w:lvlJc w:val="left"/>
      <w:pPr>
        <w:ind w:left="1872" w:hanging="360"/>
      </w:pPr>
    </w:lvl>
    <w:lvl w:ilvl="3">
      <w:numFmt w:val="bullet"/>
      <w:lvlText w:val="•"/>
      <w:lvlJc w:val="left"/>
      <w:pPr>
        <w:ind w:left="2888" w:hanging="360"/>
      </w:pPr>
    </w:lvl>
    <w:lvl w:ilvl="4">
      <w:numFmt w:val="bullet"/>
      <w:lvlText w:val="•"/>
      <w:lvlJc w:val="left"/>
      <w:pPr>
        <w:ind w:left="3904" w:hanging="360"/>
      </w:pPr>
    </w:lvl>
    <w:lvl w:ilvl="5">
      <w:numFmt w:val="bullet"/>
      <w:lvlText w:val="•"/>
      <w:lvlJc w:val="left"/>
      <w:pPr>
        <w:ind w:left="4920" w:hanging="360"/>
      </w:pPr>
    </w:lvl>
    <w:lvl w:ilvl="6">
      <w:numFmt w:val="bullet"/>
      <w:lvlText w:val="•"/>
      <w:lvlJc w:val="left"/>
      <w:pPr>
        <w:ind w:left="5936" w:hanging="360"/>
      </w:pPr>
    </w:lvl>
    <w:lvl w:ilvl="7">
      <w:numFmt w:val="bullet"/>
      <w:lvlText w:val="•"/>
      <w:lvlJc w:val="left"/>
      <w:pPr>
        <w:ind w:left="6952" w:hanging="360"/>
      </w:pPr>
    </w:lvl>
    <w:lvl w:ilvl="8">
      <w:numFmt w:val="bullet"/>
      <w:lvlText w:val="•"/>
      <w:lvlJc w:val="left"/>
      <w:pPr>
        <w:ind w:left="7968" w:hanging="360"/>
      </w:pPr>
    </w:lvl>
  </w:abstractNum>
  <w:abstractNum w:abstractNumId="1" w15:restartNumberingAfterBreak="0">
    <w:nsid w:val="00000403"/>
    <w:multiLevelType w:val="multilevel"/>
    <w:tmpl w:val="00000886"/>
    <w:lvl w:ilvl="0">
      <w:start w:val="1"/>
      <w:numFmt w:val="upperLetter"/>
      <w:lvlText w:val="%1."/>
      <w:lvlJc w:val="left"/>
      <w:pPr>
        <w:ind w:left="856" w:hanging="360"/>
      </w:pPr>
      <w:rPr>
        <w:rFonts w:ascii="Arial" w:hAnsi="Arial" w:cs="Arial"/>
        <w:b w:val="0"/>
        <w:bCs w:val="0"/>
        <w:spacing w:val="2"/>
        <w:w w:val="103"/>
        <w:sz w:val="19"/>
        <w:szCs w:val="19"/>
      </w:rPr>
    </w:lvl>
    <w:lvl w:ilvl="1">
      <w:numFmt w:val="bullet"/>
      <w:lvlText w:val="•"/>
      <w:lvlJc w:val="left"/>
      <w:pPr>
        <w:ind w:left="1771" w:hanging="360"/>
      </w:pPr>
    </w:lvl>
    <w:lvl w:ilvl="2">
      <w:numFmt w:val="bullet"/>
      <w:lvlText w:val="•"/>
      <w:lvlJc w:val="left"/>
      <w:pPr>
        <w:ind w:left="2685" w:hanging="360"/>
      </w:pPr>
    </w:lvl>
    <w:lvl w:ilvl="3">
      <w:numFmt w:val="bullet"/>
      <w:lvlText w:val="•"/>
      <w:lvlJc w:val="left"/>
      <w:pPr>
        <w:ind w:left="3599" w:hanging="360"/>
      </w:pPr>
    </w:lvl>
    <w:lvl w:ilvl="4">
      <w:numFmt w:val="bullet"/>
      <w:lvlText w:val="•"/>
      <w:lvlJc w:val="left"/>
      <w:pPr>
        <w:ind w:left="4514" w:hanging="360"/>
      </w:pPr>
    </w:lvl>
    <w:lvl w:ilvl="5">
      <w:numFmt w:val="bullet"/>
      <w:lvlText w:val="•"/>
      <w:lvlJc w:val="left"/>
      <w:pPr>
        <w:ind w:left="5428" w:hanging="360"/>
      </w:pPr>
    </w:lvl>
    <w:lvl w:ilvl="6">
      <w:numFmt w:val="bullet"/>
      <w:lvlText w:val="•"/>
      <w:lvlJc w:val="left"/>
      <w:pPr>
        <w:ind w:left="6342" w:hanging="360"/>
      </w:pPr>
    </w:lvl>
    <w:lvl w:ilvl="7">
      <w:numFmt w:val="bullet"/>
      <w:lvlText w:val="•"/>
      <w:lvlJc w:val="left"/>
      <w:pPr>
        <w:ind w:left="7257" w:hanging="360"/>
      </w:pPr>
    </w:lvl>
    <w:lvl w:ilvl="8">
      <w:numFmt w:val="bullet"/>
      <w:lvlText w:val="•"/>
      <w:lvlJc w:val="left"/>
      <w:pPr>
        <w:ind w:left="8171" w:hanging="360"/>
      </w:pPr>
    </w:lvl>
  </w:abstractNum>
  <w:abstractNum w:abstractNumId="2" w15:restartNumberingAfterBreak="0">
    <w:nsid w:val="00000404"/>
    <w:multiLevelType w:val="multilevel"/>
    <w:tmpl w:val="00000887"/>
    <w:lvl w:ilvl="0">
      <w:start w:val="1"/>
      <w:numFmt w:val="decimal"/>
      <w:lvlText w:val="%1)"/>
      <w:lvlJc w:val="left"/>
      <w:pPr>
        <w:ind w:left="856" w:hanging="360"/>
      </w:pPr>
      <w:rPr>
        <w:rFonts w:ascii="Arial" w:hAnsi="Arial" w:cs="Arial"/>
        <w:b w:val="0"/>
        <w:bCs w:val="0"/>
        <w:spacing w:val="1"/>
        <w:w w:val="103"/>
        <w:sz w:val="19"/>
        <w:szCs w:val="19"/>
      </w:rPr>
    </w:lvl>
    <w:lvl w:ilvl="1">
      <w:numFmt w:val="bullet"/>
      <w:lvlText w:val="•"/>
      <w:lvlJc w:val="left"/>
      <w:pPr>
        <w:ind w:left="1771" w:hanging="360"/>
      </w:pPr>
    </w:lvl>
    <w:lvl w:ilvl="2">
      <w:numFmt w:val="bullet"/>
      <w:lvlText w:val="•"/>
      <w:lvlJc w:val="left"/>
      <w:pPr>
        <w:ind w:left="2685" w:hanging="360"/>
      </w:pPr>
    </w:lvl>
    <w:lvl w:ilvl="3">
      <w:numFmt w:val="bullet"/>
      <w:lvlText w:val="•"/>
      <w:lvlJc w:val="left"/>
      <w:pPr>
        <w:ind w:left="3599" w:hanging="360"/>
      </w:pPr>
    </w:lvl>
    <w:lvl w:ilvl="4">
      <w:numFmt w:val="bullet"/>
      <w:lvlText w:val="•"/>
      <w:lvlJc w:val="left"/>
      <w:pPr>
        <w:ind w:left="4514" w:hanging="360"/>
      </w:pPr>
    </w:lvl>
    <w:lvl w:ilvl="5">
      <w:numFmt w:val="bullet"/>
      <w:lvlText w:val="•"/>
      <w:lvlJc w:val="left"/>
      <w:pPr>
        <w:ind w:left="5428" w:hanging="360"/>
      </w:pPr>
    </w:lvl>
    <w:lvl w:ilvl="6">
      <w:numFmt w:val="bullet"/>
      <w:lvlText w:val="•"/>
      <w:lvlJc w:val="left"/>
      <w:pPr>
        <w:ind w:left="6342" w:hanging="360"/>
      </w:pPr>
    </w:lvl>
    <w:lvl w:ilvl="7">
      <w:numFmt w:val="bullet"/>
      <w:lvlText w:val="•"/>
      <w:lvlJc w:val="left"/>
      <w:pPr>
        <w:ind w:left="7257" w:hanging="360"/>
      </w:pPr>
    </w:lvl>
    <w:lvl w:ilvl="8">
      <w:numFmt w:val="bullet"/>
      <w:lvlText w:val="•"/>
      <w:lvlJc w:val="left"/>
      <w:pPr>
        <w:ind w:left="8171" w:hanging="360"/>
      </w:pPr>
    </w:lvl>
  </w:abstractNum>
  <w:abstractNum w:abstractNumId="3" w15:restartNumberingAfterBreak="0">
    <w:nsid w:val="00000405"/>
    <w:multiLevelType w:val="multilevel"/>
    <w:tmpl w:val="00000888"/>
    <w:lvl w:ilvl="0">
      <w:numFmt w:val="bullet"/>
      <w:lvlText w:val=""/>
      <w:lvlJc w:val="left"/>
      <w:pPr>
        <w:ind w:left="856" w:hanging="360"/>
      </w:pPr>
      <w:rPr>
        <w:rFonts w:ascii="Symbol" w:hAnsi="Symbol" w:cs="Symbol"/>
        <w:b w:val="0"/>
        <w:bCs w:val="0"/>
        <w:w w:val="103"/>
        <w:sz w:val="19"/>
        <w:szCs w:val="19"/>
      </w:rPr>
    </w:lvl>
    <w:lvl w:ilvl="1">
      <w:numFmt w:val="bullet"/>
      <w:lvlText w:val="•"/>
      <w:lvlJc w:val="left"/>
      <w:pPr>
        <w:ind w:left="1771" w:hanging="360"/>
      </w:pPr>
    </w:lvl>
    <w:lvl w:ilvl="2">
      <w:numFmt w:val="bullet"/>
      <w:lvlText w:val="•"/>
      <w:lvlJc w:val="left"/>
      <w:pPr>
        <w:ind w:left="2685" w:hanging="360"/>
      </w:pPr>
    </w:lvl>
    <w:lvl w:ilvl="3">
      <w:numFmt w:val="bullet"/>
      <w:lvlText w:val="•"/>
      <w:lvlJc w:val="left"/>
      <w:pPr>
        <w:ind w:left="3599" w:hanging="360"/>
      </w:pPr>
    </w:lvl>
    <w:lvl w:ilvl="4">
      <w:numFmt w:val="bullet"/>
      <w:lvlText w:val="•"/>
      <w:lvlJc w:val="left"/>
      <w:pPr>
        <w:ind w:left="4514" w:hanging="360"/>
      </w:pPr>
    </w:lvl>
    <w:lvl w:ilvl="5">
      <w:numFmt w:val="bullet"/>
      <w:lvlText w:val="•"/>
      <w:lvlJc w:val="left"/>
      <w:pPr>
        <w:ind w:left="5428" w:hanging="360"/>
      </w:pPr>
    </w:lvl>
    <w:lvl w:ilvl="6">
      <w:numFmt w:val="bullet"/>
      <w:lvlText w:val="•"/>
      <w:lvlJc w:val="left"/>
      <w:pPr>
        <w:ind w:left="6342" w:hanging="360"/>
      </w:pPr>
    </w:lvl>
    <w:lvl w:ilvl="7">
      <w:numFmt w:val="bullet"/>
      <w:lvlText w:val="•"/>
      <w:lvlJc w:val="left"/>
      <w:pPr>
        <w:ind w:left="7257" w:hanging="360"/>
      </w:pPr>
    </w:lvl>
    <w:lvl w:ilvl="8">
      <w:numFmt w:val="bullet"/>
      <w:lvlText w:val="•"/>
      <w:lvlJc w:val="left"/>
      <w:pPr>
        <w:ind w:left="8171" w:hanging="360"/>
      </w:pPr>
    </w:lvl>
  </w:abstractNum>
  <w:abstractNum w:abstractNumId="4" w15:restartNumberingAfterBreak="0">
    <w:nsid w:val="00000406"/>
    <w:multiLevelType w:val="multilevel"/>
    <w:tmpl w:val="00000889"/>
    <w:lvl w:ilvl="0">
      <w:numFmt w:val="bullet"/>
      <w:lvlText w:val="o"/>
      <w:lvlJc w:val="left"/>
      <w:pPr>
        <w:ind w:left="856" w:hanging="360"/>
      </w:pPr>
      <w:rPr>
        <w:rFonts w:ascii="Courier New" w:hAnsi="Courier New" w:cs="Courier New"/>
        <w:b w:val="0"/>
        <w:bCs w:val="0"/>
        <w:w w:val="103"/>
        <w:sz w:val="19"/>
        <w:szCs w:val="19"/>
      </w:rPr>
    </w:lvl>
    <w:lvl w:ilvl="1">
      <w:numFmt w:val="bullet"/>
      <w:lvlText w:val="•"/>
      <w:lvlJc w:val="left"/>
      <w:pPr>
        <w:ind w:left="1771" w:hanging="360"/>
      </w:pPr>
    </w:lvl>
    <w:lvl w:ilvl="2">
      <w:numFmt w:val="bullet"/>
      <w:lvlText w:val="•"/>
      <w:lvlJc w:val="left"/>
      <w:pPr>
        <w:ind w:left="2685" w:hanging="360"/>
      </w:pPr>
    </w:lvl>
    <w:lvl w:ilvl="3">
      <w:numFmt w:val="bullet"/>
      <w:lvlText w:val="•"/>
      <w:lvlJc w:val="left"/>
      <w:pPr>
        <w:ind w:left="3599" w:hanging="360"/>
      </w:pPr>
    </w:lvl>
    <w:lvl w:ilvl="4">
      <w:numFmt w:val="bullet"/>
      <w:lvlText w:val="•"/>
      <w:lvlJc w:val="left"/>
      <w:pPr>
        <w:ind w:left="4514" w:hanging="360"/>
      </w:pPr>
    </w:lvl>
    <w:lvl w:ilvl="5">
      <w:numFmt w:val="bullet"/>
      <w:lvlText w:val="•"/>
      <w:lvlJc w:val="left"/>
      <w:pPr>
        <w:ind w:left="5428" w:hanging="360"/>
      </w:pPr>
    </w:lvl>
    <w:lvl w:ilvl="6">
      <w:numFmt w:val="bullet"/>
      <w:lvlText w:val="•"/>
      <w:lvlJc w:val="left"/>
      <w:pPr>
        <w:ind w:left="6342" w:hanging="360"/>
      </w:pPr>
    </w:lvl>
    <w:lvl w:ilvl="7">
      <w:numFmt w:val="bullet"/>
      <w:lvlText w:val="•"/>
      <w:lvlJc w:val="left"/>
      <w:pPr>
        <w:ind w:left="7257" w:hanging="360"/>
      </w:pPr>
    </w:lvl>
    <w:lvl w:ilvl="8">
      <w:numFmt w:val="bullet"/>
      <w:lvlText w:val="•"/>
      <w:lvlJc w:val="left"/>
      <w:pPr>
        <w:ind w:left="8171" w:hanging="360"/>
      </w:pPr>
    </w:lvl>
  </w:abstractNum>
  <w:abstractNum w:abstractNumId="5" w15:restartNumberingAfterBreak="0">
    <w:nsid w:val="00000407"/>
    <w:multiLevelType w:val="multilevel"/>
    <w:tmpl w:val="0000088A"/>
    <w:lvl w:ilvl="0">
      <w:start w:val="1"/>
      <w:numFmt w:val="decimal"/>
      <w:lvlText w:val="%1)"/>
      <w:lvlJc w:val="left"/>
      <w:pPr>
        <w:ind w:left="856" w:hanging="360"/>
      </w:pPr>
      <w:rPr>
        <w:rFonts w:ascii="Arial" w:hAnsi="Arial" w:cs="Arial"/>
        <w:b w:val="0"/>
        <w:bCs w:val="0"/>
        <w:spacing w:val="1"/>
        <w:w w:val="103"/>
        <w:sz w:val="19"/>
        <w:szCs w:val="19"/>
      </w:rPr>
    </w:lvl>
    <w:lvl w:ilvl="1">
      <w:numFmt w:val="bullet"/>
      <w:lvlText w:val="•"/>
      <w:lvlJc w:val="left"/>
      <w:pPr>
        <w:ind w:left="1771" w:hanging="360"/>
      </w:pPr>
    </w:lvl>
    <w:lvl w:ilvl="2">
      <w:numFmt w:val="bullet"/>
      <w:lvlText w:val="•"/>
      <w:lvlJc w:val="left"/>
      <w:pPr>
        <w:ind w:left="2685" w:hanging="360"/>
      </w:pPr>
    </w:lvl>
    <w:lvl w:ilvl="3">
      <w:numFmt w:val="bullet"/>
      <w:lvlText w:val="•"/>
      <w:lvlJc w:val="left"/>
      <w:pPr>
        <w:ind w:left="3599" w:hanging="360"/>
      </w:pPr>
    </w:lvl>
    <w:lvl w:ilvl="4">
      <w:numFmt w:val="bullet"/>
      <w:lvlText w:val="•"/>
      <w:lvlJc w:val="left"/>
      <w:pPr>
        <w:ind w:left="4514" w:hanging="360"/>
      </w:pPr>
    </w:lvl>
    <w:lvl w:ilvl="5">
      <w:numFmt w:val="bullet"/>
      <w:lvlText w:val="•"/>
      <w:lvlJc w:val="left"/>
      <w:pPr>
        <w:ind w:left="5428" w:hanging="360"/>
      </w:pPr>
    </w:lvl>
    <w:lvl w:ilvl="6">
      <w:numFmt w:val="bullet"/>
      <w:lvlText w:val="•"/>
      <w:lvlJc w:val="left"/>
      <w:pPr>
        <w:ind w:left="6342" w:hanging="360"/>
      </w:pPr>
    </w:lvl>
    <w:lvl w:ilvl="7">
      <w:numFmt w:val="bullet"/>
      <w:lvlText w:val="•"/>
      <w:lvlJc w:val="left"/>
      <w:pPr>
        <w:ind w:left="7257" w:hanging="360"/>
      </w:pPr>
    </w:lvl>
    <w:lvl w:ilvl="8">
      <w:numFmt w:val="bullet"/>
      <w:lvlText w:val="•"/>
      <w:lvlJc w:val="left"/>
      <w:pPr>
        <w:ind w:left="8171" w:hanging="360"/>
      </w:pPr>
    </w:lvl>
  </w:abstractNum>
  <w:num w:numId="1">
    <w:abstractNumId w:val="0"/>
  </w:num>
  <w:num w:numId="2">
    <w:abstractNumId w:val="2"/>
  </w:num>
  <w:num w:numId="3">
    <w:abstractNumId w:val="1"/>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032"/>
    <w:rsid w:val="005D0032"/>
    <w:rsid w:val="00F458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EF612E-E054-4310-BBDF-EEB93DA84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923</Words>
  <Characters>5263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Randa Bascharon</dc:creator>
  <cp:keywords/>
  <dc:description/>
  <cp:lastModifiedBy>Randa Bascharon</cp:lastModifiedBy>
  <cp:revision>1</cp:revision>
  <dcterms:created xsi:type="dcterms:W3CDTF">2018-11-23T04:11:00Z</dcterms:created>
  <dcterms:modified xsi:type="dcterms:W3CDTF">2018-11-23T04:18:00Z</dcterms:modified>
</cp:coreProperties>
</file>