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60" w:rsidRDefault="00ED1960" w:rsidP="006F600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TQM 5</w:t>
      </w:r>
    </w:p>
    <w:p w:rsidR="006F6009" w:rsidRPr="00201194" w:rsidRDefault="006F6009" w:rsidP="006F6009">
      <w:pPr>
        <w:rPr>
          <w:rFonts w:asciiTheme="majorHAnsi" w:hAnsiTheme="majorHAnsi" w:cs="Times New Roman"/>
          <w:sz w:val="24"/>
          <w:szCs w:val="24"/>
        </w:rPr>
      </w:pPr>
      <w:r w:rsidRPr="00201194">
        <w:rPr>
          <w:rFonts w:asciiTheme="majorHAnsi" w:hAnsiTheme="majorHAnsi" w:cs="Times New Roman"/>
          <w:sz w:val="24"/>
          <w:szCs w:val="24"/>
        </w:rPr>
        <w:t>1</w:t>
      </w:r>
      <w:r w:rsidRPr="00201194">
        <w:rPr>
          <w:rFonts w:asciiTheme="majorHAnsi" w:hAnsiTheme="majorHAnsi" w:cs="Times New Roman"/>
          <w:sz w:val="24"/>
          <w:szCs w:val="24"/>
        </w:rPr>
        <w:t xml:space="preserve">. </w:t>
      </w:r>
      <w:r w:rsidRPr="00201194">
        <w:rPr>
          <w:rFonts w:asciiTheme="majorHAnsi" w:hAnsiTheme="majorHAnsi" w:cs="Times New Roman"/>
          <w:sz w:val="24"/>
          <w:szCs w:val="24"/>
        </w:rPr>
        <w:t xml:space="preserve"> What are the three important technical dimensions of lubrication oil analysis?</w:t>
      </w:r>
    </w:p>
    <w:p w:rsidR="006F6009" w:rsidRPr="00201194" w:rsidRDefault="006F6009" w:rsidP="006F6009">
      <w:pPr>
        <w:rPr>
          <w:rFonts w:asciiTheme="majorHAnsi" w:hAnsiTheme="majorHAnsi" w:cs="Times New Roman"/>
          <w:sz w:val="24"/>
          <w:szCs w:val="24"/>
        </w:rPr>
      </w:pPr>
      <w:r w:rsidRPr="00201194">
        <w:rPr>
          <w:rFonts w:asciiTheme="majorHAnsi" w:hAnsiTheme="majorHAnsi" w:cs="Times New Roman"/>
          <w:sz w:val="24"/>
          <w:szCs w:val="24"/>
        </w:rPr>
        <w:t xml:space="preserve">2. </w:t>
      </w:r>
      <w:r w:rsidRPr="00201194">
        <w:rPr>
          <w:rFonts w:asciiTheme="majorHAnsi" w:hAnsiTheme="majorHAnsi" w:cs="Times New Roman"/>
          <w:sz w:val="24"/>
          <w:szCs w:val="24"/>
        </w:rPr>
        <w:t xml:space="preserve"> Define Total Acid Number (TAN) and Total Base Number (TB</w:t>
      </w:r>
      <w:r w:rsidR="00201194">
        <w:rPr>
          <w:rFonts w:asciiTheme="majorHAnsi" w:hAnsiTheme="majorHAnsi" w:cs="Times New Roman"/>
          <w:sz w:val="24"/>
          <w:szCs w:val="24"/>
        </w:rPr>
        <w:t xml:space="preserve">N) of lubrication oil and state </w:t>
      </w:r>
      <w:r w:rsidRPr="00201194">
        <w:rPr>
          <w:rFonts w:asciiTheme="majorHAnsi" w:hAnsiTheme="majorHAnsi" w:cs="Times New Roman"/>
          <w:sz w:val="24"/>
          <w:szCs w:val="24"/>
        </w:rPr>
        <w:t>their importance in machinery lubrication (this may require internet search).</w:t>
      </w:r>
    </w:p>
    <w:p w:rsidR="006F6009" w:rsidRPr="00201194" w:rsidRDefault="006F6009" w:rsidP="006F6009">
      <w:pPr>
        <w:rPr>
          <w:rFonts w:asciiTheme="majorHAnsi" w:hAnsiTheme="majorHAnsi" w:cs="Times New Roman"/>
          <w:sz w:val="24"/>
          <w:szCs w:val="24"/>
        </w:rPr>
      </w:pPr>
      <w:r w:rsidRPr="00201194">
        <w:rPr>
          <w:rFonts w:asciiTheme="majorHAnsi" w:hAnsiTheme="majorHAnsi" w:cs="Times New Roman"/>
          <w:sz w:val="24"/>
          <w:szCs w:val="24"/>
        </w:rPr>
        <w:t xml:space="preserve">3. </w:t>
      </w:r>
      <w:r w:rsidRPr="00201194">
        <w:rPr>
          <w:rFonts w:asciiTheme="majorHAnsi" w:hAnsiTheme="majorHAnsi" w:cs="Times New Roman"/>
          <w:sz w:val="24"/>
          <w:szCs w:val="24"/>
        </w:rPr>
        <w:t xml:space="preserve"> An ultrasonic beam travels through an 8-inch thick carbon st</w:t>
      </w:r>
      <w:r w:rsidR="00201194">
        <w:rPr>
          <w:rFonts w:asciiTheme="majorHAnsi" w:hAnsiTheme="majorHAnsi" w:cs="Times New Roman"/>
          <w:sz w:val="24"/>
          <w:szCs w:val="24"/>
        </w:rPr>
        <w:t>eel plate and strikes a body of water</w:t>
      </w:r>
      <w:r w:rsidRPr="00201194">
        <w:rPr>
          <w:rFonts w:asciiTheme="majorHAnsi" w:hAnsiTheme="majorHAnsi" w:cs="Times New Roman"/>
          <w:sz w:val="24"/>
          <w:szCs w:val="24"/>
        </w:rPr>
        <w:t>. The following data for carbon steel and water are given.</w:t>
      </w:r>
    </w:p>
    <w:p w:rsidR="006F6009" w:rsidRPr="00201194" w:rsidRDefault="006F6009" w:rsidP="006F6009">
      <w:pPr>
        <w:rPr>
          <w:rFonts w:asciiTheme="majorHAnsi" w:hAnsiTheme="majorHAnsi" w:cs="Times New Roman"/>
          <w:sz w:val="24"/>
          <w:szCs w:val="24"/>
        </w:rPr>
      </w:pPr>
      <w:r w:rsidRPr="00201194">
        <w:rPr>
          <w:rFonts w:asciiTheme="majorHAnsi" w:hAnsiTheme="majorHAnsi" w:cs="Times New Roman"/>
          <w:sz w:val="24"/>
          <w:szCs w:val="24"/>
        </w:rPr>
        <w:t xml:space="preserve">Density of carbon steel = 7.85 </w:t>
      </w:r>
      <w:proofErr w:type="spellStart"/>
      <w:r w:rsidRPr="00201194">
        <w:rPr>
          <w:rFonts w:asciiTheme="majorHAnsi" w:hAnsiTheme="majorHAnsi" w:cs="Times New Roman"/>
          <w:sz w:val="24"/>
          <w:szCs w:val="24"/>
        </w:rPr>
        <w:t>gm</w:t>
      </w:r>
      <w:proofErr w:type="spellEnd"/>
      <w:r w:rsidRPr="00201194">
        <w:rPr>
          <w:rFonts w:asciiTheme="majorHAnsi" w:hAnsiTheme="majorHAnsi" w:cs="Times New Roman"/>
          <w:sz w:val="24"/>
          <w:szCs w:val="24"/>
        </w:rPr>
        <w:t>/cm3</w:t>
      </w:r>
    </w:p>
    <w:p w:rsidR="006F6009" w:rsidRPr="00201194" w:rsidRDefault="00ED1960" w:rsidP="006F600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Density of water = 1 </w:t>
      </w:r>
      <w:proofErr w:type="spellStart"/>
      <w:r>
        <w:rPr>
          <w:rFonts w:asciiTheme="majorHAnsi" w:hAnsiTheme="majorHAnsi" w:cs="Times New Roman"/>
          <w:sz w:val="24"/>
          <w:szCs w:val="24"/>
        </w:rPr>
        <w:t>gm</w:t>
      </w:r>
      <w:proofErr w:type="spellEnd"/>
      <w:r>
        <w:rPr>
          <w:rFonts w:asciiTheme="majorHAnsi" w:hAnsiTheme="majorHAnsi" w:cs="Times New Roman"/>
          <w:sz w:val="24"/>
          <w:szCs w:val="24"/>
        </w:rPr>
        <w:t>/cm3</w:t>
      </w:r>
    </w:p>
    <w:p w:rsidR="006F6009" w:rsidRPr="00201194" w:rsidRDefault="006F6009" w:rsidP="006F6009">
      <w:pPr>
        <w:rPr>
          <w:rFonts w:asciiTheme="majorHAnsi" w:hAnsiTheme="majorHAnsi" w:cs="Times New Roman"/>
          <w:sz w:val="24"/>
          <w:szCs w:val="24"/>
        </w:rPr>
      </w:pPr>
      <w:r w:rsidRPr="00201194">
        <w:rPr>
          <w:rFonts w:asciiTheme="majorHAnsi" w:hAnsiTheme="majorHAnsi" w:cs="Times New Roman"/>
          <w:sz w:val="24"/>
          <w:szCs w:val="24"/>
        </w:rPr>
        <w:t>Longitudinal velocity of so</w:t>
      </w:r>
      <w:r w:rsidRPr="00201194">
        <w:rPr>
          <w:rFonts w:asciiTheme="majorHAnsi" w:hAnsiTheme="majorHAnsi" w:cs="Times New Roman"/>
          <w:sz w:val="24"/>
          <w:szCs w:val="24"/>
        </w:rPr>
        <w:t>und in carbon steel = 0.594 cm/µ</w:t>
      </w:r>
      <w:r w:rsidRPr="00201194">
        <w:rPr>
          <w:rFonts w:asciiTheme="majorHAnsi" w:hAnsiTheme="majorHAnsi" w:cs="Times New Roman"/>
          <w:sz w:val="24"/>
          <w:szCs w:val="24"/>
        </w:rPr>
        <w:t xml:space="preserve"> sec</w:t>
      </w:r>
    </w:p>
    <w:p w:rsidR="006F6009" w:rsidRPr="00201194" w:rsidRDefault="006F6009" w:rsidP="006F6009">
      <w:pPr>
        <w:rPr>
          <w:rFonts w:asciiTheme="majorHAnsi" w:hAnsiTheme="majorHAnsi" w:cs="Times New Roman"/>
          <w:sz w:val="24"/>
          <w:szCs w:val="24"/>
        </w:rPr>
      </w:pPr>
      <w:r w:rsidRPr="00201194">
        <w:rPr>
          <w:rFonts w:asciiTheme="majorHAnsi" w:hAnsiTheme="majorHAnsi" w:cs="Times New Roman"/>
          <w:sz w:val="24"/>
          <w:szCs w:val="24"/>
        </w:rPr>
        <w:t>Longitudinal velocit</w:t>
      </w:r>
      <w:r w:rsidRPr="00201194">
        <w:rPr>
          <w:rFonts w:asciiTheme="majorHAnsi" w:hAnsiTheme="majorHAnsi" w:cs="Times New Roman"/>
          <w:sz w:val="24"/>
          <w:szCs w:val="24"/>
        </w:rPr>
        <w:t>y of sound in water = 0.149 cm/µ</w:t>
      </w:r>
      <w:r w:rsidRPr="00201194">
        <w:rPr>
          <w:rFonts w:asciiTheme="majorHAnsi" w:hAnsiTheme="majorHAnsi" w:cs="Times New Roman"/>
          <w:sz w:val="24"/>
          <w:szCs w:val="24"/>
        </w:rPr>
        <w:t xml:space="preserve"> sec</w:t>
      </w:r>
    </w:p>
    <w:p w:rsidR="006F6009" w:rsidRPr="00201194" w:rsidRDefault="006F6009" w:rsidP="006F6009">
      <w:pPr>
        <w:rPr>
          <w:rFonts w:asciiTheme="majorHAnsi" w:hAnsiTheme="majorHAnsi" w:cs="Times New Roman"/>
          <w:sz w:val="24"/>
          <w:szCs w:val="24"/>
        </w:rPr>
      </w:pPr>
      <w:r w:rsidRPr="00201194">
        <w:rPr>
          <w:rFonts w:asciiTheme="majorHAnsi" w:hAnsiTheme="majorHAnsi" w:cs="Times New Roman"/>
          <w:sz w:val="24"/>
          <w:szCs w:val="24"/>
        </w:rPr>
        <w:t>(a) Calculate the acoustic impedances of carbon steel and water. Indicate units.</w:t>
      </w:r>
    </w:p>
    <w:p w:rsidR="006F6009" w:rsidRPr="00201194" w:rsidRDefault="006F6009" w:rsidP="006F6009">
      <w:pPr>
        <w:rPr>
          <w:rFonts w:asciiTheme="majorHAnsi" w:hAnsiTheme="majorHAnsi" w:cs="Times New Roman"/>
          <w:sz w:val="24"/>
          <w:szCs w:val="24"/>
        </w:rPr>
      </w:pPr>
      <w:r w:rsidRPr="00201194">
        <w:rPr>
          <w:rFonts w:asciiTheme="majorHAnsi" w:hAnsiTheme="majorHAnsi" w:cs="Times New Roman"/>
          <w:sz w:val="24"/>
          <w:szCs w:val="24"/>
        </w:rPr>
        <w:t>(b) Calculate the percent of ultrasonic wave energy reflected.</w:t>
      </w:r>
    </w:p>
    <w:p w:rsidR="006F6009" w:rsidRDefault="006F6009" w:rsidP="006F6009">
      <w:pPr>
        <w:rPr>
          <w:rFonts w:asciiTheme="majorHAnsi" w:hAnsiTheme="majorHAnsi" w:cs="Times New Roman"/>
          <w:sz w:val="24"/>
          <w:szCs w:val="24"/>
        </w:rPr>
      </w:pPr>
      <w:r w:rsidRPr="00201194">
        <w:rPr>
          <w:rFonts w:asciiTheme="majorHAnsi" w:hAnsiTheme="majorHAnsi" w:cs="Times New Roman"/>
          <w:sz w:val="24"/>
          <w:szCs w:val="24"/>
        </w:rPr>
        <w:t>(c) Calculate the percent of ultrasonic wave energy transmitted.</w:t>
      </w:r>
      <w:r w:rsidRPr="00201194">
        <w:rPr>
          <w:rFonts w:asciiTheme="majorHAnsi" w:hAnsiTheme="majorHAnsi" w:cs="Times New Roman"/>
          <w:sz w:val="24"/>
          <w:szCs w:val="24"/>
        </w:rPr>
        <w:cr/>
      </w:r>
    </w:p>
    <w:p w:rsidR="00DF7D61" w:rsidRDefault="00DF7D61" w:rsidP="006F600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TQ6</w:t>
      </w:r>
    </w:p>
    <w:p w:rsidR="00DF7D61" w:rsidRDefault="00DF7D61" w:rsidP="00DF7D61">
      <w:pPr>
        <w:rPr>
          <w:rFonts w:ascii="Cambria" w:hAnsi="Cambria" w:cs="Cambria"/>
          <w:sz w:val="24"/>
          <w:szCs w:val="24"/>
        </w:rPr>
      </w:pPr>
      <w:r w:rsidRPr="00DF7D61">
        <w:rPr>
          <w:rFonts w:asciiTheme="majorHAnsi" w:hAnsiTheme="majorHAnsi" w:cs="Times New Roman"/>
          <w:sz w:val="24"/>
          <w:szCs w:val="24"/>
        </w:rPr>
        <w:t xml:space="preserve">4. </w:t>
      </w:r>
      <w:r w:rsidRPr="00DF7D61">
        <w:rPr>
          <w:rFonts w:ascii="Cambria" w:hAnsi="Cambria" w:cs="Cambria"/>
          <w:sz w:val="24"/>
          <w:szCs w:val="24"/>
        </w:rPr>
        <w:t xml:space="preserve">Assume a system (not the system in problem 1!) has three components: X, Y, </w:t>
      </w:r>
      <w:proofErr w:type="gramStart"/>
      <w:r w:rsidRPr="00DF7D61">
        <w:rPr>
          <w:rFonts w:ascii="Cambria" w:hAnsi="Cambria" w:cs="Cambria"/>
          <w:sz w:val="24"/>
          <w:szCs w:val="24"/>
        </w:rPr>
        <w:t>Z</w:t>
      </w:r>
      <w:proofErr w:type="gramEnd"/>
      <w:r w:rsidRPr="00DF7D61">
        <w:rPr>
          <w:rFonts w:ascii="Cambria" w:hAnsi="Cambria" w:cs="Cambria"/>
          <w:sz w:val="24"/>
          <w:szCs w:val="24"/>
        </w:rPr>
        <w:t>. If the rank order uncertainty is given as:</w:t>
      </w:r>
    </w:p>
    <w:p w:rsidR="00DF7D61" w:rsidRDefault="00DF7D61" w:rsidP="00DF7D61">
      <w:pPr>
        <w:rPr>
          <w:rFonts w:ascii="Cambria" w:hAnsi="Cambria" w:cs="Cambria"/>
          <w:sz w:val="24"/>
          <w:szCs w:val="24"/>
        </w:rPr>
      </w:pPr>
      <w:r>
        <w:rPr>
          <w:noProof/>
        </w:rPr>
        <w:drawing>
          <wp:inline distT="0" distB="0" distL="0" distR="0" wp14:anchorId="76E3EBCD" wp14:editId="20D9FDAD">
            <wp:extent cx="5943600" cy="850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D61" w:rsidRDefault="00DF7D61" w:rsidP="00DF7D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Give the relative ranking of the three </w:t>
      </w:r>
      <w:r w:rsidRPr="008A07E4">
        <w:rPr>
          <w:rFonts w:ascii="Cambria" w:hAnsi="Cambria" w:cs="Cambria"/>
          <w:sz w:val="24"/>
          <w:szCs w:val="24"/>
        </w:rPr>
        <w:t>components.</w:t>
      </w:r>
    </w:p>
    <w:p w:rsidR="00DF7D61" w:rsidRPr="00DF7D61" w:rsidRDefault="00DF7D61" w:rsidP="00DF7D61">
      <w:pPr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p w:rsidR="00DF7D61" w:rsidRDefault="00DF7D61" w:rsidP="006F6009"/>
    <w:sectPr w:rsidR="00DF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5D6"/>
    <w:multiLevelType w:val="hybridMultilevel"/>
    <w:tmpl w:val="A01C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09"/>
    <w:rsid w:val="00201194"/>
    <w:rsid w:val="006F6009"/>
    <w:rsid w:val="00DF7D61"/>
    <w:rsid w:val="00E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6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6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Sigma-Aldrich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Omozegiele</dc:creator>
  <cp:lastModifiedBy>Yusuf Omozegiele</cp:lastModifiedBy>
  <cp:revision>2</cp:revision>
  <dcterms:created xsi:type="dcterms:W3CDTF">2017-04-04T16:05:00Z</dcterms:created>
  <dcterms:modified xsi:type="dcterms:W3CDTF">2017-04-05T17:12:00Z</dcterms:modified>
</cp:coreProperties>
</file>