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5B" w:rsidRPr="00A7475B" w:rsidRDefault="00A7475B" w:rsidP="00A74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7475B">
        <w:rPr>
          <w:rFonts w:ascii="Arial" w:eastAsia="Times New Roman" w:hAnsi="Arial" w:cs="Arial"/>
          <w:color w:val="444444"/>
          <w:sz w:val="28"/>
          <w:szCs w:val="28"/>
        </w:rPr>
        <w:t>Questions</w:t>
      </w:r>
    </w:p>
    <w:p w:rsidR="00A7475B" w:rsidRPr="00A7475B" w:rsidRDefault="00A7475B" w:rsidP="00A74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</w:p>
    <w:p w:rsidR="00A7475B" w:rsidRPr="00A7475B" w:rsidRDefault="00A7475B" w:rsidP="00A74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7475B">
        <w:rPr>
          <w:rFonts w:ascii="Arial" w:eastAsia="Times New Roman" w:hAnsi="Arial" w:cs="Arial"/>
          <w:color w:val="444444"/>
          <w:sz w:val="28"/>
          <w:szCs w:val="28"/>
        </w:rPr>
        <w:t xml:space="preserve">1 In a narrative format, discuss the key facts and critical issues presented in the case. What were William </w:t>
      </w:r>
      <w:proofErr w:type="spellStart"/>
      <w:r w:rsidRPr="00A7475B">
        <w:rPr>
          <w:rFonts w:ascii="Arial" w:eastAsia="Times New Roman" w:hAnsi="Arial" w:cs="Arial"/>
          <w:color w:val="444444"/>
          <w:sz w:val="28"/>
          <w:szCs w:val="28"/>
        </w:rPr>
        <w:t>Ackman’s</w:t>
      </w:r>
      <w:proofErr w:type="spellEnd"/>
      <w:r w:rsidRPr="00A7475B">
        <w:rPr>
          <w:rFonts w:ascii="Arial" w:eastAsia="Times New Roman" w:hAnsi="Arial" w:cs="Arial"/>
          <w:color w:val="444444"/>
          <w:sz w:val="28"/>
          <w:szCs w:val="28"/>
        </w:rPr>
        <w:t xml:space="preserve"> accusations against </w:t>
      </w:r>
      <w:proofErr w:type="spellStart"/>
      <w:r w:rsidRPr="00A7475B">
        <w:rPr>
          <w:rFonts w:ascii="Arial" w:eastAsia="Times New Roman" w:hAnsi="Arial" w:cs="Arial"/>
          <w:color w:val="444444"/>
          <w:sz w:val="28"/>
          <w:szCs w:val="28"/>
        </w:rPr>
        <w:t>Herbalife</w:t>
      </w:r>
      <w:proofErr w:type="spellEnd"/>
      <w:r w:rsidRPr="00A7475B">
        <w:rPr>
          <w:rFonts w:ascii="Arial" w:eastAsia="Times New Roman" w:hAnsi="Arial" w:cs="Arial"/>
          <w:color w:val="444444"/>
          <w:sz w:val="28"/>
          <w:szCs w:val="28"/>
        </w:rPr>
        <w:t>? Why are multilevel compensation plans often confused with illegal pyramid schemes?   </w:t>
      </w:r>
    </w:p>
    <w:p w:rsidR="00A7475B" w:rsidRPr="00A7475B" w:rsidRDefault="00A7475B" w:rsidP="00A74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7475B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A7475B" w:rsidRPr="00A7475B" w:rsidRDefault="00A7475B" w:rsidP="00A74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7475B">
        <w:rPr>
          <w:rFonts w:ascii="Arial" w:eastAsia="Times New Roman" w:hAnsi="Arial" w:cs="Arial"/>
          <w:color w:val="444444"/>
          <w:sz w:val="28"/>
          <w:szCs w:val="28"/>
        </w:rPr>
        <w:t xml:space="preserve">2 Assume that you are a part of </w:t>
      </w:r>
      <w:proofErr w:type="spellStart"/>
      <w:r w:rsidRPr="00A7475B">
        <w:rPr>
          <w:rFonts w:ascii="Arial" w:eastAsia="Times New Roman" w:hAnsi="Arial" w:cs="Arial"/>
          <w:color w:val="444444"/>
          <w:sz w:val="28"/>
          <w:szCs w:val="28"/>
        </w:rPr>
        <w:t>Herbalife’s</w:t>
      </w:r>
      <w:proofErr w:type="spellEnd"/>
      <w:r w:rsidRPr="00A7475B">
        <w:rPr>
          <w:rFonts w:ascii="Arial" w:eastAsia="Times New Roman" w:hAnsi="Arial" w:cs="Arial"/>
          <w:color w:val="444444"/>
          <w:sz w:val="28"/>
          <w:szCs w:val="28"/>
        </w:rPr>
        <w:t xml:space="preserve"> top management team responsible for</w:t>
      </w:r>
      <w:bookmarkStart w:id="0" w:name="_GoBack"/>
      <w:bookmarkEnd w:id="0"/>
      <w:r w:rsidRPr="00A7475B">
        <w:rPr>
          <w:rFonts w:ascii="Arial" w:eastAsia="Times New Roman" w:hAnsi="Arial" w:cs="Arial"/>
          <w:color w:val="444444"/>
          <w:sz w:val="28"/>
          <w:szCs w:val="28"/>
        </w:rPr>
        <w:t xml:space="preserve"> responding to these accusations. Craft a response.</w:t>
      </w:r>
    </w:p>
    <w:p w:rsidR="00A7475B" w:rsidRPr="00A7475B" w:rsidRDefault="00A7475B" w:rsidP="00A747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7475B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A7475B" w:rsidRPr="00A7475B" w:rsidRDefault="00A7475B" w:rsidP="00A7475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A7475B">
        <w:rPr>
          <w:rFonts w:ascii="Arial" w:eastAsia="Times New Roman" w:hAnsi="Arial" w:cs="Arial"/>
          <w:color w:val="444444"/>
          <w:sz w:val="28"/>
          <w:szCs w:val="28"/>
        </w:rPr>
        <w:t xml:space="preserve">3 Compare </w:t>
      </w:r>
      <w:proofErr w:type="spellStart"/>
      <w:r w:rsidRPr="00A7475B">
        <w:rPr>
          <w:rFonts w:ascii="Arial" w:eastAsia="Times New Roman" w:hAnsi="Arial" w:cs="Arial"/>
          <w:color w:val="444444"/>
          <w:sz w:val="28"/>
          <w:szCs w:val="28"/>
        </w:rPr>
        <w:t>Herbalife</w:t>
      </w:r>
      <w:proofErr w:type="spellEnd"/>
      <w:r w:rsidRPr="00A7475B">
        <w:rPr>
          <w:rFonts w:ascii="Arial" w:eastAsia="Times New Roman" w:hAnsi="Arial" w:cs="Arial"/>
          <w:color w:val="444444"/>
          <w:sz w:val="28"/>
          <w:szCs w:val="28"/>
        </w:rPr>
        <w:t xml:space="preserve"> to </w:t>
      </w:r>
      <w:proofErr w:type="spellStart"/>
      <w:r w:rsidRPr="00A7475B">
        <w:rPr>
          <w:rFonts w:ascii="Arial" w:eastAsia="Times New Roman" w:hAnsi="Arial" w:cs="Arial"/>
          <w:color w:val="444444"/>
          <w:sz w:val="28"/>
          <w:szCs w:val="28"/>
        </w:rPr>
        <w:t>BurnLounge</w:t>
      </w:r>
      <w:proofErr w:type="spellEnd"/>
      <w:r w:rsidRPr="00A7475B">
        <w:rPr>
          <w:rFonts w:ascii="Arial" w:eastAsia="Times New Roman" w:hAnsi="Arial" w:cs="Arial"/>
          <w:color w:val="444444"/>
          <w:sz w:val="28"/>
          <w:szCs w:val="28"/>
        </w:rPr>
        <w:t xml:space="preserve"> discussed in the case. What are the key differences between the two companies? </w:t>
      </w:r>
    </w:p>
    <w:p w:rsidR="00E32E62" w:rsidRPr="00A7475B" w:rsidRDefault="00E32E62">
      <w:pPr>
        <w:rPr>
          <w:sz w:val="28"/>
          <w:szCs w:val="28"/>
        </w:rPr>
      </w:pPr>
    </w:p>
    <w:sectPr w:rsidR="00E32E62" w:rsidRPr="00A7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B"/>
    <w:rsid w:val="00A7475B"/>
    <w:rsid w:val="00E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49494-6A60-4E01-AA84-3E086E9D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802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4055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89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8769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115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933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368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203850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99572089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3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00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2046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451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039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32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761221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9603807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Ferguson</dc:creator>
  <cp:keywords/>
  <dc:description/>
  <cp:lastModifiedBy>Tonya Ferguson</cp:lastModifiedBy>
  <cp:revision>1</cp:revision>
  <dcterms:created xsi:type="dcterms:W3CDTF">2017-01-27T17:27:00Z</dcterms:created>
  <dcterms:modified xsi:type="dcterms:W3CDTF">2017-01-27T17:40:00Z</dcterms:modified>
</cp:coreProperties>
</file>