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8F5D2" w14:textId="77777777" w:rsidR="002A330A" w:rsidRDefault="002A330A" w:rsidP="002B54FB">
      <w:pPr>
        <w:pStyle w:val="Default"/>
        <w:rPr>
          <w:sz w:val="28"/>
          <w:szCs w:val="28"/>
        </w:rPr>
      </w:pPr>
      <w:r>
        <w:rPr>
          <w:sz w:val="28"/>
          <w:szCs w:val="28"/>
        </w:rPr>
        <w:t>This task is composed of TWO sections. You must complete BOTH sections of the task. Each section requires you t</w:t>
      </w:r>
      <w:r w:rsidR="00353EDD">
        <w:rPr>
          <w:sz w:val="28"/>
          <w:szCs w:val="28"/>
        </w:rPr>
        <w:t xml:space="preserve">o write an extended response of </w:t>
      </w:r>
      <w:r>
        <w:rPr>
          <w:sz w:val="28"/>
          <w:szCs w:val="28"/>
        </w:rPr>
        <w:t>about 500</w:t>
      </w:r>
      <w:r w:rsidR="00AD7630">
        <w:rPr>
          <w:sz w:val="28"/>
          <w:szCs w:val="28"/>
        </w:rPr>
        <w:t>-700</w:t>
      </w:r>
      <w:r>
        <w:rPr>
          <w:sz w:val="28"/>
          <w:szCs w:val="28"/>
        </w:rPr>
        <w:t xml:space="preserve"> wo</w:t>
      </w:r>
      <w:r w:rsidR="00394561">
        <w:rPr>
          <w:sz w:val="28"/>
          <w:szCs w:val="28"/>
        </w:rPr>
        <w:t>rds</w:t>
      </w:r>
      <w:r w:rsidR="00353EDD">
        <w:rPr>
          <w:sz w:val="28"/>
          <w:szCs w:val="28"/>
        </w:rPr>
        <w:t xml:space="preserve"> (1000-1400 words in total</w:t>
      </w:r>
      <w:r w:rsidR="00AD7630">
        <w:rPr>
          <w:sz w:val="28"/>
          <w:szCs w:val="28"/>
        </w:rPr>
        <w:t>)</w:t>
      </w:r>
      <w:r w:rsidR="00353EDD">
        <w:rPr>
          <w:sz w:val="28"/>
          <w:szCs w:val="28"/>
        </w:rPr>
        <w:t>.</w:t>
      </w:r>
      <w:r w:rsidR="00180B70">
        <w:rPr>
          <w:sz w:val="28"/>
          <w:szCs w:val="28"/>
        </w:rPr>
        <w:t xml:space="preserve"> </w:t>
      </w:r>
    </w:p>
    <w:p w14:paraId="2CDB5BF9" w14:textId="77777777" w:rsidR="00394561" w:rsidRDefault="00394561" w:rsidP="002B54FB">
      <w:pPr>
        <w:pStyle w:val="Default"/>
        <w:rPr>
          <w:sz w:val="28"/>
          <w:szCs w:val="28"/>
        </w:rPr>
      </w:pPr>
    </w:p>
    <w:p w14:paraId="76641B66" w14:textId="77777777" w:rsidR="003E44CF" w:rsidRPr="00394561" w:rsidRDefault="002548C9" w:rsidP="002B54FB">
      <w:pPr>
        <w:pStyle w:val="Default"/>
      </w:pPr>
      <w:r w:rsidRPr="00394561">
        <w:t xml:space="preserve">In this assessment, you are NOT being </w:t>
      </w:r>
      <w:r w:rsidR="003E44CF" w:rsidRPr="00394561">
        <w:t>asked to write a complete essay. I</w:t>
      </w:r>
      <w:r w:rsidRPr="00394561">
        <w:t xml:space="preserve">nstead we are </w:t>
      </w:r>
      <w:r w:rsidR="003E44CF" w:rsidRPr="00394561">
        <w:t>breaking up the essay in order to focus</w:t>
      </w:r>
      <w:r w:rsidRPr="00394561">
        <w:t xml:space="preserve"> on building the close reading </w:t>
      </w:r>
      <w:r w:rsidR="003E44CF" w:rsidRPr="00394561">
        <w:t xml:space="preserve">and textual interpretation </w:t>
      </w:r>
      <w:r w:rsidRPr="00394561">
        <w:t>skills required for producing a university-level Literature essay. (Your next assessment, Essay two,</w:t>
      </w:r>
      <w:r w:rsidR="003E44CF" w:rsidRPr="00394561">
        <w:t xml:space="preserve"> will require you to produce a </w:t>
      </w:r>
      <w:r w:rsidR="002A330A" w:rsidRPr="00394561">
        <w:t xml:space="preserve">complete </w:t>
      </w:r>
      <w:r w:rsidR="003E44CF" w:rsidRPr="00394561">
        <w:t>Research Essay).</w:t>
      </w:r>
      <w:r w:rsidRPr="00394561">
        <w:t xml:space="preserve"> </w:t>
      </w:r>
    </w:p>
    <w:p w14:paraId="797BFDE1" w14:textId="77777777" w:rsidR="003E44CF" w:rsidRDefault="003E44CF" w:rsidP="002B54FB">
      <w:pPr>
        <w:pStyle w:val="Default"/>
        <w:rPr>
          <w:rFonts w:ascii="Times New Roman" w:hAnsi="Times New Roman" w:cs="Times New Roman"/>
          <w:sz w:val="22"/>
          <w:szCs w:val="22"/>
        </w:rPr>
      </w:pPr>
    </w:p>
    <w:p w14:paraId="24C79B3F" w14:textId="77777777" w:rsidR="003E44CF" w:rsidRPr="00394561" w:rsidRDefault="003E44CF" w:rsidP="002B54FB">
      <w:pPr>
        <w:pStyle w:val="Default"/>
        <w:rPr>
          <w:rFonts w:ascii="Times New Roman" w:hAnsi="Times New Roman" w:cs="Times New Roman"/>
        </w:rPr>
      </w:pPr>
      <w:r w:rsidRPr="00394561">
        <w:rPr>
          <w:rFonts w:ascii="Times New Roman" w:hAnsi="Times New Roman" w:cs="Times New Roman"/>
        </w:rPr>
        <w:t>As this is not a complete essay, you do NOT need to provide:</w:t>
      </w:r>
    </w:p>
    <w:p w14:paraId="189B9921" w14:textId="77777777" w:rsidR="003E44CF" w:rsidRPr="00394561" w:rsidRDefault="003E44CF" w:rsidP="003E44CF">
      <w:pPr>
        <w:pStyle w:val="Default"/>
        <w:numPr>
          <w:ilvl w:val="0"/>
          <w:numId w:val="1"/>
        </w:numPr>
        <w:rPr>
          <w:rFonts w:ascii="Times New Roman" w:hAnsi="Times New Roman" w:cs="Times New Roman"/>
        </w:rPr>
      </w:pPr>
      <w:r w:rsidRPr="00394561">
        <w:rPr>
          <w:rFonts w:ascii="Times New Roman" w:hAnsi="Times New Roman" w:cs="Times New Roman"/>
        </w:rPr>
        <w:t>A thesis statement</w:t>
      </w:r>
    </w:p>
    <w:p w14:paraId="244E4747" w14:textId="77777777" w:rsidR="003E44CF" w:rsidRPr="00394561" w:rsidRDefault="003E44CF" w:rsidP="003E44CF">
      <w:pPr>
        <w:pStyle w:val="Default"/>
        <w:numPr>
          <w:ilvl w:val="0"/>
          <w:numId w:val="1"/>
        </w:numPr>
        <w:rPr>
          <w:rFonts w:ascii="Times New Roman" w:hAnsi="Times New Roman" w:cs="Times New Roman"/>
        </w:rPr>
      </w:pPr>
      <w:r w:rsidRPr="00394561">
        <w:rPr>
          <w:rFonts w:ascii="Times New Roman" w:hAnsi="Times New Roman" w:cs="Times New Roman"/>
        </w:rPr>
        <w:t xml:space="preserve">Secondary research--but if you choose to use any reference material, you must reference it using MLA style conventions (see Assessment Resources on </w:t>
      </w:r>
      <w:proofErr w:type="spellStart"/>
      <w:r w:rsidRPr="00394561">
        <w:rPr>
          <w:rFonts w:ascii="Times New Roman" w:hAnsi="Times New Roman" w:cs="Times New Roman"/>
        </w:rPr>
        <w:t>Studydesk</w:t>
      </w:r>
      <w:proofErr w:type="spellEnd"/>
      <w:r w:rsidRPr="00394561">
        <w:rPr>
          <w:rFonts w:ascii="Times New Roman" w:hAnsi="Times New Roman" w:cs="Times New Roman"/>
        </w:rPr>
        <w:t>)</w:t>
      </w:r>
      <w:r w:rsidR="002A330A" w:rsidRPr="00394561">
        <w:rPr>
          <w:rFonts w:ascii="Times New Roman" w:hAnsi="Times New Roman" w:cs="Times New Roman"/>
        </w:rPr>
        <w:t>. DO NOT reference lectures.</w:t>
      </w:r>
    </w:p>
    <w:p w14:paraId="6A1142C9" w14:textId="77777777" w:rsidR="003E44CF" w:rsidRPr="00394561" w:rsidRDefault="003E44CF" w:rsidP="003E44CF">
      <w:pPr>
        <w:pStyle w:val="Default"/>
        <w:ind w:left="720"/>
        <w:rPr>
          <w:rFonts w:ascii="Times New Roman" w:hAnsi="Times New Roman" w:cs="Times New Roman"/>
        </w:rPr>
      </w:pPr>
    </w:p>
    <w:p w14:paraId="333C0A9D" w14:textId="77777777" w:rsidR="003E44CF" w:rsidRPr="00394561" w:rsidRDefault="003E44CF" w:rsidP="002B54FB">
      <w:pPr>
        <w:pStyle w:val="Default"/>
        <w:rPr>
          <w:rFonts w:ascii="Times New Roman" w:hAnsi="Times New Roman" w:cs="Times New Roman"/>
        </w:rPr>
      </w:pPr>
      <w:r w:rsidRPr="00394561">
        <w:rPr>
          <w:rFonts w:ascii="Times New Roman" w:hAnsi="Times New Roman" w:cs="Times New Roman"/>
        </w:rPr>
        <w:t>Your assignment DOES need to have:</w:t>
      </w:r>
    </w:p>
    <w:p w14:paraId="216FEA99" w14:textId="05334601" w:rsidR="00394561" w:rsidRPr="00394561" w:rsidRDefault="00394561" w:rsidP="00394561">
      <w:pPr>
        <w:pStyle w:val="Default"/>
        <w:numPr>
          <w:ilvl w:val="0"/>
          <w:numId w:val="2"/>
        </w:numPr>
      </w:pPr>
      <w:r w:rsidRPr="00394561">
        <w:rPr>
          <w:rFonts w:ascii="Times New Roman" w:hAnsi="Times New Roman" w:cs="Times New Roman"/>
        </w:rPr>
        <w:t>Engagement</w:t>
      </w:r>
      <w:r>
        <w:rPr>
          <w:rFonts w:ascii="Times New Roman" w:hAnsi="Times New Roman" w:cs="Times New Roman"/>
        </w:rPr>
        <w:t xml:space="preserve"> with the </w:t>
      </w:r>
      <w:r>
        <w:rPr>
          <w:rFonts w:ascii="Times New Roman" w:hAnsi="Times New Roman" w:cs="Times New Roman"/>
          <w:b/>
        </w:rPr>
        <w:t xml:space="preserve">whole </w:t>
      </w:r>
      <w:r w:rsidR="00233DF6">
        <w:rPr>
          <w:rFonts w:ascii="Times New Roman" w:hAnsi="Times New Roman" w:cs="Times New Roman"/>
        </w:rPr>
        <w:t>text—DO</w:t>
      </w:r>
      <w:r>
        <w:rPr>
          <w:rFonts w:ascii="Times New Roman" w:hAnsi="Times New Roman" w:cs="Times New Roman"/>
        </w:rPr>
        <w:t xml:space="preserve"> demonstrate that you understand ALL of the novella, not just the extracts provided</w:t>
      </w:r>
      <w:r w:rsidR="00233DF6">
        <w:rPr>
          <w:rFonts w:ascii="Times New Roman" w:hAnsi="Times New Roman" w:cs="Times New Roman"/>
        </w:rPr>
        <w:t xml:space="preserve"> (this means thinking about how the extract relates to key themes)</w:t>
      </w:r>
    </w:p>
    <w:p w14:paraId="3CE82A2D" w14:textId="7FDE61B5" w:rsidR="002A330A" w:rsidRPr="00394561" w:rsidRDefault="002A330A" w:rsidP="003E44CF">
      <w:pPr>
        <w:pStyle w:val="Default"/>
        <w:numPr>
          <w:ilvl w:val="0"/>
          <w:numId w:val="2"/>
        </w:numPr>
      </w:pPr>
      <w:r w:rsidRPr="00394561">
        <w:rPr>
          <w:rFonts w:ascii="Times New Roman" w:hAnsi="Times New Roman" w:cs="Times New Roman"/>
        </w:rPr>
        <w:t>Eviden</w:t>
      </w:r>
      <w:r w:rsidR="00353EDD">
        <w:rPr>
          <w:rFonts w:ascii="Times New Roman" w:hAnsi="Times New Roman" w:cs="Times New Roman"/>
        </w:rPr>
        <w:t xml:space="preserve">ce: </w:t>
      </w:r>
      <w:r w:rsidR="00233DF6">
        <w:rPr>
          <w:rFonts w:ascii="Times New Roman" w:hAnsi="Times New Roman" w:cs="Times New Roman"/>
        </w:rPr>
        <w:t xml:space="preserve">DO </w:t>
      </w:r>
      <w:r w:rsidR="00353EDD">
        <w:rPr>
          <w:rFonts w:ascii="Times New Roman" w:hAnsi="Times New Roman" w:cs="Times New Roman"/>
        </w:rPr>
        <w:t>use quotations</w:t>
      </w:r>
      <w:r w:rsidRPr="00394561">
        <w:rPr>
          <w:rFonts w:ascii="Times New Roman" w:hAnsi="Times New Roman" w:cs="Times New Roman"/>
        </w:rPr>
        <w:t xml:space="preserve"> as proof of your interpretation</w:t>
      </w:r>
      <w:r w:rsidR="00233DF6">
        <w:rPr>
          <w:rFonts w:ascii="Times New Roman" w:hAnsi="Times New Roman" w:cs="Times New Roman"/>
        </w:rPr>
        <w:t>; DO use the language in your quotations to talk about how the text uses figurative language to create literary effects; DO think about how the narrator and narrative frames effect our understanding</w:t>
      </w:r>
    </w:p>
    <w:p w14:paraId="31A6C848" w14:textId="5E094699" w:rsidR="003E44CF" w:rsidRPr="00394561" w:rsidRDefault="00233DF6" w:rsidP="003E44CF">
      <w:pPr>
        <w:pStyle w:val="Default"/>
        <w:numPr>
          <w:ilvl w:val="0"/>
          <w:numId w:val="2"/>
        </w:numPr>
      </w:pPr>
      <w:r>
        <w:rPr>
          <w:rFonts w:ascii="Times New Roman" w:hAnsi="Times New Roman" w:cs="Times New Roman"/>
        </w:rPr>
        <w:t xml:space="preserve"> B</w:t>
      </w:r>
      <w:r w:rsidR="003E44CF" w:rsidRPr="00394561">
        <w:rPr>
          <w:rFonts w:ascii="Times New Roman" w:hAnsi="Times New Roman" w:cs="Times New Roman"/>
        </w:rPr>
        <w:t xml:space="preserve">ibliography—even if the only text in it is </w:t>
      </w:r>
      <w:r w:rsidR="003E44CF" w:rsidRPr="00394561">
        <w:rPr>
          <w:rFonts w:ascii="Times New Roman" w:hAnsi="Times New Roman" w:cs="Times New Roman"/>
          <w:i/>
        </w:rPr>
        <w:t>The Time Machine</w:t>
      </w:r>
    </w:p>
    <w:p w14:paraId="665E3404" w14:textId="77777777" w:rsidR="003E44CF" w:rsidRDefault="003E44CF" w:rsidP="00353EDD">
      <w:pPr>
        <w:pStyle w:val="Default"/>
        <w:ind w:left="360"/>
        <w:rPr>
          <w:rFonts w:ascii="Times New Roman" w:hAnsi="Times New Roman" w:cs="Times New Roman"/>
        </w:rPr>
      </w:pPr>
    </w:p>
    <w:p w14:paraId="46FE70B1" w14:textId="193BB16C" w:rsidR="00353EDD" w:rsidRDefault="00180B70" w:rsidP="00180B70">
      <w:pPr>
        <w:pStyle w:val="Default"/>
        <w:rPr>
          <w:b/>
        </w:rPr>
      </w:pPr>
      <w:r>
        <w:rPr>
          <w:b/>
        </w:rPr>
        <w:t>NB: YOUR ASSIGNMENT WILL BE MARKED USING THE ESSAY 1 MARKING RUBRIC.</w:t>
      </w:r>
    </w:p>
    <w:p w14:paraId="2A361E14" w14:textId="77777777" w:rsidR="00180B70" w:rsidRPr="00FE16BF" w:rsidRDefault="00180B70" w:rsidP="00180B70">
      <w:pPr>
        <w:pStyle w:val="Default"/>
        <w:rPr>
          <w:b/>
        </w:rPr>
      </w:pPr>
    </w:p>
    <w:p w14:paraId="792CAEB1" w14:textId="24E63533" w:rsidR="00AE6A4A" w:rsidRPr="00AE6A4A" w:rsidRDefault="00353EDD" w:rsidP="002B54FB">
      <w:pPr>
        <w:pStyle w:val="Default"/>
        <w:rPr>
          <w:b/>
        </w:rPr>
      </w:pPr>
      <w:r w:rsidRPr="00FE16BF">
        <w:rPr>
          <w:b/>
        </w:rPr>
        <w:t>Section 1: Select EITHER extract A or extract B</w:t>
      </w:r>
      <w:r w:rsidR="002B54FB" w:rsidRPr="00FE16BF">
        <w:rPr>
          <w:b/>
        </w:rPr>
        <w:t xml:space="preserve"> from H.G. Wells, </w:t>
      </w:r>
      <w:r w:rsidR="002B54FB" w:rsidRPr="00FE16BF">
        <w:rPr>
          <w:b/>
          <w:i/>
          <w:iCs/>
        </w:rPr>
        <w:t>The Time Machine</w:t>
      </w:r>
      <w:r w:rsidR="00FE16BF">
        <w:rPr>
          <w:b/>
          <w:i/>
          <w:iCs/>
        </w:rPr>
        <w:t xml:space="preserve"> </w:t>
      </w:r>
      <w:r w:rsidR="00FE16BF">
        <w:rPr>
          <w:b/>
          <w:iCs/>
        </w:rPr>
        <w:t>(DO NOT DO BOTH)</w:t>
      </w:r>
      <w:r w:rsidR="00335377">
        <w:rPr>
          <w:b/>
          <w:iCs/>
        </w:rPr>
        <w:tab/>
      </w:r>
      <w:r w:rsidR="00335377">
        <w:rPr>
          <w:b/>
          <w:iCs/>
        </w:rPr>
        <w:tab/>
      </w:r>
      <w:r w:rsidR="00335377">
        <w:rPr>
          <w:b/>
          <w:iCs/>
        </w:rPr>
        <w:tab/>
      </w:r>
      <w:r w:rsidR="00335377">
        <w:rPr>
          <w:b/>
          <w:iCs/>
        </w:rPr>
        <w:tab/>
      </w:r>
      <w:r w:rsidR="00335377">
        <w:rPr>
          <w:b/>
          <w:iCs/>
        </w:rPr>
        <w:tab/>
      </w:r>
      <w:r w:rsidR="00335377">
        <w:rPr>
          <w:b/>
          <w:iCs/>
        </w:rPr>
        <w:tab/>
      </w:r>
      <w:r w:rsidR="00335377">
        <w:rPr>
          <w:b/>
          <w:iCs/>
        </w:rPr>
        <w:tab/>
      </w:r>
      <w:r w:rsidR="00335377">
        <w:rPr>
          <w:b/>
          <w:iCs/>
        </w:rPr>
        <w:tab/>
      </w:r>
      <w:r w:rsidR="00335377">
        <w:rPr>
          <w:b/>
          <w:iCs/>
        </w:rPr>
        <w:tab/>
      </w:r>
      <w:r w:rsidR="00335377">
        <w:rPr>
          <w:b/>
          <w:iCs/>
        </w:rPr>
        <w:tab/>
      </w:r>
      <w:r w:rsidR="00335377">
        <w:rPr>
          <w:b/>
          <w:iCs/>
        </w:rPr>
        <w:tab/>
      </w:r>
    </w:p>
    <w:p w14:paraId="4236BCCE" w14:textId="77777777" w:rsidR="00AE6A4A" w:rsidRDefault="00AE6A4A" w:rsidP="002B54FB">
      <w:pPr>
        <w:pStyle w:val="Default"/>
        <w:rPr>
          <w:rFonts w:ascii="Times New Roman" w:hAnsi="Times New Roman" w:cs="Times New Roman"/>
          <w:b/>
          <w:sz w:val="22"/>
          <w:szCs w:val="22"/>
        </w:rPr>
      </w:pPr>
    </w:p>
    <w:p w14:paraId="48F5F218" w14:textId="77777777" w:rsidR="00EF7097" w:rsidRDefault="00EF7097" w:rsidP="002B54FB">
      <w:pPr>
        <w:pStyle w:val="Default"/>
        <w:rPr>
          <w:rFonts w:ascii="Times New Roman" w:hAnsi="Times New Roman" w:cs="Times New Roman"/>
          <w:b/>
          <w:sz w:val="22"/>
          <w:szCs w:val="22"/>
        </w:rPr>
      </w:pPr>
      <w:r>
        <w:rPr>
          <w:rFonts w:ascii="Times New Roman" w:hAnsi="Times New Roman" w:cs="Times New Roman"/>
          <w:b/>
          <w:sz w:val="22"/>
          <w:szCs w:val="22"/>
        </w:rPr>
        <w:t>EXTRACT 1A</w:t>
      </w:r>
      <w:r w:rsidR="00FE16BF">
        <w:rPr>
          <w:rFonts w:ascii="Times New Roman" w:hAnsi="Times New Roman" w:cs="Times New Roman"/>
          <w:b/>
          <w:sz w:val="22"/>
          <w:szCs w:val="22"/>
        </w:rPr>
        <w:t xml:space="preserve">: </w:t>
      </w:r>
      <w:r w:rsidR="00527AA3">
        <w:rPr>
          <w:iCs/>
        </w:rPr>
        <w:t>Using the extract</w:t>
      </w:r>
      <w:r w:rsidR="00FE16BF" w:rsidRPr="00EF7097">
        <w:rPr>
          <w:i/>
          <w:iCs/>
        </w:rPr>
        <w:t xml:space="preserve"> </w:t>
      </w:r>
      <w:r w:rsidR="00FE16BF" w:rsidRPr="00EF7097">
        <w:rPr>
          <w:color w:val="262626"/>
        </w:rPr>
        <w:t xml:space="preserve">provide a close reading </w:t>
      </w:r>
      <w:r w:rsidR="00FE16BF">
        <w:rPr>
          <w:color w:val="262626"/>
        </w:rPr>
        <w:t xml:space="preserve">that describes the role of the narrator in the story, and how he influences our understanding of the message/theme of the text. </w:t>
      </w:r>
      <w:r w:rsidR="00FE16BF" w:rsidRPr="00EF7097">
        <w:t>Use textual evidence</w:t>
      </w:r>
      <w:r w:rsidR="008A6FE0">
        <w:t xml:space="preserve"> from this and other parts of the novella</w:t>
      </w:r>
      <w:r w:rsidR="00FE16BF" w:rsidRPr="00EF7097">
        <w:t xml:space="preserve"> to support your interpretation.</w:t>
      </w:r>
    </w:p>
    <w:p w14:paraId="1E555298" w14:textId="77777777" w:rsidR="00EF7097" w:rsidRPr="00527AA3" w:rsidRDefault="00EF7097" w:rsidP="002B54FB">
      <w:pPr>
        <w:pStyle w:val="Default"/>
        <w:rPr>
          <w:rFonts w:ascii="Times New Roman" w:hAnsi="Times New Roman" w:cs="Times New Roman"/>
          <w:b/>
        </w:rPr>
      </w:pPr>
    </w:p>
    <w:p w14:paraId="4A4E5CD2" w14:textId="77777777" w:rsidR="00FE16BF" w:rsidRPr="00527AA3" w:rsidRDefault="00FE16BF" w:rsidP="00FE16BF">
      <w:pPr>
        <w:widowControl w:val="0"/>
        <w:autoSpaceDE w:val="0"/>
        <w:autoSpaceDN w:val="0"/>
        <w:adjustRightInd w:val="0"/>
        <w:rPr>
          <w:rFonts w:ascii="Times" w:hAnsi="Times" w:cs="Times"/>
          <w:color w:val="000018"/>
        </w:rPr>
      </w:pPr>
      <w:r w:rsidRPr="00527AA3">
        <w:rPr>
          <w:rFonts w:ascii="Times" w:hAnsi="Times" w:cs="Times"/>
          <w:color w:val="000018"/>
        </w:rPr>
        <w:t xml:space="preserve">I THINK that at that time none of us quite believed in the Time Machine. The fact is, the Time Traveller was one of those men who are too clever to be believed: you never felt that you saw all round him; you always suspected some subtle reserve, some ingenuity in ambush, behind his lucid frankness. Had </w:t>
      </w:r>
      <w:proofErr w:type="spellStart"/>
      <w:r w:rsidRPr="00527AA3">
        <w:rPr>
          <w:rFonts w:ascii="Times" w:hAnsi="Times" w:cs="Times"/>
          <w:color w:val="000018"/>
        </w:rPr>
        <w:t>Filby</w:t>
      </w:r>
      <w:proofErr w:type="spellEnd"/>
      <w:r w:rsidRPr="00527AA3">
        <w:rPr>
          <w:rFonts w:ascii="Times" w:hAnsi="Times" w:cs="Times"/>
          <w:color w:val="000018"/>
        </w:rPr>
        <w:t xml:space="preserve"> shown the model and explained the matter in the Time Traveller’s words, we should have shown </w:t>
      </w:r>
      <w:r w:rsidRPr="00527AA3">
        <w:rPr>
          <w:rFonts w:ascii="Times" w:hAnsi="Times" w:cs="Times"/>
          <w:i/>
          <w:iCs/>
          <w:color w:val="000018"/>
        </w:rPr>
        <w:t>him</w:t>
      </w:r>
      <w:r w:rsidRPr="00527AA3">
        <w:rPr>
          <w:rFonts w:ascii="Times" w:hAnsi="Times" w:cs="Times"/>
          <w:color w:val="000018"/>
        </w:rPr>
        <w:t xml:space="preserve"> far less </w:t>
      </w:r>
      <w:proofErr w:type="spellStart"/>
      <w:r w:rsidRPr="00527AA3">
        <w:rPr>
          <w:rFonts w:ascii="Times" w:hAnsi="Times" w:cs="Times"/>
          <w:color w:val="000018"/>
        </w:rPr>
        <w:t>scepticism</w:t>
      </w:r>
      <w:proofErr w:type="spellEnd"/>
      <w:r w:rsidRPr="00527AA3">
        <w:rPr>
          <w:rFonts w:ascii="Times" w:hAnsi="Times" w:cs="Times"/>
          <w:color w:val="000018"/>
        </w:rPr>
        <w:t xml:space="preserve">. For we should have perceived his motives; a pork butcher could understand </w:t>
      </w:r>
      <w:proofErr w:type="spellStart"/>
      <w:r w:rsidRPr="00527AA3">
        <w:rPr>
          <w:rFonts w:ascii="Times" w:hAnsi="Times" w:cs="Times"/>
          <w:color w:val="000018"/>
        </w:rPr>
        <w:t>Filby</w:t>
      </w:r>
      <w:proofErr w:type="spellEnd"/>
      <w:r w:rsidRPr="00527AA3">
        <w:rPr>
          <w:rFonts w:ascii="Times" w:hAnsi="Times" w:cs="Times"/>
          <w:color w:val="000018"/>
        </w:rPr>
        <w:t xml:space="preserve">. But the Time Traveller had more than a touch of whim among his elements, and we distrusted him. Things that would have made the frame of a less clever man seemed tricks in his hands. It is a mistake to do things too easily. The serious people who took him seriously never felt quite sure of his deportment; they were somehow aware that trusting their reputations for judgment with him was like furnishing a nursery with egg-shell china. So I don’t think any of us said very much about time travelling in the interval between that Thursday and the next, though its odd potentialities ran, no doubt, in most of our minds: its plausibility, that is, its practical incredibleness, the curious possibilities of anachronism and of utter confusion it suggested. For my own part, I was particularly preoccupied with the trick of the model (Wells 13). </w:t>
      </w:r>
    </w:p>
    <w:p w14:paraId="3B4BC8B2" w14:textId="77777777" w:rsidR="00FE16BF" w:rsidRDefault="00FE16BF" w:rsidP="002B54FB">
      <w:pPr>
        <w:pStyle w:val="Default"/>
        <w:rPr>
          <w:rFonts w:ascii="Times New Roman" w:hAnsi="Times New Roman" w:cs="Times New Roman"/>
        </w:rPr>
      </w:pPr>
    </w:p>
    <w:p w14:paraId="655F176C" w14:textId="77777777" w:rsidR="00AE6A4A" w:rsidRPr="00AE6A4A" w:rsidRDefault="00AE6A4A" w:rsidP="002B54FB">
      <w:pPr>
        <w:pStyle w:val="Default"/>
        <w:rPr>
          <w:rFonts w:ascii="Times New Roman" w:hAnsi="Times New Roman" w:cs="Times New Roman"/>
          <w:b/>
        </w:rPr>
      </w:pPr>
      <w:r w:rsidRPr="00AE6A4A">
        <w:rPr>
          <w:rFonts w:ascii="Times New Roman" w:hAnsi="Times New Roman" w:cs="Times New Roman"/>
          <w:b/>
        </w:rPr>
        <w:t>OR</w:t>
      </w:r>
    </w:p>
    <w:p w14:paraId="0C12845F" w14:textId="77777777" w:rsidR="00FE16BF" w:rsidRDefault="00FE16BF" w:rsidP="002B54FB">
      <w:pPr>
        <w:pStyle w:val="Default"/>
        <w:rPr>
          <w:rFonts w:ascii="Times New Roman" w:hAnsi="Times New Roman" w:cs="Times New Roman"/>
        </w:rPr>
      </w:pPr>
    </w:p>
    <w:p w14:paraId="3D6CE6D6" w14:textId="77777777" w:rsidR="00EF7097" w:rsidRPr="00527AA3" w:rsidRDefault="00FE16BF" w:rsidP="002B54FB">
      <w:pPr>
        <w:pStyle w:val="Default"/>
      </w:pPr>
      <w:r>
        <w:rPr>
          <w:rFonts w:ascii="Times New Roman" w:hAnsi="Times New Roman" w:cs="Times New Roman"/>
          <w:b/>
          <w:sz w:val="22"/>
          <w:szCs w:val="22"/>
        </w:rPr>
        <w:t xml:space="preserve">EXTRACT 1B: </w:t>
      </w:r>
      <w:r w:rsidR="00527AA3">
        <w:rPr>
          <w:iCs/>
        </w:rPr>
        <w:t>Using the extract</w:t>
      </w:r>
      <w:r w:rsidR="00527AA3" w:rsidRPr="00527AA3">
        <w:rPr>
          <w:i/>
          <w:iCs/>
        </w:rPr>
        <w:t xml:space="preserve"> </w:t>
      </w:r>
      <w:r w:rsidR="00527AA3" w:rsidRPr="00527AA3">
        <w:rPr>
          <w:color w:val="262626"/>
        </w:rPr>
        <w:t>provide a close reading in which you describe some of the importa</w:t>
      </w:r>
      <w:r w:rsidR="00527AA3">
        <w:rPr>
          <w:color w:val="262626"/>
        </w:rPr>
        <w:t>nt literary features of the passage</w:t>
      </w:r>
      <w:r w:rsidR="00527AA3" w:rsidRPr="00527AA3">
        <w:rPr>
          <w:color w:val="262626"/>
        </w:rPr>
        <w:t xml:space="preserve"> (fi</w:t>
      </w:r>
      <w:r w:rsidR="00527AA3">
        <w:rPr>
          <w:color w:val="262626"/>
        </w:rPr>
        <w:t>gurative language, setting, character, themes</w:t>
      </w:r>
      <w:r w:rsidR="00527AA3" w:rsidRPr="00527AA3">
        <w:rPr>
          <w:color w:val="262626"/>
        </w:rPr>
        <w:t>), and</w:t>
      </w:r>
      <w:r w:rsidR="00527AA3">
        <w:rPr>
          <w:color w:val="262626"/>
        </w:rPr>
        <w:t xml:space="preserve"> the </w:t>
      </w:r>
      <w:r w:rsidR="00527AA3">
        <w:rPr>
          <w:color w:val="262626"/>
        </w:rPr>
        <w:lastRenderedPageBreak/>
        <w:t xml:space="preserve">way in which it presents the future of humanity as interpreted by the Time </w:t>
      </w:r>
      <w:r w:rsidR="008A6FE0">
        <w:rPr>
          <w:color w:val="262626"/>
        </w:rPr>
        <w:t>Traveller. You should compare</w:t>
      </w:r>
      <w:r w:rsidR="00527AA3">
        <w:rPr>
          <w:color w:val="262626"/>
        </w:rPr>
        <w:t xml:space="preserve"> or contrast this </w:t>
      </w:r>
      <w:r w:rsidR="008A6FE0">
        <w:rPr>
          <w:color w:val="262626"/>
        </w:rPr>
        <w:t>depiction with others</w:t>
      </w:r>
      <w:r w:rsidR="00527AA3">
        <w:rPr>
          <w:color w:val="262626"/>
        </w:rPr>
        <w:t xml:space="preserve"> provided in the novella</w:t>
      </w:r>
      <w:r w:rsidR="00527AA3" w:rsidRPr="00527AA3">
        <w:rPr>
          <w:color w:val="262626"/>
        </w:rPr>
        <w:t>.</w:t>
      </w:r>
    </w:p>
    <w:p w14:paraId="15E06DAC" w14:textId="77777777" w:rsidR="00FE16BF" w:rsidRDefault="00FE16BF" w:rsidP="002B54FB">
      <w:pPr>
        <w:pStyle w:val="Default"/>
        <w:rPr>
          <w:rFonts w:ascii="Times New Roman" w:hAnsi="Times New Roman" w:cs="Times New Roman"/>
          <w:sz w:val="22"/>
          <w:szCs w:val="22"/>
        </w:rPr>
      </w:pPr>
    </w:p>
    <w:p w14:paraId="5DDC0F5D" w14:textId="77777777" w:rsidR="002B54FB" w:rsidRDefault="002B54FB" w:rsidP="002B54FB">
      <w:pPr>
        <w:pStyle w:val="Default"/>
        <w:rPr>
          <w:rFonts w:ascii="Times New Roman" w:hAnsi="Times New Roman" w:cs="Times New Roman"/>
          <w:sz w:val="22"/>
          <w:szCs w:val="22"/>
        </w:rPr>
      </w:pPr>
      <w:r>
        <w:rPr>
          <w:rFonts w:ascii="Times New Roman" w:hAnsi="Times New Roman" w:cs="Times New Roman"/>
          <w:sz w:val="22"/>
          <w:szCs w:val="22"/>
        </w:rPr>
        <w:t xml:space="preserve">Well, one very hot morning--my fourth, I think--as I was seeking shelter from the heat and glare in a colossal ruin near the great house where I slept and fed, there happened this strange thing: Clambering among these heaps of masonry, I found a narrow gallery, whose end and side windows were blocked by fallen masses of stone. By contrast with the brilliancy outside, it seemed at first impenetrably dark to me. I entered it groping, for the change from light to blackness made spots of </w:t>
      </w:r>
      <w:proofErr w:type="spellStart"/>
      <w:r>
        <w:rPr>
          <w:rFonts w:ascii="Times New Roman" w:hAnsi="Times New Roman" w:cs="Times New Roman"/>
          <w:sz w:val="22"/>
          <w:szCs w:val="22"/>
        </w:rPr>
        <w:t>colour</w:t>
      </w:r>
      <w:proofErr w:type="spellEnd"/>
      <w:r>
        <w:rPr>
          <w:rFonts w:ascii="Times New Roman" w:hAnsi="Times New Roman" w:cs="Times New Roman"/>
          <w:sz w:val="22"/>
          <w:szCs w:val="22"/>
        </w:rPr>
        <w:t xml:space="preserve"> swim before me. Suddenly I halted spellbound. A pair of eyes, luminous by reflection against the daylight without, was watching me out of the darkness. </w:t>
      </w:r>
    </w:p>
    <w:p w14:paraId="5E463F3F" w14:textId="77777777" w:rsidR="002B54FB" w:rsidRDefault="002B54FB" w:rsidP="002B54FB">
      <w:pPr>
        <w:pStyle w:val="Default"/>
        <w:rPr>
          <w:rFonts w:ascii="Times New Roman" w:hAnsi="Times New Roman" w:cs="Times New Roman"/>
          <w:sz w:val="22"/>
          <w:szCs w:val="22"/>
        </w:rPr>
      </w:pPr>
    </w:p>
    <w:p w14:paraId="47F53345" w14:textId="77777777" w:rsidR="002B54FB" w:rsidRDefault="002B54FB" w:rsidP="002B54FB">
      <w:pPr>
        <w:pStyle w:val="Default"/>
        <w:rPr>
          <w:rFonts w:ascii="Times New Roman" w:hAnsi="Times New Roman" w:cs="Times New Roman"/>
          <w:sz w:val="22"/>
          <w:szCs w:val="22"/>
        </w:rPr>
      </w:pPr>
      <w:r>
        <w:rPr>
          <w:rFonts w:ascii="Times New Roman" w:hAnsi="Times New Roman" w:cs="Times New Roman"/>
          <w:sz w:val="22"/>
          <w:szCs w:val="22"/>
        </w:rPr>
        <w:t>The old instinctive dread of wild beasts came upon me. I clenched my hands and steadfastly looked into the glaring eyeballs. I was afraid to turn. Then the thought of the absolute security in which humanity appeared to be living came to my mind. And then I remembered that strange terror of the dark. Overcoming my fear to some extent, I advanced a step and spoke. I will admit that my voice was harsh and ill-controlled. I put out my hand and touched something soft. At once the eyes darted sideways, and something white ran past me. I turned with my heart in my mouth, and saw a queer little ape-like figure, its head held down in a peculiar manner, running across the sunlit space behind me. It blundered against a block of granite, staggered aside, and in a moment was hidden in a black shadow beneath another pile of ruined masonry</w:t>
      </w:r>
      <w:r w:rsidR="008A6FE0">
        <w:rPr>
          <w:rFonts w:ascii="Times New Roman" w:hAnsi="Times New Roman" w:cs="Times New Roman"/>
          <w:sz w:val="22"/>
          <w:szCs w:val="22"/>
        </w:rPr>
        <w:t xml:space="preserve"> (Wells, 45)</w:t>
      </w:r>
      <w:r>
        <w:rPr>
          <w:rFonts w:ascii="Times New Roman" w:hAnsi="Times New Roman" w:cs="Times New Roman"/>
          <w:sz w:val="22"/>
          <w:szCs w:val="22"/>
        </w:rPr>
        <w:t xml:space="preserve">. </w:t>
      </w:r>
    </w:p>
    <w:p w14:paraId="24BCC0AD" w14:textId="77777777" w:rsidR="0098362F" w:rsidRDefault="0098362F" w:rsidP="002B54FB">
      <w:pPr>
        <w:pStyle w:val="Default"/>
        <w:rPr>
          <w:rFonts w:ascii="Times New Roman" w:hAnsi="Times New Roman" w:cs="Times New Roman"/>
          <w:sz w:val="22"/>
          <w:szCs w:val="22"/>
        </w:rPr>
      </w:pPr>
    </w:p>
    <w:p w14:paraId="783861D2" w14:textId="77777777" w:rsidR="00180B70" w:rsidRDefault="00180B70" w:rsidP="008A6FE0">
      <w:pPr>
        <w:pStyle w:val="Default"/>
        <w:rPr>
          <w:b/>
        </w:rPr>
      </w:pPr>
    </w:p>
    <w:p w14:paraId="260D9F3D" w14:textId="77777777" w:rsidR="008A6FE0" w:rsidRDefault="008A6FE0" w:rsidP="008A6FE0">
      <w:pPr>
        <w:pStyle w:val="Default"/>
        <w:rPr>
          <w:b/>
          <w:color w:val="262626"/>
        </w:rPr>
      </w:pPr>
      <w:r>
        <w:rPr>
          <w:b/>
        </w:rPr>
        <w:t>Section 2</w:t>
      </w:r>
      <w:r w:rsidRPr="00FE16BF">
        <w:rPr>
          <w:b/>
        </w:rPr>
        <w:t xml:space="preserve">: </w:t>
      </w:r>
      <w:r w:rsidR="00335377" w:rsidRPr="00FE16BF">
        <w:rPr>
          <w:b/>
        </w:rPr>
        <w:t xml:space="preserve">Select </w:t>
      </w:r>
      <w:r w:rsidR="00335377">
        <w:rPr>
          <w:b/>
        </w:rPr>
        <w:t>ONE of the themes identified in our lectures (</w:t>
      </w:r>
      <w:bookmarkStart w:id="0" w:name="_GoBack"/>
      <w:r w:rsidR="00335377">
        <w:rPr>
          <w:b/>
        </w:rPr>
        <w:t>Art and Decadence; Science and D/evolution; Class Inequality</w:t>
      </w:r>
      <w:r w:rsidR="00180B70">
        <w:rPr>
          <w:b/>
        </w:rPr>
        <w:t>; Colonialism</w:t>
      </w:r>
      <w:r w:rsidR="00335377">
        <w:rPr>
          <w:b/>
        </w:rPr>
        <w:t xml:space="preserve">). </w:t>
      </w:r>
      <w:bookmarkEnd w:id="0"/>
      <w:r w:rsidR="00335377">
        <w:rPr>
          <w:b/>
        </w:rPr>
        <w:t xml:space="preserve">Using this extract PLUS one other event/episode from the novella, </w:t>
      </w:r>
      <w:r w:rsidR="00180B70">
        <w:rPr>
          <w:b/>
        </w:rPr>
        <w:t xml:space="preserve">explore the relationship between theme and </w:t>
      </w:r>
      <w:r w:rsidR="00180B70" w:rsidRPr="00335377">
        <w:rPr>
          <w:b/>
          <w:color w:val="262626"/>
        </w:rPr>
        <w:t>literary features (figurative language, setting, character, themes</w:t>
      </w:r>
      <w:r w:rsidR="00180B70">
        <w:rPr>
          <w:b/>
          <w:color w:val="262626"/>
        </w:rPr>
        <w:t xml:space="preserve">). </w:t>
      </w:r>
      <w:r w:rsidR="00180B70">
        <w:rPr>
          <w:b/>
        </w:rPr>
        <w:t>Does your</w:t>
      </w:r>
      <w:r w:rsidR="00335377">
        <w:rPr>
          <w:b/>
        </w:rPr>
        <w:t xml:space="preserve"> close reading </w:t>
      </w:r>
      <w:r w:rsidR="00180B70">
        <w:rPr>
          <w:b/>
        </w:rPr>
        <w:t xml:space="preserve">tend to </w:t>
      </w:r>
      <w:r w:rsidR="00180B70">
        <w:rPr>
          <w:b/>
          <w:color w:val="262626"/>
        </w:rPr>
        <w:t>support or undermine a thematic reading of the text? Use textual evidence to support your view.</w:t>
      </w:r>
    </w:p>
    <w:p w14:paraId="44ECF905" w14:textId="77777777" w:rsidR="008A6FE0" w:rsidRDefault="008A6FE0" w:rsidP="002B54FB">
      <w:pPr>
        <w:pStyle w:val="Default"/>
        <w:rPr>
          <w:rFonts w:ascii="Times New Roman" w:hAnsi="Times New Roman" w:cs="Times New Roman"/>
          <w:sz w:val="22"/>
          <w:szCs w:val="22"/>
        </w:rPr>
      </w:pPr>
    </w:p>
    <w:p w14:paraId="4E13A0AE" w14:textId="70C5FCFF" w:rsidR="005E339D" w:rsidRDefault="00233DF6" w:rsidP="002B54FB">
      <w:pPr>
        <w:pStyle w:val="Default"/>
        <w:rPr>
          <w:rFonts w:ascii="Times New Roman" w:hAnsi="Times New Roman" w:cs="Times New Roman"/>
          <w:b/>
          <w:bCs/>
          <w:color w:val="262626"/>
          <w:sz w:val="30"/>
          <w:szCs w:val="30"/>
        </w:rPr>
      </w:pPr>
      <w:r>
        <w:rPr>
          <w:rFonts w:ascii="Times New Roman" w:hAnsi="Times New Roman" w:cs="Times New Roman"/>
          <w:b/>
          <w:bCs/>
          <w:color w:val="262626"/>
          <w:sz w:val="30"/>
          <w:szCs w:val="30"/>
        </w:rPr>
        <w:t> NB: Do not write about the</w:t>
      </w:r>
      <w:r w:rsidR="005E339D">
        <w:rPr>
          <w:rFonts w:ascii="Times New Roman" w:hAnsi="Times New Roman" w:cs="Times New Roman"/>
          <w:b/>
          <w:bCs/>
          <w:color w:val="262626"/>
          <w:sz w:val="30"/>
          <w:szCs w:val="30"/>
        </w:rPr>
        <w:t xml:space="preserve"> extracts that you have focused on in Section 1.</w:t>
      </w:r>
    </w:p>
    <w:p w14:paraId="6CF19A79" w14:textId="77777777" w:rsidR="005E339D" w:rsidRDefault="005E339D" w:rsidP="002B54FB">
      <w:pPr>
        <w:pStyle w:val="Default"/>
        <w:rPr>
          <w:rFonts w:ascii="Times New Roman" w:hAnsi="Times New Roman" w:cs="Times New Roman"/>
          <w:sz w:val="22"/>
          <w:szCs w:val="22"/>
        </w:rPr>
      </w:pPr>
    </w:p>
    <w:p w14:paraId="5219FEC5" w14:textId="4026D86C" w:rsidR="002B54FB" w:rsidRDefault="00EC7E5B" w:rsidP="002B54FB">
      <w:pPr>
        <w:pStyle w:val="Default"/>
        <w:rPr>
          <w:rFonts w:ascii="Times New Roman" w:hAnsi="Times New Roman" w:cs="Times New Roman"/>
          <w:sz w:val="22"/>
          <w:szCs w:val="22"/>
        </w:rPr>
      </w:pPr>
      <w:r>
        <w:rPr>
          <w:rFonts w:ascii="Times New Roman" w:hAnsi="Times New Roman" w:cs="Times New Roman"/>
          <w:b/>
          <w:sz w:val="22"/>
          <w:szCs w:val="22"/>
        </w:rPr>
        <w:t xml:space="preserve">EXTRACT: </w:t>
      </w:r>
      <w:r w:rsidR="002B54FB">
        <w:rPr>
          <w:rFonts w:ascii="Times New Roman" w:hAnsi="Times New Roman" w:cs="Times New Roman"/>
          <w:sz w:val="22"/>
          <w:szCs w:val="22"/>
        </w:rPr>
        <w:t xml:space="preserve">About eight or nine in the morning I came to the same seat of yellow metal from which I had viewed the world upon the evening of my arrival. I thought of my hasty conclusions upon that evening and could not refrain from laughing bitterly at my confidence. Here was the same beautiful scene, the same abundant foliage, the same splendid palaces and magnificent ruins, the same silver river running between its fertile banks. The gay robes of the beautiful people moved hither and thither among the trees. Some were bathing in exactly the place where I had saved </w:t>
      </w:r>
      <w:proofErr w:type="spellStart"/>
      <w:r w:rsidR="002B54FB">
        <w:rPr>
          <w:rFonts w:ascii="Times New Roman" w:hAnsi="Times New Roman" w:cs="Times New Roman"/>
          <w:sz w:val="22"/>
          <w:szCs w:val="22"/>
        </w:rPr>
        <w:t>Weena</w:t>
      </w:r>
      <w:proofErr w:type="spellEnd"/>
      <w:r w:rsidR="002B54FB">
        <w:rPr>
          <w:rFonts w:ascii="Times New Roman" w:hAnsi="Times New Roman" w:cs="Times New Roman"/>
          <w:sz w:val="22"/>
          <w:szCs w:val="22"/>
        </w:rPr>
        <w:t>, and that suddenly gave me a keen stab of pain. And like blots upon the landscape rose the cupolas above the ways to the Under-world. I understood now what all the beauty of the Over-world people covered. Very pleasant was their day, as pleasant as the day of the cattle in the field. Like the cattle, they knew of no enemies and provided against no needs. And their end was the same</w:t>
      </w:r>
      <w:r w:rsidR="008A6FE0">
        <w:rPr>
          <w:rFonts w:ascii="Times New Roman" w:hAnsi="Times New Roman" w:cs="Times New Roman"/>
          <w:sz w:val="22"/>
          <w:szCs w:val="22"/>
        </w:rPr>
        <w:t xml:space="preserve"> (Wells, 79)</w:t>
      </w:r>
      <w:r w:rsidR="002B54FB">
        <w:rPr>
          <w:rFonts w:ascii="Times New Roman" w:hAnsi="Times New Roman" w:cs="Times New Roman"/>
          <w:sz w:val="22"/>
          <w:szCs w:val="22"/>
        </w:rPr>
        <w:t xml:space="preserve">. </w:t>
      </w:r>
    </w:p>
    <w:p w14:paraId="4A4FB01F" w14:textId="77777777" w:rsidR="00486160" w:rsidRDefault="00486160"/>
    <w:sectPr w:rsidR="00486160" w:rsidSect="002B54FB">
      <w:pgSz w:w="11906" w:h="17338"/>
      <w:pgMar w:top="1946" w:right="665" w:bottom="1440" w:left="7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2E5"/>
    <w:multiLevelType w:val="hybridMultilevel"/>
    <w:tmpl w:val="2AB8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CEA"/>
    <w:multiLevelType w:val="hybridMultilevel"/>
    <w:tmpl w:val="C780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FB"/>
    <w:rsid w:val="00016442"/>
    <w:rsid w:val="00180B70"/>
    <w:rsid w:val="00233DF6"/>
    <w:rsid w:val="00245DAB"/>
    <w:rsid w:val="002548C9"/>
    <w:rsid w:val="002A330A"/>
    <w:rsid w:val="002B54FB"/>
    <w:rsid w:val="00335377"/>
    <w:rsid w:val="00353EDD"/>
    <w:rsid w:val="00394561"/>
    <w:rsid w:val="003E44CF"/>
    <w:rsid w:val="00486160"/>
    <w:rsid w:val="00527AA3"/>
    <w:rsid w:val="005E339D"/>
    <w:rsid w:val="007466C2"/>
    <w:rsid w:val="008A6FE0"/>
    <w:rsid w:val="0098362F"/>
    <w:rsid w:val="00AD7630"/>
    <w:rsid w:val="00AE6A4A"/>
    <w:rsid w:val="00B42023"/>
    <w:rsid w:val="00EC7E5B"/>
    <w:rsid w:val="00EF7097"/>
    <w:rsid w:val="00FE1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859E6"/>
  <w14:defaultImageDpi w14:val="300"/>
  <w15:docId w15:val="{74633436-3122-4B2F-8E84-E97C8408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4FB"/>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973</Words>
  <Characters>5547</Characters>
  <DocSecurity>0</DocSecurity>
  <Lines>46</Lines>
  <Paragraphs>13</Paragraphs>
  <ScaleCrop>false</ScaleCrop>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2016-12-18T16:13:00Z</dcterms:created>
  <dcterms:modified xsi:type="dcterms:W3CDTF">2016-12-18T16:13:00Z</dcterms:modified>
</cp:coreProperties>
</file>