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124"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551"/>
        <w:gridCol w:w="7573"/>
      </w:tblGrid>
      <w:tr w:rsidR="00D674CE" w14:paraId="5E153DF1" w14:textId="77777777">
        <w:tblPrEx>
          <w:tblCellMar>
            <w:top w:w="0" w:type="dxa"/>
            <w:left w:w="0" w:type="dxa"/>
            <w:bottom w:w="0" w:type="dxa"/>
            <w:right w:w="0" w:type="dxa"/>
          </w:tblCellMar>
        </w:tblPrEx>
        <w:tc>
          <w:tcPr>
            <w:tcW w:w="12426" w:type="dxa"/>
            <w:tcBorders>
              <w:top w:val="nil"/>
              <w:left w:val="nil"/>
              <w:bottom w:val="nil"/>
              <w:right w:val="nil"/>
            </w:tcBorders>
            <w:tcMar>
              <w:top w:w="20" w:type="nil"/>
              <w:left w:w="20" w:type="nil"/>
              <w:bottom w:w="20" w:type="nil"/>
              <w:right w:w="20" w:type="nil"/>
            </w:tcMar>
            <w:vAlign w:val="center"/>
          </w:tcPr>
          <w:p w14:paraId="3216EEA5" w14:textId="77777777" w:rsidR="00D674CE" w:rsidRDefault="00D674CE">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1 of 17</w:t>
            </w:r>
          </w:p>
        </w:tc>
        <w:tc>
          <w:tcPr>
            <w:tcW w:w="7498" w:type="dxa"/>
            <w:tcBorders>
              <w:top w:val="nil"/>
              <w:left w:val="nil"/>
              <w:bottom w:val="nil"/>
              <w:right w:val="nil"/>
            </w:tcBorders>
            <w:tcMar>
              <w:top w:w="20" w:type="nil"/>
              <w:left w:w="20" w:type="nil"/>
              <w:bottom w:w="20" w:type="nil"/>
              <w:right w:w="20" w:type="nil"/>
            </w:tcMar>
            <w:vAlign w:val="center"/>
          </w:tcPr>
          <w:p w14:paraId="34CE0151"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 Points</w:t>
            </w:r>
          </w:p>
        </w:tc>
      </w:tr>
    </w:tbl>
    <w:p w14:paraId="6FF62542"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w:t>
      </w:r>
    </w:p>
    <w:p w14:paraId="51004598"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A field researcher is gathering data on the trunk diameters of mature pine and spruce trees in a certain area. The following are the results of his random sampling. Can he conclude, at the .10 level of significance, that the average trunk diameter of a pine tree is greater than the average diameter of a spruce tree?</w:t>
      </w:r>
    </w:p>
    <w:p w14:paraId="127AB25C"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w:t>
      </w:r>
    </w:p>
    <w:p w14:paraId="08193A9C" w14:textId="77777777" w:rsidR="00D674CE" w:rsidRDefault="00D674CE" w:rsidP="00D674CE">
      <w:pPr>
        <w:widowControl w:val="0"/>
        <w:autoSpaceDE w:val="0"/>
        <w:autoSpaceDN w:val="0"/>
        <w:adjustRightInd w:val="0"/>
        <w:rPr>
          <w:rFonts w:ascii="Lato-Regular" w:hAnsi="Lato-Regular" w:cs="Lato-Regular"/>
          <w:sz w:val="27"/>
          <w:szCs w:val="27"/>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600"/>
        <w:gridCol w:w="2880"/>
        <w:gridCol w:w="2880"/>
      </w:tblGrid>
      <w:tr w:rsidR="00D674CE" w14:paraId="0A80DC85" w14:textId="77777777">
        <w:tblPrEx>
          <w:tblCellMar>
            <w:top w:w="0" w:type="dxa"/>
            <w:left w:w="0" w:type="dxa"/>
            <w:bottom w:w="0" w:type="dxa"/>
            <w:right w:w="0" w:type="dxa"/>
          </w:tblCellMar>
        </w:tblPrEx>
        <w:tc>
          <w:tcPr>
            <w:tcW w:w="3600" w:type="dxa"/>
            <w:tcBorders>
              <w:top w:val="nil"/>
              <w:left w:val="nil"/>
              <w:bottom w:val="nil"/>
              <w:right w:val="nil"/>
            </w:tcBorders>
          </w:tcPr>
          <w:p w14:paraId="4AEA1537"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w:t>
            </w:r>
          </w:p>
        </w:tc>
        <w:tc>
          <w:tcPr>
            <w:tcW w:w="2880" w:type="dxa"/>
            <w:tcBorders>
              <w:top w:val="nil"/>
              <w:left w:val="nil"/>
              <w:bottom w:val="nil"/>
              <w:right w:val="nil"/>
            </w:tcBorders>
          </w:tcPr>
          <w:p w14:paraId="113CAEB5"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Pine trees</w:t>
            </w:r>
          </w:p>
        </w:tc>
        <w:tc>
          <w:tcPr>
            <w:tcW w:w="2880" w:type="dxa"/>
            <w:tcBorders>
              <w:top w:val="nil"/>
              <w:left w:val="nil"/>
              <w:bottom w:val="nil"/>
              <w:right w:val="nil"/>
            </w:tcBorders>
          </w:tcPr>
          <w:p w14:paraId="6007136B"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Spruce trees</w:t>
            </w:r>
          </w:p>
        </w:tc>
      </w:tr>
      <w:tr w:rsidR="00D674CE" w14:paraId="26145FE7" w14:textId="77777777">
        <w:tblPrEx>
          <w:tblBorders>
            <w:top w:val="none" w:sz="0" w:space="0" w:color="auto"/>
          </w:tblBorders>
          <w:tblCellMar>
            <w:top w:w="0" w:type="dxa"/>
            <w:left w:w="0" w:type="dxa"/>
            <w:bottom w:w="0" w:type="dxa"/>
            <w:right w:w="0" w:type="dxa"/>
          </w:tblCellMar>
        </w:tblPrEx>
        <w:tc>
          <w:tcPr>
            <w:tcW w:w="3600" w:type="dxa"/>
            <w:tcBorders>
              <w:top w:val="nil"/>
              <w:left w:val="nil"/>
              <w:bottom w:val="nil"/>
              <w:right w:val="nil"/>
            </w:tcBorders>
          </w:tcPr>
          <w:p w14:paraId="0C989C55"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Sample size</w:t>
            </w:r>
          </w:p>
        </w:tc>
        <w:tc>
          <w:tcPr>
            <w:tcW w:w="2880" w:type="dxa"/>
            <w:tcBorders>
              <w:top w:val="nil"/>
              <w:left w:val="nil"/>
              <w:bottom w:val="nil"/>
              <w:right w:val="nil"/>
            </w:tcBorders>
          </w:tcPr>
          <w:p w14:paraId="55B21D54"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40</w:t>
            </w:r>
          </w:p>
        </w:tc>
        <w:tc>
          <w:tcPr>
            <w:tcW w:w="2880" w:type="dxa"/>
            <w:tcBorders>
              <w:top w:val="nil"/>
              <w:left w:val="nil"/>
              <w:bottom w:val="nil"/>
              <w:right w:val="nil"/>
            </w:tcBorders>
          </w:tcPr>
          <w:p w14:paraId="2D1BFF0D"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70</w:t>
            </w:r>
          </w:p>
        </w:tc>
      </w:tr>
      <w:tr w:rsidR="00D674CE" w14:paraId="40967F24" w14:textId="77777777">
        <w:tblPrEx>
          <w:tblBorders>
            <w:top w:val="none" w:sz="0" w:space="0" w:color="auto"/>
          </w:tblBorders>
          <w:tblCellMar>
            <w:top w:w="0" w:type="dxa"/>
            <w:left w:w="0" w:type="dxa"/>
            <w:bottom w:w="0" w:type="dxa"/>
            <w:right w:w="0" w:type="dxa"/>
          </w:tblCellMar>
        </w:tblPrEx>
        <w:tc>
          <w:tcPr>
            <w:tcW w:w="3600" w:type="dxa"/>
            <w:tcBorders>
              <w:top w:val="nil"/>
              <w:left w:val="nil"/>
              <w:bottom w:val="nil"/>
              <w:right w:val="nil"/>
            </w:tcBorders>
          </w:tcPr>
          <w:p w14:paraId="76AFF403"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Mean trunk diameter (cm)</w:t>
            </w:r>
          </w:p>
        </w:tc>
        <w:tc>
          <w:tcPr>
            <w:tcW w:w="2880" w:type="dxa"/>
            <w:tcBorders>
              <w:top w:val="nil"/>
              <w:left w:val="nil"/>
              <w:bottom w:val="nil"/>
              <w:right w:val="nil"/>
            </w:tcBorders>
          </w:tcPr>
          <w:p w14:paraId="573101C9"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45</w:t>
            </w:r>
          </w:p>
        </w:tc>
        <w:tc>
          <w:tcPr>
            <w:tcW w:w="2880" w:type="dxa"/>
            <w:tcBorders>
              <w:top w:val="nil"/>
              <w:left w:val="nil"/>
              <w:bottom w:val="nil"/>
              <w:right w:val="nil"/>
            </w:tcBorders>
          </w:tcPr>
          <w:p w14:paraId="0E1E6F0A"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39</w:t>
            </w:r>
          </w:p>
        </w:tc>
      </w:tr>
      <w:tr w:rsidR="00D674CE" w14:paraId="743ED23D" w14:textId="77777777">
        <w:tblPrEx>
          <w:tblCellMar>
            <w:top w:w="0" w:type="dxa"/>
            <w:left w:w="0" w:type="dxa"/>
            <w:bottom w:w="0" w:type="dxa"/>
            <w:right w:w="0" w:type="dxa"/>
          </w:tblCellMar>
        </w:tblPrEx>
        <w:tc>
          <w:tcPr>
            <w:tcW w:w="3600" w:type="dxa"/>
            <w:tcBorders>
              <w:top w:val="nil"/>
              <w:left w:val="nil"/>
              <w:bottom w:val="nil"/>
              <w:right w:val="nil"/>
            </w:tcBorders>
          </w:tcPr>
          <w:p w14:paraId="68985DDE"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Sample variance</w:t>
            </w:r>
          </w:p>
        </w:tc>
        <w:tc>
          <w:tcPr>
            <w:tcW w:w="2880" w:type="dxa"/>
            <w:tcBorders>
              <w:top w:val="nil"/>
              <w:left w:val="nil"/>
              <w:bottom w:val="nil"/>
              <w:right w:val="nil"/>
            </w:tcBorders>
          </w:tcPr>
          <w:p w14:paraId="38560D07"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100</w:t>
            </w:r>
          </w:p>
        </w:tc>
        <w:tc>
          <w:tcPr>
            <w:tcW w:w="2880" w:type="dxa"/>
            <w:tcBorders>
              <w:top w:val="nil"/>
              <w:left w:val="nil"/>
              <w:bottom w:val="nil"/>
              <w:right w:val="nil"/>
            </w:tcBorders>
          </w:tcPr>
          <w:p w14:paraId="583E974A"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150</w:t>
            </w:r>
          </w:p>
        </w:tc>
      </w:tr>
    </w:tbl>
    <w:p w14:paraId="29145EA1" w14:textId="77777777" w:rsidR="00D674CE" w:rsidRDefault="00D674CE" w:rsidP="00D674CE">
      <w:pPr>
        <w:widowControl w:val="0"/>
        <w:autoSpaceDE w:val="0"/>
        <w:autoSpaceDN w:val="0"/>
        <w:adjustRightInd w:val="0"/>
        <w:rPr>
          <w:rFonts w:ascii="Lato-Regular" w:hAnsi="Lato-Regular" w:cs="Lato-Regular"/>
          <w:sz w:val="27"/>
          <w:szCs w:val="27"/>
        </w:rPr>
      </w:pPr>
    </w:p>
    <w:p w14:paraId="0D7F12B2" w14:textId="77777777" w:rsidR="00D674CE" w:rsidRDefault="00D674CE" w:rsidP="00D674CE">
      <w:pPr>
        <w:widowControl w:val="0"/>
        <w:autoSpaceDE w:val="0"/>
        <w:autoSpaceDN w:val="0"/>
        <w:adjustRightInd w:val="0"/>
        <w:rPr>
          <w:rFonts w:ascii="Lato-Regular" w:hAnsi="Lato-Regular" w:cs="Lato-Regular"/>
          <w:sz w:val="27"/>
          <w:szCs w:val="27"/>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609"/>
        <w:gridCol w:w="4320"/>
      </w:tblGrid>
      <w:tr w:rsidR="00D674CE" w14:paraId="27E57857" w14:textId="77777777">
        <w:tblPrEx>
          <w:tblCellMar>
            <w:top w:w="0" w:type="dxa"/>
            <w:left w:w="0" w:type="dxa"/>
            <w:bottom w:w="0" w:type="dxa"/>
            <w:right w:w="0" w:type="dxa"/>
          </w:tblCellMar>
        </w:tblPrEx>
        <w:tc>
          <w:tcPr>
            <w:tcW w:w="10609" w:type="dxa"/>
            <w:tcBorders>
              <w:top w:val="nil"/>
              <w:left w:val="nil"/>
              <w:bottom w:val="nil"/>
              <w:right w:val="nil"/>
            </w:tcBorders>
            <w:tcMar>
              <w:top w:w="20" w:type="nil"/>
              <w:left w:w="20" w:type="nil"/>
              <w:bottom w:w="20" w:type="nil"/>
              <w:right w:w="20" w:type="nil"/>
            </w:tcMar>
            <w:vAlign w:val="center"/>
          </w:tcPr>
          <w:p w14:paraId="5EFCDFB9"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A.The</w:t>
            </w:r>
            <w:proofErr w:type="spellEnd"/>
            <w:r>
              <w:rPr>
                <w:rFonts w:ascii="Lato-Regular" w:hAnsi="Lato-Regular" w:cs="Lato-Regular"/>
                <w:sz w:val="27"/>
                <w:szCs w:val="27"/>
              </w:rPr>
              <w:t xml:space="preserve"> data support the claim because the test value 2.78 is greater than 1.28.</w:t>
            </w:r>
          </w:p>
        </w:tc>
        <w:tc>
          <w:tcPr>
            <w:tcW w:w="4320" w:type="dxa"/>
            <w:tcBorders>
              <w:top w:val="nil"/>
              <w:left w:val="nil"/>
              <w:bottom w:val="nil"/>
              <w:right w:val="nil"/>
            </w:tcBorders>
            <w:tcMar>
              <w:top w:w="20" w:type="nil"/>
              <w:left w:w="20" w:type="nil"/>
              <w:bottom w:w="20" w:type="nil"/>
              <w:right w:w="20" w:type="nil"/>
            </w:tcMar>
            <w:vAlign w:val="center"/>
          </w:tcPr>
          <w:p w14:paraId="261FAABA" w14:textId="77777777" w:rsidR="00D674CE" w:rsidRDefault="00D674CE">
            <w:pPr>
              <w:widowControl w:val="0"/>
              <w:autoSpaceDE w:val="0"/>
              <w:autoSpaceDN w:val="0"/>
              <w:adjustRightInd w:val="0"/>
              <w:rPr>
                <w:rFonts w:ascii="Lato-Regular" w:hAnsi="Lato-Regular" w:cs="Lato-Regular"/>
                <w:sz w:val="27"/>
                <w:szCs w:val="27"/>
              </w:rPr>
            </w:pPr>
          </w:p>
        </w:tc>
      </w:tr>
      <w:tr w:rsidR="00D674CE" w14:paraId="0264D457" w14:textId="77777777">
        <w:tblPrEx>
          <w:tblBorders>
            <w:top w:val="none" w:sz="0" w:space="0" w:color="auto"/>
          </w:tblBorders>
          <w:tblCellMar>
            <w:top w:w="0" w:type="dxa"/>
            <w:left w:w="0" w:type="dxa"/>
            <w:bottom w:w="0" w:type="dxa"/>
            <w:right w:w="0" w:type="dxa"/>
          </w:tblCellMar>
        </w:tblPrEx>
        <w:tc>
          <w:tcPr>
            <w:tcW w:w="10609" w:type="dxa"/>
            <w:tcBorders>
              <w:top w:val="nil"/>
              <w:left w:val="nil"/>
              <w:bottom w:val="nil"/>
              <w:right w:val="nil"/>
            </w:tcBorders>
            <w:tcMar>
              <w:top w:w="20" w:type="nil"/>
              <w:left w:w="20" w:type="nil"/>
              <w:bottom w:w="20" w:type="nil"/>
              <w:right w:w="20" w:type="nil"/>
            </w:tcMar>
            <w:vAlign w:val="center"/>
          </w:tcPr>
          <w:p w14:paraId="2946621F"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B. The data support the claim because the test value 2.78 is greater than 1.64.</w:t>
            </w:r>
          </w:p>
        </w:tc>
        <w:tc>
          <w:tcPr>
            <w:tcW w:w="4320" w:type="dxa"/>
            <w:tcBorders>
              <w:top w:val="nil"/>
              <w:left w:val="nil"/>
              <w:bottom w:val="nil"/>
              <w:right w:val="nil"/>
            </w:tcBorders>
            <w:tcMar>
              <w:top w:w="20" w:type="nil"/>
              <w:left w:w="20" w:type="nil"/>
              <w:bottom w:w="20" w:type="nil"/>
              <w:right w:w="20" w:type="nil"/>
            </w:tcMar>
            <w:vAlign w:val="center"/>
          </w:tcPr>
          <w:p w14:paraId="0C2F01CD" w14:textId="77777777" w:rsidR="00D674CE" w:rsidRDefault="00D674CE">
            <w:pPr>
              <w:widowControl w:val="0"/>
              <w:autoSpaceDE w:val="0"/>
              <w:autoSpaceDN w:val="0"/>
              <w:adjustRightInd w:val="0"/>
              <w:rPr>
                <w:rFonts w:ascii="Lato-Regular" w:hAnsi="Lato-Regular" w:cs="Lato-Regular"/>
                <w:sz w:val="27"/>
                <w:szCs w:val="27"/>
              </w:rPr>
            </w:pPr>
          </w:p>
        </w:tc>
      </w:tr>
      <w:tr w:rsidR="00D674CE" w14:paraId="18BBB62C" w14:textId="77777777">
        <w:tblPrEx>
          <w:tblBorders>
            <w:top w:val="none" w:sz="0" w:space="0" w:color="auto"/>
          </w:tblBorders>
          <w:tblCellMar>
            <w:top w:w="0" w:type="dxa"/>
            <w:left w:w="0" w:type="dxa"/>
            <w:bottom w:w="0" w:type="dxa"/>
            <w:right w:w="0" w:type="dxa"/>
          </w:tblCellMar>
        </w:tblPrEx>
        <w:tc>
          <w:tcPr>
            <w:tcW w:w="10609" w:type="dxa"/>
            <w:tcBorders>
              <w:top w:val="nil"/>
              <w:left w:val="nil"/>
              <w:bottom w:val="nil"/>
              <w:right w:val="nil"/>
            </w:tcBorders>
            <w:tcMar>
              <w:top w:w="20" w:type="nil"/>
              <w:left w:w="20" w:type="nil"/>
              <w:bottom w:w="20" w:type="nil"/>
              <w:right w:w="20" w:type="nil"/>
            </w:tcMar>
            <w:vAlign w:val="center"/>
          </w:tcPr>
          <w:p w14:paraId="7132D04A"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C.The</w:t>
            </w:r>
            <w:proofErr w:type="spellEnd"/>
            <w:r>
              <w:rPr>
                <w:rFonts w:ascii="Lato-Regular" w:hAnsi="Lato-Regular" w:cs="Lato-Regular"/>
                <w:sz w:val="27"/>
                <w:szCs w:val="27"/>
              </w:rPr>
              <w:t xml:space="preserve"> data do not support the claim because the test value 1.29 is less than 1.64.</w:t>
            </w:r>
          </w:p>
        </w:tc>
        <w:tc>
          <w:tcPr>
            <w:tcW w:w="4320" w:type="dxa"/>
            <w:tcBorders>
              <w:top w:val="nil"/>
              <w:left w:val="nil"/>
              <w:bottom w:val="nil"/>
              <w:right w:val="nil"/>
            </w:tcBorders>
            <w:tcMar>
              <w:top w:w="20" w:type="nil"/>
              <w:left w:w="20" w:type="nil"/>
              <w:bottom w:w="20" w:type="nil"/>
              <w:right w:w="20" w:type="nil"/>
            </w:tcMar>
            <w:vAlign w:val="center"/>
          </w:tcPr>
          <w:p w14:paraId="456D9A0D" w14:textId="77777777" w:rsidR="00D674CE" w:rsidRDefault="00D674CE">
            <w:pPr>
              <w:widowControl w:val="0"/>
              <w:autoSpaceDE w:val="0"/>
              <w:autoSpaceDN w:val="0"/>
              <w:adjustRightInd w:val="0"/>
              <w:rPr>
                <w:rFonts w:ascii="Lato-Regular" w:hAnsi="Lato-Regular" w:cs="Lato-Regular"/>
                <w:sz w:val="27"/>
                <w:szCs w:val="27"/>
              </w:rPr>
            </w:pPr>
          </w:p>
        </w:tc>
      </w:tr>
      <w:tr w:rsidR="00D674CE" w14:paraId="5E055DC7" w14:textId="77777777">
        <w:tblPrEx>
          <w:tblCellMar>
            <w:top w:w="0" w:type="dxa"/>
            <w:left w:w="0" w:type="dxa"/>
            <w:bottom w:w="0" w:type="dxa"/>
            <w:right w:w="0" w:type="dxa"/>
          </w:tblCellMar>
        </w:tblPrEx>
        <w:tc>
          <w:tcPr>
            <w:tcW w:w="10609" w:type="dxa"/>
            <w:tcBorders>
              <w:top w:val="nil"/>
              <w:left w:val="nil"/>
              <w:bottom w:val="nil"/>
              <w:right w:val="nil"/>
            </w:tcBorders>
            <w:tcMar>
              <w:top w:w="20" w:type="nil"/>
              <w:left w:w="20" w:type="nil"/>
              <w:bottom w:w="20" w:type="nil"/>
              <w:right w:w="20" w:type="nil"/>
            </w:tcMar>
            <w:vAlign w:val="center"/>
          </w:tcPr>
          <w:p w14:paraId="74487A77"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D. The data do not support the claim because the test value 1.29 is greater than 1.28.</w:t>
            </w:r>
          </w:p>
        </w:tc>
        <w:tc>
          <w:tcPr>
            <w:tcW w:w="4320" w:type="dxa"/>
            <w:tcBorders>
              <w:top w:val="nil"/>
              <w:left w:val="nil"/>
              <w:bottom w:val="nil"/>
              <w:right w:val="nil"/>
            </w:tcBorders>
            <w:tcMar>
              <w:top w:w="20" w:type="nil"/>
              <w:left w:w="20" w:type="nil"/>
              <w:bottom w:w="20" w:type="nil"/>
              <w:right w:w="20" w:type="nil"/>
            </w:tcMar>
            <w:vAlign w:val="center"/>
          </w:tcPr>
          <w:p w14:paraId="1B8F282F" w14:textId="77777777" w:rsidR="00D674CE" w:rsidRDefault="00D674CE">
            <w:pPr>
              <w:widowControl w:val="0"/>
              <w:autoSpaceDE w:val="0"/>
              <w:autoSpaceDN w:val="0"/>
              <w:adjustRightInd w:val="0"/>
              <w:rPr>
                <w:rFonts w:ascii="Lato-Regular" w:hAnsi="Lato-Regular" w:cs="Lato-Regular"/>
                <w:sz w:val="27"/>
                <w:szCs w:val="27"/>
              </w:rPr>
            </w:pPr>
          </w:p>
        </w:tc>
      </w:tr>
    </w:tbl>
    <w:p w14:paraId="0C05E337" w14:textId="77777777" w:rsidR="00F07D12" w:rsidRDefault="00D674CE"/>
    <w:tbl>
      <w:tblPr>
        <w:tblW w:w="20124"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551"/>
        <w:gridCol w:w="7573"/>
      </w:tblGrid>
      <w:tr w:rsidR="00D674CE" w14:paraId="0E97FFAE" w14:textId="77777777">
        <w:tblPrEx>
          <w:tblCellMar>
            <w:top w:w="0" w:type="dxa"/>
            <w:left w:w="0" w:type="dxa"/>
            <w:bottom w:w="0" w:type="dxa"/>
            <w:right w:w="0" w:type="dxa"/>
          </w:tblCellMar>
        </w:tblPrEx>
        <w:tc>
          <w:tcPr>
            <w:tcW w:w="12426" w:type="dxa"/>
            <w:tcBorders>
              <w:top w:val="nil"/>
              <w:left w:val="nil"/>
              <w:bottom w:val="nil"/>
              <w:right w:val="nil"/>
            </w:tcBorders>
            <w:tcMar>
              <w:top w:w="20" w:type="nil"/>
              <w:left w:w="20" w:type="nil"/>
              <w:bottom w:w="20" w:type="nil"/>
              <w:right w:w="20" w:type="nil"/>
            </w:tcMar>
            <w:vAlign w:val="center"/>
          </w:tcPr>
          <w:p w14:paraId="58EA6F59" w14:textId="77777777" w:rsidR="00D674CE" w:rsidRDefault="00D674CE">
            <w:pPr>
              <w:widowControl w:val="0"/>
              <w:autoSpaceDE w:val="0"/>
              <w:autoSpaceDN w:val="0"/>
              <w:adjustRightInd w:val="0"/>
              <w:rPr>
                <w:rFonts w:ascii="Helvetica" w:hAnsi="Helvetica" w:cs="Helvetica"/>
                <w:color w:val="434343"/>
                <w:sz w:val="27"/>
                <w:szCs w:val="27"/>
              </w:rPr>
            </w:pPr>
            <w:r>
              <w:rPr>
                <w:rFonts w:ascii="Helvetica" w:hAnsi="Helvetica" w:cs="Helvetica"/>
                <w:color w:val="434343"/>
                <w:sz w:val="27"/>
                <w:szCs w:val="27"/>
              </w:rPr>
              <w:t>Question 2 of 17</w:t>
            </w:r>
          </w:p>
        </w:tc>
        <w:tc>
          <w:tcPr>
            <w:tcW w:w="7498" w:type="dxa"/>
            <w:tcBorders>
              <w:top w:val="nil"/>
              <w:left w:val="nil"/>
              <w:bottom w:val="nil"/>
              <w:right w:val="nil"/>
            </w:tcBorders>
            <w:tcMar>
              <w:top w:w="20" w:type="nil"/>
              <w:left w:w="20" w:type="nil"/>
              <w:bottom w:w="20" w:type="nil"/>
              <w:right w:w="20" w:type="nil"/>
            </w:tcMar>
            <w:vAlign w:val="center"/>
          </w:tcPr>
          <w:p w14:paraId="34BE9647"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7"/>
                <w:szCs w:val="27"/>
              </w:rPr>
              <w:t>1.0 Points</w:t>
            </w:r>
          </w:p>
        </w:tc>
      </w:tr>
    </w:tbl>
    <w:p w14:paraId="78388089" w14:textId="77777777" w:rsidR="00D674CE" w:rsidRDefault="00D674CE" w:rsidP="00D674CE">
      <w:pPr>
        <w:widowControl w:val="0"/>
        <w:autoSpaceDE w:val="0"/>
        <w:autoSpaceDN w:val="0"/>
        <w:adjustRightInd w:val="0"/>
        <w:rPr>
          <w:rFonts w:ascii="Helvetica" w:hAnsi="Helvetica" w:cs="Helvetica"/>
          <w:sz w:val="27"/>
          <w:szCs w:val="27"/>
        </w:rPr>
      </w:pPr>
      <w:r>
        <w:rPr>
          <w:rFonts w:ascii="Helvetica" w:hAnsi="Helvetica" w:cs="Helvetica"/>
          <w:sz w:val="27"/>
          <w:szCs w:val="27"/>
        </w:rPr>
        <w:t>Two independent samples of sizes n</w:t>
      </w:r>
      <w:r>
        <w:rPr>
          <w:rFonts w:ascii="Helvetica" w:hAnsi="Helvetica" w:cs="Helvetica"/>
          <w:sz w:val="22"/>
          <w:szCs w:val="22"/>
          <w:vertAlign w:val="subscript"/>
        </w:rPr>
        <w:t>1</w:t>
      </w:r>
      <w:r>
        <w:rPr>
          <w:rFonts w:ascii="Helvetica" w:hAnsi="Helvetica" w:cs="Helvetica"/>
          <w:sz w:val="27"/>
          <w:szCs w:val="27"/>
        </w:rPr>
        <w:t xml:space="preserve"> = 50 and n</w:t>
      </w:r>
      <w:r>
        <w:rPr>
          <w:rFonts w:ascii="Helvetica" w:hAnsi="Helvetica" w:cs="Helvetica"/>
          <w:sz w:val="22"/>
          <w:szCs w:val="22"/>
          <w:vertAlign w:val="subscript"/>
        </w:rPr>
        <w:t>2</w:t>
      </w:r>
      <w:r>
        <w:rPr>
          <w:rFonts w:ascii="Helvetica" w:hAnsi="Helvetica" w:cs="Helvetica"/>
          <w:sz w:val="27"/>
          <w:szCs w:val="27"/>
        </w:rPr>
        <w:t xml:space="preserve"> = 50 are randomly selected from two populations to test the difference between the population means, </w:t>
      </w:r>
      <w:r>
        <w:rPr>
          <w:rFonts w:ascii="Helvetica" w:hAnsi="Helvetica" w:cs="Helvetica"/>
          <w:noProof/>
          <w:sz w:val="27"/>
          <w:szCs w:val="27"/>
        </w:rPr>
        <w:drawing>
          <wp:inline distT="0" distB="0" distL="0" distR="0" wp14:anchorId="00B223FC" wp14:editId="4D1B2362">
            <wp:extent cx="774700" cy="215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700" cy="215900"/>
                    </a:xfrm>
                    <a:prstGeom prst="rect">
                      <a:avLst/>
                    </a:prstGeom>
                    <a:noFill/>
                    <a:ln>
                      <a:noFill/>
                    </a:ln>
                  </pic:spPr>
                </pic:pic>
              </a:graphicData>
            </a:graphic>
          </wp:inline>
        </w:drawing>
      </w:r>
      <w:r>
        <w:rPr>
          <w:rFonts w:ascii="Helvetica" w:hAnsi="Helvetica" w:cs="Helvetica"/>
          <w:sz w:val="27"/>
          <w:szCs w:val="27"/>
        </w:rPr>
        <w:t> . The sampling distribution of the sample mean difference, </w:t>
      </w:r>
      <w:r>
        <w:rPr>
          <w:rFonts w:ascii="Helvetica" w:hAnsi="Helvetica" w:cs="Helvetica"/>
          <w:noProof/>
          <w:sz w:val="27"/>
          <w:szCs w:val="27"/>
        </w:rPr>
        <w:drawing>
          <wp:inline distT="0" distB="0" distL="0" distR="0" wp14:anchorId="25294038" wp14:editId="3A916C93">
            <wp:extent cx="863600" cy="24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241300"/>
                    </a:xfrm>
                    <a:prstGeom prst="rect">
                      <a:avLst/>
                    </a:prstGeom>
                    <a:noFill/>
                    <a:ln>
                      <a:noFill/>
                    </a:ln>
                  </pic:spPr>
                </pic:pic>
              </a:graphicData>
            </a:graphic>
          </wp:inline>
        </w:drawing>
      </w:r>
      <w:r>
        <w:rPr>
          <w:rFonts w:ascii="Helvetica" w:hAnsi="Helvetica" w:cs="Helvetica"/>
          <w:sz w:val="27"/>
          <w:szCs w:val="27"/>
        </w:rPr>
        <w:t> is:</w:t>
      </w:r>
    </w:p>
    <w:p w14:paraId="2AA80F2B" w14:textId="77777777" w:rsidR="00D674CE" w:rsidRDefault="00D674CE" w:rsidP="00D674CE">
      <w:pPr>
        <w:widowControl w:val="0"/>
        <w:autoSpaceDE w:val="0"/>
        <w:autoSpaceDN w:val="0"/>
        <w:adjustRightInd w:val="0"/>
        <w:rPr>
          <w:rFonts w:ascii="Helvetica" w:hAnsi="Helvetica" w:cs="Helvetica"/>
          <w:sz w:val="27"/>
          <w:szCs w:val="27"/>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
        <w:gridCol w:w="6881"/>
        <w:gridCol w:w="4320"/>
      </w:tblGrid>
      <w:tr w:rsidR="00D674CE" w14:paraId="5ACF68D1" w14:textId="77777777">
        <w:tblPrEx>
          <w:tblCellMar>
            <w:top w:w="0" w:type="dxa"/>
            <w:left w:w="0" w:type="dxa"/>
            <w:bottom w:w="0" w:type="dxa"/>
            <w:right w:w="0" w:type="dxa"/>
          </w:tblCellMar>
        </w:tblPrEx>
        <w:tc>
          <w:tcPr>
            <w:tcW w:w="6882" w:type="dxa"/>
            <w:gridSpan w:val="2"/>
            <w:tcBorders>
              <w:top w:val="nil"/>
              <w:left w:val="nil"/>
              <w:bottom w:val="nil"/>
              <w:right w:val="nil"/>
            </w:tcBorders>
            <w:tcMar>
              <w:top w:w="20" w:type="nil"/>
              <w:left w:w="20" w:type="nil"/>
              <w:bottom w:w="20" w:type="nil"/>
              <w:right w:w="20" w:type="nil"/>
            </w:tcMar>
            <w:vAlign w:val="center"/>
          </w:tcPr>
          <w:p w14:paraId="0C5AA0CB" w14:textId="77777777" w:rsidR="00D674CE" w:rsidRDefault="00D674CE">
            <w:pPr>
              <w:widowControl w:val="0"/>
              <w:autoSpaceDE w:val="0"/>
              <w:autoSpaceDN w:val="0"/>
              <w:adjustRightInd w:val="0"/>
              <w:rPr>
                <w:rFonts w:ascii="Helvetica" w:hAnsi="Helvetica" w:cs="Helvetica"/>
                <w:sz w:val="27"/>
                <w:szCs w:val="27"/>
              </w:rPr>
            </w:pPr>
            <w:proofErr w:type="spellStart"/>
            <w:r>
              <w:rPr>
                <w:rFonts w:ascii="Helvetica" w:hAnsi="Helvetica" w:cs="Helvetica"/>
                <w:sz w:val="27"/>
                <w:szCs w:val="27"/>
              </w:rPr>
              <w:t>A.approximately</w:t>
            </w:r>
            <w:proofErr w:type="spellEnd"/>
            <w:r>
              <w:rPr>
                <w:rFonts w:ascii="Helvetica" w:hAnsi="Helvetica" w:cs="Helvetica"/>
                <w:sz w:val="27"/>
                <w:szCs w:val="27"/>
              </w:rPr>
              <w:t xml:space="preserve"> normal</w:t>
            </w:r>
          </w:p>
        </w:tc>
        <w:tc>
          <w:tcPr>
            <w:tcW w:w="4320" w:type="dxa"/>
            <w:tcBorders>
              <w:top w:val="nil"/>
              <w:left w:val="nil"/>
              <w:bottom w:val="nil"/>
              <w:right w:val="nil"/>
            </w:tcBorders>
            <w:tcMar>
              <w:top w:w="20" w:type="nil"/>
              <w:left w:w="20" w:type="nil"/>
              <w:bottom w:w="20" w:type="nil"/>
              <w:right w:w="20" w:type="nil"/>
            </w:tcMar>
            <w:vAlign w:val="center"/>
          </w:tcPr>
          <w:p w14:paraId="0BD739C1" w14:textId="77777777" w:rsidR="00D674CE" w:rsidRDefault="00D674CE">
            <w:pPr>
              <w:widowControl w:val="0"/>
              <w:autoSpaceDE w:val="0"/>
              <w:autoSpaceDN w:val="0"/>
              <w:adjustRightInd w:val="0"/>
              <w:rPr>
                <w:rFonts w:ascii="Helvetica" w:hAnsi="Helvetica" w:cs="Helvetica"/>
                <w:sz w:val="27"/>
                <w:szCs w:val="27"/>
              </w:rPr>
            </w:pPr>
          </w:p>
        </w:tc>
      </w:tr>
      <w:tr w:rsidR="00D674CE" w14:paraId="5D41714B" w14:textId="77777777">
        <w:tblPrEx>
          <w:tblBorders>
            <w:top w:val="none" w:sz="0" w:space="0" w:color="auto"/>
          </w:tblBorders>
          <w:tblCellMar>
            <w:top w:w="0" w:type="dxa"/>
            <w:left w:w="0" w:type="dxa"/>
            <w:bottom w:w="0" w:type="dxa"/>
            <w:right w:w="0" w:type="dxa"/>
          </w:tblCellMar>
        </w:tblPrEx>
        <w:tc>
          <w:tcPr>
            <w:tcW w:w="6882" w:type="dxa"/>
            <w:gridSpan w:val="2"/>
            <w:tcBorders>
              <w:top w:val="nil"/>
              <w:left w:val="nil"/>
              <w:bottom w:val="nil"/>
              <w:right w:val="nil"/>
            </w:tcBorders>
            <w:tcMar>
              <w:top w:w="20" w:type="nil"/>
              <w:left w:w="20" w:type="nil"/>
              <w:bottom w:w="20" w:type="nil"/>
              <w:right w:w="20" w:type="nil"/>
            </w:tcMar>
            <w:vAlign w:val="center"/>
          </w:tcPr>
          <w:p w14:paraId="61F5139C" w14:textId="77777777" w:rsidR="00D674CE" w:rsidRDefault="00D674CE">
            <w:pPr>
              <w:widowControl w:val="0"/>
              <w:autoSpaceDE w:val="0"/>
              <w:autoSpaceDN w:val="0"/>
              <w:adjustRightInd w:val="0"/>
              <w:rPr>
                <w:rFonts w:ascii="Helvetica" w:hAnsi="Helvetica" w:cs="Helvetica"/>
                <w:sz w:val="27"/>
                <w:szCs w:val="27"/>
              </w:rPr>
            </w:pPr>
            <w:proofErr w:type="spellStart"/>
            <w:r>
              <w:rPr>
                <w:rFonts w:ascii="Helvetica" w:hAnsi="Helvetica" w:cs="Helvetica"/>
                <w:sz w:val="27"/>
                <w:szCs w:val="27"/>
              </w:rPr>
              <w:t>B.chi</w:t>
            </w:r>
            <w:proofErr w:type="spellEnd"/>
            <w:r>
              <w:rPr>
                <w:rFonts w:ascii="Helvetica" w:hAnsi="Helvetica" w:cs="Helvetica"/>
                <w:sz w:val="27"/>
                <w:szCs w:val="27"/>
              </w:rPr>
              <w:t>-squared distributed with 99 degrees of freedom</w:t>
            </w:r>
          </w:p>
        </w:tc>
        <w:tc>
          <w:tcPr>
            <w:tcW w:w="4320" w:type="dxa"/>
            <w:tcBorders>
              <w:top w:val="nil"/>
              <w:left w:val="nil"/>
              <w:bottom w:val="nil"/>
              <w:right w:val="nil"/>
            </w:tcBorders>
            <w:tcMar>
              <w:top w:w="20" w:type="nil"/>
              <w:left w:w="20" w:type="nil"/>
              <w:bottom w:w="20" w:type="nil"/>
              <w:right w:w="20" w:type="nil"/>
            </w:tcMar>
            <w:vAlign w:val="center"/>
          </w:tcPr>
          <w:p w14:paraId="11FE20EA" w14:textId="77777777" w:rsidR="00D674CE" w:rsidRDefault="00D674CE">
            <w:pPr>
              <w:widowControl w:val="0"/>
              <w:autoSpaceDE w:val="0"/>
              <w:autoSpaceDN w:val="0"/>
              <w:adjustRightInd w:val="0"/>
              <w:rPr>
                <w:rFonts w:ascii="Helvetica" w:hAnsi="Helvetica" w:cs="Helvetica"/>
                <w:sz w:val="27"/>
                <w:szCs w:val="27"/>
              </w:rPr>
            </w:pPr>
          </w:p>
        </w:tc>
      </w:tr>
      <w:tr w:rsidR="00D674CE" w14:paraId="1522A4B3" w14:textId="77777777">
        <w:tblPrEx>
          <w:tblBorders>
            <w:top w:val="none" w:sz="0" w:space="0" w:color="auto"/>
          </w:tblBorders>
          <w:tblCellMar>
            <w:top w:w="0" w:type="dxa"/>
            <w:left w:w="0" w:type="dxa"/>
            <w:bottom w:w="0" w:type="dxa"/>
            <w:right w:w="0" w:type="dxa"/>
          </w:tblCellMar>
        </w:tblPrEx>
        <w:tc>
          <w:tcPr>
            <w:tcW w:w="6882" w:type="dxa"/>
            <w:gridSpan w:val="2"/>
            <w:tcBorders>
              <w:top w:val="nil"/>
              <w:left w:val="nil"/>
              <w:bottom w:val="nil"/>
              <w:right w:val="nil"/>
            </w:tcBorders>
            <w:tcMar>
              <w:top w:w="20" w:type="nil"/>
              <w:left w:w="20" w:type="nil"/>
              <w:bottom w:w="20" w:type="nil"/>
              <w:right w:w="20" w:type="nil"/>
            </w:tcMar>
            <w:vAlign w:val="center"/>
          </w:tcPr>
          <w:p w14:paraId="32A4449B"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7"/>
                <w:szCs w:val="27"/>
              </w:rPr>
              <w:t>C.t - distributed with 98 degrees of freedom</w:t>
            </w:r>
          </w:p>
        </w:tc>
        <w:tc>
          <w:tcPr>
            <w:tcW w:w="4320" w:type="dxa"/>
            <w:tcBorders>
              <w:top w:val="nil"/>
              <w:left w:val="nil"/>
              <w:bottom w:val="nil"/>
              <w:right w:val="nil"/>
            </w:tcBorders>
            <w:tcMar>
              <w:top w:w="20" w:type="nil"/>
              <w:left w:w="20" w:type="nil"/>
              <w:bottom w:w="20" w:type="nil"/>
              <w:right w:w="20" w:type="nil"/>
            </w:tcMar>
            <w:vAlign w:val="center"/>
          </w:tcPr>
          <w:p w14:paraId="62E8B989" w14:textId="77777777" w:rsidR="00D674CE" w:rsidRDefault="00D674CE">
            <w:pPr>
              <w:widowControl w:val="0"/>
              <w:autoSpaceDE w:val="0"/>
              <w:autoSpaceDN w:val="0"/>
              <w:adjustRightInd w:val="0"/>
              <w:rPr>
                <w:rFonts w:ascii="Helvetica" w:hAnsi="Helvetica" w:cs="Helvetica"/>
                <w:sz w:val="27"/>
                <w:szCs w:val="27"/>
              </w:rPr>
            </w:pPr>
          </w:p>
        </w:tc>
      </w:tr>
      <w:tr w:rsidR="00D674CE" w14:paraId="2422F2D8" w14:textId="77777777">
        <w:tblPrEx>
          <w:tblCellMar>
            <w:top w:w="0" w:type="dxa"/>
            <w:left w:w="0" w:type="dxa"/>
            <w:bottom w:w="0" w:type="dxa"/>
            <w:right w:w="0" w:type="dxa"/>
          </w:tblCellMar>
        </w:tblPrEx>
        <w:tc>
          <w:tcPr>
            <w:tcW w:w="6882" w:type="dxa"/>
            <w:hMerge w:val="restart"/>
            <w:tcBorders>
              <w:top w:val="nil"/>
              <w:left w:val="nil"/>
              <w:bottom w:val="nil"/>
              <w:right w:val="nil"/>
            </w:tcBorders>
            <w:tcMar>
              <w:top w:w="20" w:type="nil"/>
              <w:left w:w="20" w:type="nil"/>
              <w:bottom w:w="20" w:type="nil"/>
              <w:right w:w="20" w:type="nil"/>
            </w:tcMar>
            <w:vAlign w:val="center"/>
          </w:tcPr>
          <w:p w14:paraId="6D151807" w14:textId="77777777" w:rsidR="00D674CE" w:rsidRDefault="00D674CE">
            <w:pPr>
              <w:widowControl w:val="0"/>
              <w:autoSpaceDE w:val="0"/>
              <w:autoSpaceDN w:val="0"/>
              <w:adjustRightInd w:val="0"/>
              <w:rPr>
                <w:rFonts w:ascii="Helvetica" w:hAnsi="Helvetica" w:cs="Helvetica"/>
                <w:sz w:val="27"/>
                <w:szCs w:val="27"/>
              </w:rPr>
            </w:pPr>
            <w:proofErr w:type="spellStart"/>
            <w:r>
              <w:rPr>
                <w:rFonts w:ascii="Helvetica" w:hAnsi="Helvetica" w:cs="Helvetica"/>
                <w:sz w:val="27"/>
                <w:szCs w:val="27"/>
              </w:rPr>
              <w:t>D.normally</w:t>
            </w:r>
            <w:proofErr w:type="spellEnd"/>
            <w:r>
              <w:rPr>
                <w:rFonts w:ascii="Helvetica" w:hAnsi="Helvetica" w:cs="Helvetica"/>
                <w:sz w:val="27"/>
                <w:szCs w:val="27"/>
              </w:rPr>
              <w:t xml:space="preserve"> distributed</w:t>
            </w:r>
          </w:p>
        </w:tc>
        <w:tc>
          <w:tcPr>
            <w:tcW w:w="6882" w:type="dxa"/>
            <w:gridSpan w:val="2"/>
            <w:hMerge/>
            <w:tcBorders>
              <w:top w:val="nil"/>
              <w:left w:val="nil"/>
              <w:bottom w:val="nil"/>
              <w:right w:val="nil"/>
            </w:tcBorders>
            <w:tcMar>
              <w:top w:w="20" w:type="nil"/>
              <w:left w:w="20" w:type="nil"/>
              <w:bottom w:w="20" w:type="nil"/>
              <w:right w:w="20" w:type="nil"/>
            </w:tcMar>
            <w:vAlign w:val="center"/>
          </w:tcPr>
          <w:p w14:paraId="5D47BCCD" w14:textId="77777777" w:rsidR="00D674CE" w:rsidRDefault="00D674CE">
            <w:pPr>
              <w:widowControl w:val="0"/>
              <w:autoSpaceDE w:val="0"/>
              <w:autoSpaceDN w:val="0"/>
              <w:adjustRightInd w:val="0"/>
              <w:rPr>
                <w:rFonts w:ascii="Helvetica" w:hAnsi="Helvetica" w:cs="Helvetica"/>
                <w:sz w:val="27"/>
                <w:szCs w:val="27"/>
              </w:rPr>
            </w:pPr>
          </w:p>
        </w:tc>
      </w:tr>
    </w:tbl>
    <w:p w14:paraId="4C27EACC" w14:textId="77777777" w:rsidR="00D674CE" w:rsidRDefault="00D674CE"/>
    <w:tbl>
      <w:tblPr>
        <w:tblW w:w="20124"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551"/>
        <w:gridCol w:w="7573"/>
      </w:tblGrid>
      <w:tr w:rsidR="00D674CE" w14:paraId="06EDB896" w14:textId="77777777">
        <w:tblPrEx>
          <w:tblCellMar>
            <w:top w:w="0" w:type="dxa"/>
            <w:left w:w="0" w:type="dxa"/>
            <w:bottom w:w="0" w:type="dxa"/>
            <w:right w:w="0" w:type="dxa"/>
          </w:tblCellMar>
        </w:tblPrEx>
        <w:tc>
          <w:tcPr>
            <w:tcW w:w="12426" w:type="dxa"/>
            <w:tcBorders>
              <w:top w:val="nil"/>
              <w:left w:val="nil"/>
              <w:bottom w:val="nil"/>
              <w:right w:val="nil"/>
            </w:tcBorders>
            <w:tcMar>
              <w:top w:w="20" w:type="nil"/>
              <w:left w:w="20" w:type="nil"/>
              <w:bottom w:w="20" w:type="nil"/>
              <w:right w:w="20" w:type="nil"/>
            </w:tcMar>
            <w:vAlign w:val="center"/>
          </w:tcPr>
          <w:p w14:paraId="326760FD" w14:textId="77777777" w:rsidR="00D674CE" w:rsidRDefault="00D674CE">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3 of 17</w:t>
            </w:r>
          </w:p>
        </w:tc>
        <w:tc>
          <w:tcPr>
            <w:tcW w:w="7498" w:type="dxa"/>
            <w:tcBorders>
              <w:top w:val="nil"/>
              <w:left w:val="nil"/>
              <w:bottom w:val="nil"/>
              <w:right w:val="nil"/>
            </w:tcBorders>
            <w:tcMar>
              <w:top w:w="20" w:type="nil"/>
              <w:left w:w="20" w:type="nil"/>
              <w:bottom w:w="20" w:type="nil"/>
              <w:right w:w="20" w:type="nil"/>
            </w:tcMar>
            <w:vAlign w:val="center"/>
          </w:tcPr>
          <w:p w14:paraId="43008B53"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 Points</w:t>
            </w:r>
          </w:p>
        </w:tc>
      </w:tr>
    </w:tbl>
    <w:p w14:paraId="68CF0644"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Multiple myeloma or blood plasma cancer is characterized by increased blood vessel formulation in the bone marrow that is a prognostic factor in survival. One treatment approach used for multiple myeloma is stem cell transplantation with the patient’s own stem cells. The following data represent the bone marrow </w:t>
      </w:r>
      <w:proofErr w:type="spellStart"/>
      <w:r>
        <w:rPr>
          <w:rFonts w:ascii="Lato-Regular" w:hAnsi="Lato-Regular" w:cs="Lato-Regular"/>
          <w:sz w:val="27"/>
          <w:szCs w:val="27"/>
        </w:rPr>
        <w:t>microvessel</w:t>
      </w:r>
      <w:proofErr w:type="spellEnd"/>
      <w:r>
        <w:rPr>
          <w:rFonts w:ascii="Lato-Regular" w:hAnsi="Lato-Regular" w:cs="Lato-Regular"/>
          <w:sz w:val="27"/>
          <w:szCs w:val="27"/>
        </w:rPr>
        <w:t xml:space="preserve"> density for a sample of 7 patients who had a complete response to a stem cell transplant as measured by blood and urine tests. Two measurements were taken: the first immediately prior to the stem cell transplant, and the second at the time of the </w:t>
      </w:r>
      <w:r>
        <w:rPr>
          <w:rFonts w:ascii="Lato-Regular" w:hAnsi="Lato-Regular" w:cs="Lato-Regular"/>
          <w:sz w:val="27"/>
          <w:szCs w:val="27"/>
        </w:rPr>
        <w:lastRenderedPageBreak/>
        <w:t>complete response. </w:t>
      </w:r>
    </w:p>
    <w:p w14:paraId="69304C3F"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w:t>
      </w:r>
    </w:p>
    <w:tbl>
      <w:tblPr>
        <w:tblW w:w="0" w:type="auto"/>
        <w:tblInd w:w="-118" w:type="dxa"/>
        <w:tblBorders>
          <w:top w:val="nil"/>
          <w:left w:val="nil"/>
          <w:right w:val="nil"/>
        </w:tblBorders>
        <w:tblLayout w:type="fixed"/>
        <w:tblCellMar>
          <w:left w:w="0" w:type="dxa"/>
          <w:right w:w="0" w:type="dxa"/>
        </w:tblCellMar>
        <w:tblLook w:val="0000" w:firstRow="0" w:lastRow="0" w:firstColumn="0" w:lastColumn="0" w:noHBand="0" w:noVBand="0"/>
      </w:tblPr>
      <w:tblGrid>
        <w:gridCol w:w="1537"/>
        <w:gridCol w:w="1537"/>
        <w:gridCol w:w="1537"/>
        <w:gridCol w:w="1537"/>
        <w:gridCol w:w="1537"/>
        <w:gridCol w:w="1537"/>
        <w:gridCol w:w="1537"/>
        <w:gridCol w:w="1538"/>
      </w:tblGrid>
      <w:tr w:rsidR="00D674CE" w14:paraId="4C448995" w14:textId="77777777">
        <w:tblPrEx>
          <w:tblCellMar>
            <w:top w:w="0" w:type="dxa"/>
            <w:left w:w="0" w:type="dxa"/>
            <w:bottom w:w="0" w:type="dxa"/>
            <w:right w:w="0" w:type="dxa"/>
          </w:tblCellMar>
        </w:tblPrEx>
        <w:tc>
          <w:tcPr>
            <w:tcW w:w="1537" w:type="dxa"/>
            <w:tcBorders>
              <w:top w:val="single" w:sz="8" w:space="0" w:color="000000"/>
              <w:left w:val="single" w:sz="8" w:space="0" w:color="000000"/>
              <w:bottom w:val="single" w:sz="8" w:space="0" w:color="000000"/>
              <w:right w:val="single" w:sz="8" w:space="0" w:color="000000"/>
            </w:tcBorders>
            <w:tcMar>
              <w:top w:w="144" w:type="nil"/>
              <w:right w:w="144" w:type="nil"/>
            </w:tcMar>
            <w:vAlign w:val="bottom"/>
          </w:tcPr>
          <w:p w14:paraId="7CE9FC27"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6"/>
                <w:szCs w:val="26"/>
              </w:rPr>
              <w:t>Patient</w:t>
            </w:r>
          </w:p>
        </w:tc>
        <w:tc>
          <w:tcPr>
            <w:tcW w:w="1537" w:type="dxa"/>
            <w:tcBorders>
              <w:top w:val="single" w:sz="8" w:space="0" w:color="000000"/>
              <w:left w:val="nil"/>
              <w:bottom w:val="single" w:sz="8" w:space="0" w:color="000000"/>
              <w:right w:val="single" w:sz="8" w:space="0" w:color="000000"/>
            </w:tcBorders>
            <w:tcMar>
              <w:top w:w="144" w:type="nil"/>
              <w:right w:w="144" w:type="nil"/>
            </w:tcMar>
            <w:vAlign w:val="bottom"/>
          </w:tcPr>
          <w:p w14:paraId="377B5A41"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w:t>
            </w:r>
          </w:p>
        </w:tc>
        <w:tc>
          <w:tcPr>
            <w:tcW w:w="1537" w:type="dxa"/>
            <w:tcBorders>
              <w:top w:val="single" w:sz="8" w:space="0" w:color="000000"/>
              <w:left w:val="nil"/>
              <w:bottom w:val="single" w:sz="8" w:space="0" w:color="000000"/>
              <w:right w:val="single" w:sz="8" w:space="0" w:color="000000"/>
            </w:tcBorders>
            <w:tcMar>
              <w:top w:w="144" w:type="nil"/>
              <w:right w:w="144" w:type="nil"/>
            </w:tcMar>
            <w:vAlign w:val="bottom"/>
          </w:tcPr>
          <w:p w14:paraId="124253A5"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2</w:t>
            </w:r>
          </w:p>
        </w:tc>
        <w:tc>
          <w:tcPr>
            <w:tcW w:w="1537" w:type="dxa"/>
            <w:tcBorders>
              <w:top w:val="single" w:sz="8" w:space="0" w:color="000000"/>
              <w:left w:val="nil"/>
              <w:bottom w:val="single" w:sz="8" w:space="0" w:color="000000"/>
              <w:right w:val="single" w:sz="8" w:space="0" w:color="000000"/>
            </w:tcBorders>
            <w:tcMar>
              <w:top w:w="144" w:type="nil"/>
              <w:right w:w="144" w:type="nil"/>
            </w:tcMar>
            <w:vAlign w:val="bottom"/>
          </w:tcPr>
          <w:p w14:paraId="158FA73A"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3</w:t>
            </w:r>
          </w:p>
        </w:tc>
        <w:tc>
          <w:tcPr>
            <w:tcW w:w="1537" w:type="dxa"/>
            <w:tcBorders>
              <w:top w:val="single" w:sz="8" w:space="0" w:color="000000"/>
              <w:left w:val="nil"/>
              <w:bottom w:val="single" w:sz="8" w:space="0" w:color="000000"/>
              <w:right w:val="single" w:sz="8" w:space="0" w:color="000000"/>
            </w:tcBorders>
            <w:tcMar>
              <w:top w:w="144" w:type="nil"/>
              <w:right w:w="144" w:type="nil"/>
            </w:tcMar>
            <w:vAlign w:val="bottom"/>
          </w:tcPr>
          <w:p w14:paraId="430F1E15"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4</w:t>
            </w:r>
          </w:p>
        </w:tc>
        <w:tc>
          <w:tcPr>
            <w:tcW w:w="1537" w:type="dxa"/>
            <w:tcBorders>
              <w:top w:val="single" w:sz="8" w:space="0" w:color="000000"/>
              <w:left w:val="nil"/>
              <w:bottom w:val="single" w:sz="8" w:space="0" w:color="000000"/>
              <w:right w:val="single" w:sz="8" w:space="0" w:color="000000"/>
            </w:tcBorders>
            <w:tcMar>
              <w:top w:w="144" w:type="nil"/>
              <w:right w:w="144" w:type="nil"/>
            </w:tcMar>
            <w:vAlign w:val="bottom"/>
          </w:tcPr>
          <w:p w14:paraId="3601E671"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5</w:t>
            </w:r>
          </w:p>
        </w:tc>
        <w:tc>
          <w:tcPr>
            <w:tcW w:w="1537" w:type="dxa"/>
            <w:tcBorders>
              <w:top w:val="single" w:sz="8" w:space="0" w:color="000000"/>
              <w:left w:val="nil"/>
              <w:bottom w:val="single" w:sz="8" w:space="0" w:color="000000"/>
              <w:right w:val="single" w:sz="8" w:space="0" w:color="000000"/>
            </w:tcBorders>
            <w:tcMar>
              <w:top w:w="144" w:type="nil"/>
              <w:right w:w="144" w:type="nil"/>
            </w:tcMar>
            <w:vAlign w:val="bottom"/>
          </w:tcPr>
          <w:p w14:paraId="01F25C97"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6</w:t>
            </w:r>
          </w:p>
        </w:tc>
        <w:tc>
          <w:tcPr>
            <w:tcW w:w="1538" w:type="dxa"/>
            <w:tcBorders>
              <w:top w:val="single" w:sz="8" w:space="0" w:color="000000"/>
              <w:left w:val="nil"/>
              <w:bottom w:val="single" w:sz="8" w:space="0" w:color="000000"/>
              <w:right w:val="single" w:sz="8" w:space="0" w:color="000000"/>
            </w:tcBorders>
            <w:tcMar>
              <w:top w:w="144" w:type="nil"/>
              <w:right w:w="144" w:type="nil"/>
            </w:tcMar>
            <w:vAlign w:val="bottom"/>
          </w:tcPr>
          <w:p w14:paraId="49D6B0AC"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7</w:t>
            </w:r>
          </w:p>
        </w:tc>
      </w:tr>
      <w:tr w:rsidR="00D674CE" w14:paraId="206646D0" w14:textId="77777777">
        <w:tblPrEx>
          <w:tblBorders>
            <w:top w:val="none" w:sz="0" w:space="0" w:color="auto"/>
          </w:tblBorders>
          <w:tblCellMar>
            <w:top w:w="0" w:type="dxa"/>
            <w:left w:w="0" w:type="dxa"/>
            <w:bottom w:w="0" w:type="dxa"/>
            <w:right w:w="0" w:type="dxa"/>
          </w:tblCellMar>
        </w:tblPrEx>
        <w:tc>
          <w:tcPr>
            <w:tcW w:w="1537" w:type="dxa"/>
            <w:tcBorders>
              <w:top w:val="nil"/>
              <w:left w:val="single" w:sz="8" w:space="0" w:color="000000"/>
              <w:bottom w:val="single" w:sz="8" w:space="0" w:color="000000"/>
              <w:right w:val="single" w:sz="8" w:space="0" w:color="000000"/>
            </w:tcBorders>
            <w:tcMar>
              <w:top w:w="144" w:type="nil"/>
              <w:right w:w="144" w:type="nil"/>
            </w:tcMar>
            <w:vAlign w:val="bottom"/>
          </w:tcPr>
          <w:p w14:paraId="7C5EF477"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6"/>
                <w:szCs w:val="26"/>
              </w:rPr>
              <w:t>Before</w:t>
            </w:r>
          </w:p>
        </w:tc>
        <w:tc>
          <w:tcPr>
            <w:tcW w:w="1537" w:type="dxa"/>
            <w:tcBorders>
              <w:top w:val="nil"/>
              <w:left w:val="nil"/>
              <w:bottom w:val="single" w:sz="8" w:space="0" w:color="000000"/>
              <w:right w:val="single" w:sz="8" w:space="0" w:color="000000"/>
            </w:tcBorders>
            <w:tcMar>
              <w:top w:w="144" w:type="nil"/>
              <w:right w:w="144" w:type="nil"/>
            </w:tcMar>
            <w:vAlign w:val="bottom"/>
          </w:tcPr>
          <w:p w14:paraId="61D5632D"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158</w:t>
            </w:r>
          </w:p>
        </w:tc>
        <w:tc>
          <w:tcPr>
            <w:tcW w:w="1537" w:type="dxa"/>
            <w:tcBorders>
              <w:top w:val="nil"/>
              <w:left w:val="nil"/>
              <w:bottom w:val="single" w:sz="8" w:space="0" w:color="000000"/>
              <w:right w:val="single" w:sz="8" w:space="0" w:color="000000"/>
            </w:tcBorders>
            <w:tcMar>
              <w:top w:w="144" w:type="nil"/>
              <w:right w:w="144" w:type="nil"/>
            </w:tcMar>
            <w:vAlign w:val="bottom"/>
          </w:tcPr>
          <w:p w14:paraId="524AAF8E"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189</w:t>
            </w:r>
          </w:p>
        </w:tc>
        <w:tc>
          <w:tcPr>
            <w:tcW w:w="1537" w:type="dxa"/>
            <w:tcBorders>
              <w:top w:val="nil"/>
              <w:left w:val="nil"/>
              <w:bottom w:val="single" w:sz="8" w:space="0" w:color="000000"/>
              <w:right w:val="single" w:sz="8" w:space="0" w:color="000000"/>
            </w:tcBorders>
            <w:tcMar>
              <w:top w:w="144" w:type="nil"/>
              <w:right w:w="144" w:type="nil"/>
            </w:tcMar>
            <w:vAlign w:val="bottom"/>
          </w:tcPr>
          <w:p w14:paraId="163DBE3E"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202</w:t>
            </w:r>
          </w:p>
        </w:tc>
        <w:tc>
          <w:tcPr>
            <w:tcW w:w="1537" w:type="dxa"/>
            <w:tcBorders>
              <w:top w:val="nil"/>
              <w:left w:val="nil"/>
              <w:bottom w:val="single" w:sz="8" w:space="0" w:color="000000"/>
              <w:right w:val="single" w:sz="8" w:space="0" w:color="000000"/>
            </w:tcBorders>
            <w:tcMar>
              <w:top w:w="144" w:type="nil"/>
              <w:right w:w="144" w:type="nil"/>
            </w:tcMar>
            <w:vAlign w:val="bottom"/>
          </w:tcPr>
          <w:p w14:paraId="59B81A54"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353</w:t>
            </w:r>
          </w:p>
        </w:tc>
        <w:tc>
          <w:tcPr>
            <w:tcW w:w="1537" w:type="dxa"/>
            <w:tcBorders>
              <w:top w:val="nil"/>
              <w:left w:val="nil"/>
              <w:bottom w:val="single" w:sz="8" w:space="0" w:color="000000"/>
              <w:right w:val="single" w:sz="8" w:space="0" w:color="000000"/>
            </w:tcBorders>
            <w:tcMar>
              <w:top w:w="144" w:type="nil"/>
              <w:right w:w="144" w:type="nil"/>
            </w:tcMar>
            <w:vAlign w:val="bottom"/>
          </w:tcPr>
          <w:p w14:paraId="06D6DF23"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416</w:t>
            </w:r>
          </w:p>
        </w:tc>
        <w:tc>
          <w:tcPr>
            <w:tcW w:w="1537" w:type="dxa"/>
            <w:tcBorders>
              <w:top w:val="nil"/>
              <w:left w:val="nil"/>
              <w:bottom w:val="single" w:sz="8" w:space="0" w:color="000000"/>
              <w:right w:val="single" w:sz="8" w:space="0" w:color="000000"/>
            </w:tcBorders>
            <w:tcMar>
              <w:top w:w="144" w:type="nil"/>
              <w:right w:w="144" w:type="nil"/>
            </w:tcMar>
            <w:vAlign w:val="bottom"/>
          </w:tcPr>
          <w:p w14:paraId="7C3AF44A"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426</w:t>
            </w:r>
          </w:p>
        </w:tc>
        <w:tc>
          <w:tcPr>
            <w:tcW w:w="1538" w:type="dxa"/>
            <w:tcBorders>
              <w:top w:val="nil"/>
              <w:left w:val="nil"/>
              <w:bottom w:val="single" w:sz="8" w:space="0" w:color="000000"/>
              <w:right w:val="single" w:sz="8" w:space="0" w:color="000000"/>
            </w:tcBorders>
            <w:tcMar>
              <w:top w:w="144" w:type="nil"/>
              <w:right w:w="144" w:type="nil"/>
            </w:tcMar>
            <w:vAlign w:val="bottom"/>
          </w:tcPr>
          <w:p w14:paraId="7CBAAC05"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441</w:t>
            </w:r>
          </w:p>
        </w:tc>
      </w:tr>
      <w:tr w:rsidR="00D674CE" w14:paraId="2FEFD594" w14:textId="77777777">
        <w:tblPrEx>
          <w:tblCellMar>
            <w:top w:w="0" w:type="dxa"/>
            <w:left w:w="0" w:type="dxa"/>
            <w:bottom w:w="0" w:type="dxa"/>
            <w:right w:w="0" w:type="dxa"/>
          </w:tblCellMar>
        </w:tblPrEx>
        <w:tc>
          <w:tcPr>
            <w:tcW w:w="1537" w:type="dxa"/>
            <w:tcBorders>
              <w:top w:val="nil"/>
              <w:left w:val="single" w:sz="8" w:space="0" w:color="000000"/>
              <w:bottom w:val="single" w:sz="8" w:space="0" w:color="000000"/>
              <w:right w:val="single" w:sz="8" w:space="0" w:color="000000"/>
            </w:tcBorders>
            <w:tcMar>
              <w:top w:w="144" w:type="nil"/>
              <w:right w:w="144" w:type="nil"/>
            </w:tcMar>
            <w:vAlign w:val="bottom"/>
          </w:tcPr>
          <w:p w14:paraId="0EB74AF2"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6"/>
                <w:szCs w:val="26"/>
              </w:rPr>
              <w:t>After</w:t>
            </w:r>
          </w:p>
        </w:tc>
        <w:tc>
          <w:tcPr>
            <w:tcW w:w="1537" w:type="dxa"/>
            <w:tcBorders>
              <w:top w:val="nil"/>
              <w:left w:val="nil"/>
              <w:bottom w:val="single" w:sz="8" w:space="0" w:color="000000"/>
              <w:right w:val="single" w:sz="8" w:space="0" w:color="000000"/>
            </w:tcBorders>
            <w:tcMar>
              <w:top w:w="144" w:type="nil"/>
              <w:right w:w="144" w:type="nil"/>
            </w:tcMar>
            <w:vAlign w:val="bottom"/>
          </w:tcPr>
          <w:p w14:paraId="28C2CDED"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284</w:t>
            </w:r>
          </w:p>
        </w:tc>
        <w:tc>
          <w:tcPr>
            <w:tcW w:w="1537" w:type="dxa"/>
            <w:tcBorders>
              <w:top w:val="nil"/>
              <w:left w:val="nil"/>
              <w:bottom w:val="single" w:sz="8" w:space="0" w:color="000000"/>
              <w:right w:val="single" w:sz="8" w:space="0" w:color="000000"/>
            </w:tcBorders>
            <w:tcMar>
              <w:top w:w="144" w:type="nil"/>
              <w:right w:w="144" w:type="nil"/>
            </w:tcMar>
            <w:vAlign w:val="bottom"/>
          </w:tcPr>
          <w:p w14:paraId="5462D6C9"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214</w:t>
            </w:r>
          </w:p>
        </w:tc>
        <w:tc>
          <w:tcPr>
            <w:tcW w:w="1537" w:type="dxa"/>
            <w:tcBorders>
              <w:top w:val="nil"/>
              <w:left w:val="nil"/>
              <w:bottom w:val="single" w:sz="8" w:space="0" w:color="000000"/>
              <w:right w:val="single" w:sz="8" w:space="0" w:color="000000"/>
            </w:tcBorders>
            <w:tcMar>
              <w:top w:w="144" w:type="nil"/>
              <w:right w:w="144" w:type="nil"/>
            </w:tcMar>
            <w:vAlign w:val="bottom"/>
          </w:tcPr>
          <w:p w14:paraId="6ED6C71E"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101</w:t>
            </w:r>
          </w:p>
        </w:tc>
        <w:tc>
          <w:tcPr>
            <w:tcW w:w="1537" w:type="dxa"/>
            <w:tcBorders>
              <w:top w:val="nil"/>
              <w:left w:val="nil"/>
              <w:bottom w:val="single" w:sz="8" w:space="0" w:color="000000"/>
              <w:right w:val="single" w:sz="8" w:space="0" w:color="000000"/>
            </w:tcBorders>
            <w:tcMar>
              <w:top w:w="144" w:type="nil"/>
              <w:right w:w="144" w:type="nil"/>
            </w:tcMar>
            <w:vAlign w:val="bottom"/>
          </w:tcPr>
          <w:p w14:paraId="40A1AB88"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227</w:t>
            </w:r>
          </w:p>
        </w:tc>
        <w:tc>
          <w:tcPr>
            <w:tcW w:w="1537" w:type="dxa"/>
            <w:tcBorders>
              <w:top w:val="nil"/>
              <w:left w:val="nil"/>
              <w:bottom w:val="single" w:sz="8" w:space="0" w:color="000000"/>
              <w:right w:val="single" w:sz="8" w:space="0" w:color="000000"/>
            </w:tcBorders>
            <w:tcMar>
              <w:top w:w="144" w:type="nil"/>
              <w:right w:w="144" w:type="nil"/>
            </w:tcMar>
            <w:vAlign w:val="bottom"/>
          </w:tcPr>
          <w:p w14:paraId="153E4DF6"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290</w:t>
            </w:r>
          </w:p>
        </w:tc>
        <w:tc>
          <w:tcPr>
            <w:tcW w:w="1537" w:type="dxa"/>
            <w:tcBorders>
              <w:top w:val="nil"/>
              <w:left w:val="nil"/>
              <w:bottom w:val="single" w:sz="8" w:space="0" w:color="000000"/>
              <w:right w:val="single" w:sz="8" w:space="0" w:color="000000"/>
            </w:tcBorders>
            <w:tcMar>
              <w:top w:w="144" w:type="nil"/>
              <w:right w:w="144" w:type="nil"/>
            </w:tcMar>
            <w:vAlign w:val="bottom"/>
          </w:tcPr>
          <w:p w14:paraId="124189C5"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176</w:t>
            </w:r>
          </w:p>
        </w:tc>
        <w:tc>
          <w:tcPr>
            <w:tcW w:w="1538" w:type="dxa"/>
            <w:tcBorders>
              <w:top w:val="nil"/>
              <w:left w:val="nil"/>
              <w:bottom w:val="single" w:sz="8" w:space="0" w:color="000000"/>
              <w:right w:val="single" w:sz="8" w:space="0" w:color="000000"/>
            </w:tcBorders>
            <w:tcMar>
              <w:top w:w="144" w:type="nil"/>
              <w:right w:w="144" w:type="nil"/>
            </w:tcMar>
            <w:vAlign w:val="bottom"/>
          </w:tcPr>
          <w:p w14:paraId="774F1544"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290</w:t>
            </w:r>
          </w:p>
        </w:tc>
      </w:tr>
    </w:tbl>
    <w:p w14:paraId="1EE15C9E" w14:textId="77777777" w:rsidR="00D674CE" w:rsidRDefault="00D674CE" w:rsidP="00D674CE">
      <w:pPr>
        <w:widowControl w:val="0"/>
        <w:autoSpaceDE w:val="0"/>
        <w:autoSpaceDN w:val="0"/>
        <w:adjustRightInd w:val="0"/>
        <w:rPr>
          <w:rFonts w:ascii="Lato-Regular" w:hAnsi="Lato-Regular" w:cs="Lato-Regular"/>
          <w:sz w:val="27"/>
          <w:szCs w:val="27"/>
        </w:rPr>
      </w:pPr>
    </w:p>
    <w:p w14:paraId="46AAE8AC"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32"/>
          <w:szCs w:val="32"/>
        </w:rPr>
        <w:t xml:space="preserve">At the .01 level of significance, is there sufficient evidence to conclude that the mean bone marrow </w:t>
      </w:r>
      <w:proofErr w:type="spellStart"/>
      <w:r>
        <w:rPr>
          <w:rFonts w:ascii="Lato-Regular" w:hAnsi="Lato-Regular" w:cs="Lato-Regular"/>
          <w:sz w:val="32"/>
          <w:szCs w:val="32"/>
        </w:rPr>
        <w:t>microvessel</w:t>
      </w:r>
      <w:proofErr w:type="spellEnd"/>
      <w:r>
        <w:rPr>
          <w:rFonts w:ascii="Lato-Regular" w:hAnsi="Lato-Regular" w:cs="Lato-Regular"/>
          <w:sz w:val="32"/>
          <w:szCs w:val="32"/>
        </w:rPr>
        <w:t xml:space="preserve"> density is higher before the stem cell transplant than after the stem cell transplant?</w:t>
      </w:r>
    </w:p>
    <w:p w14:paraId="25ACEF12" w14:textId="77777777" w:rsidR="00D674CE" w:rsidRDefault="00D674CE" w:rsidP="00D674CE">
      <w:pPr>
        <w:widowControl w:val="0"/>
        <w:autoSpaceDE w:val="0"/>
        <w:autoSpaceDN w:val="0"/>
        <w:adjustRightInd w:val="0"/>
        <w:rPr>
          <w:rFonts w:ascii="Lato-Regular" w:hAnsi="Lato-Regular" w:cs="Lato-Regular"/>
          <w:sz w:val="27"/>
          <w:szCs w:val="27"/>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2902"/>
        <w:gridCol w:w="5846"/>
      </w:tblGrid>
      <w:tr w:rsidR="00D674CE" w14:paraId="314BCF8C" w14:textId="77777777">
        <w:tblPrEx>
          <w:tblCellMar>
            <w:top w:w="0" w:type="dxa"/>
            <w:left w:w="0" w:type="dxa"/>
            <w:bottom w:w="0" w:type="dxa"/>
            <w:right w:w="0" w:type="dxa"/>
          </w:tblCellMar>
        </w:tblPrEx>
        <w:tc>
          <w:tcPr>
            <w:tcW w:w="2902" w:type="dxa"/>
            <w:tcBorders>
              <w:top w:val="nil"/>
              <w:left w:val="nil"/>
              <w:bottom w:val="nil"/>
              <w:right w:val="nil"/>
            </w:tcBorders>
            <w:tcMar>
              <w:top w:w="20" w:type="nil"/>
              <w:left w:w="20" w:type="nil"/>
              <w:bottom w:w="20" w:type="nil"/>
              <w:right w:w="20" w:type="nil"/>
            </w:tcMar>
            <w:vAlign w:val="center"/>
          </w:tcPr>
          <w:p w14:paraId="765C3E2F"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A.No</w:t>
            </w:r>
            <w:proofErr w:type="spellEnd"/>
          </w:p>
        </w:tc>
        <w:tc>
          <w:tcPr>
            <w:tcW w:w="4320" w:type="dxa"/>
            <w:tcBorders>
              <w:top w:val="nil"/>
              <w:left w:val="nil"/>
              <w:bottom w:val="nil"/>
              <w:right w:val="nil"/>
            </w:tcBorders>
            <w:tcMar>
              <w:top w:w="20" w:type="nil"/>
              <w:left w:w="20" w:type="nil"/>
              <w:bottom w:w="20" w:type="nil"/>
              <w:right w:w="20" w:type="nil"/>
            </w:tcMar>
            <w:vAlign w:val="center"/>
          </w:tcPr>
          <w:p w14:paraId="4BCA7733" w14:textId="77777777" w:rsidR="00D674CE" w:rsidRDefault="00D674CE">
            <w:pPr>
              <w:widowControl w:val="0"/>
              <w:autoSpaceDE w:val="0"/>
              <w:autoSpaceDN w:val="0"/>
              <w:adjustRightInd w:val="0"/>
              <w:rPr>
                <w:rFonts w:ascii="Lato-Regular" w:hAnsi="Lato-Regular" w:cs="Lato-Regular"/>
                <w:sz w:val="27"/>
                <w:szCs w:val="27"/>
              </w:rPr>
            </w:pPr>
          </w:p>
        </w:tc>
      </w:tr>
      <w:tr w:rsidR="00D674CE" w14:paraId="76300674" w14:textId="77777777">
        <w:tblPrEx>
          <w:tblBorders>
            <w:top w:val="none" w:sz="0" w:space="0" w:color="auto"/>
          </w:tblBorders>
          <w:tblCellMar>
            <w:top w:w="0" w:type="dxa"/>
            <w:left w:w="0" w:type="dxa"/>
            <w:bottom w:w="0" w:type="dxa"/>
            <w:right w:w="0" w:type="dxa"/>
          </w:tblCellMar>
        </w:tblPrEx>
        <w:tc>
          <w:tcPr>
            <w:tcW w:w="2902" w:type="dxa"/>
            <w:tcBorders>
              <w:top w:val="nil"/>
              <w:left w:val="nil"/>
              <w:bottom w:val="nil"/>
              <w:right w:val="nil"/>
            </w:tcBorders>
            <w:tcMar>
              <w:top w:w="20" w:type="nil"/>
              <w:left w:w="20" w:type="nil"/>
              <w:bottom w:w="20" w:type="nil"/>
              <w:right w:w="20" w:type="nil"/>
            </w:tcMar>
            <w:vAlign w:val="center"/>
          </w:tcPr>
          <w:p w14:paraId="4465F68A"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B.Yes</w:t>
            </w:r>
            <w:proofErr w:type="spellEnd"/>
          </w:p>
        </w:tc>
        <w:tc>
          <w:tcPr>
            <w:tcW w:w="4320" w:type="dxa"/>
            <w:tcBorders>
              <w:top w:val="nil"/>
              <w:left w:val="nil"/>
              <w:bottom w:val="nil"/>
              <w:right w:val="nil"/>
            </w:tcBorders>
            <w:tcMar>
              <w:top w:w="20" w:type="nil"/>
              <w:left w:w="20" w:type="nil"/>
              <w:bottom w:w="20" w:type="nil"/>
              <w:right w:w="20" w:type="nil"/>
            </w:tcMar>
            <w:vAlign w:val="center"/>
          </w:tcPr>
          <w:p w14:paraId="16AFED51" w14:textId="77777777" w:rsidR="00D674CE" w:rsidRDefault="00D674CE">
            <w:pPr>
              <w:widowControl w:val="0"/>
              <w:autoSpaceDE w:val="0"/>
              <w:autoSpaceDN w:val="0"/>
              <w:adjustRightInd w:val="0"/>
              <w:rPr>
                <w:rFonts w:ascii="Lato-Regular" w:hAnsi="Lato-Regular" w:cs="Lato-Regular"/>
                <w:sz w:val="27"/>
                <w:szCs w:val="27"/>
              </w:rPr>
            </w:pPr>
          </w:p>
        </w:tc>
      </w:tr>
      <w:tr w:rsidR="00D674CE" w14:paraId="08AB9005" w14:textId="77777777">
        <w:tblPrEx>
          <w:tblCellMar>
            <w:top w:w="0" w:type="dxa"/>
            <w:left w:w="0" w:type="dxa"/>
            <w:bottom w:w="0" w:type="dxa"/>
            <w:right w:w="0" w:type="dxa"/>
          </w:tblCellMar>
        </w:tblPrEx>
        <w:tc>
          <w:tcPr>
            <w:tcW w:w="2902" w:type="dxa"/>
            <w:tcBorders>
              <w:top w:val="nil"/>
              <w:left w:val="nil"/>
              <w:bottom w:val="nil"/>
              <w:right w:val="nil"/>
            </w:tcBorders>
            <w:tcMar>
              <w:top w:w="20" w:type="nil"/>
              <w:left w:w="20" w:type="nil"/>
              <w:bottom w:w="20" w:type="nil"/>
              <w:right w:w="20" w:type="nil"/>
            </w:tcMar>
            <w:vAlign w:val="center"/>
          </w:tcPr>
          <w:p w14:paraId="2B747BAA"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C.Cannot</w:t>
            </w:r>
            <w:proofErr w:type="spellEnd"/>
            <w:r>
              <w:rPr>
                <w:rFonts w:ascii="Lato-Regular" w:hAnsi="Lato-Regular" w:cs="Lato-Regular"/>
                <w:sz w:val="27"/>
                <w:szCs w:val="27"/>
              </w:rPr>
              <w:t xml:space="preserve"> Determine</w:t>
            </w:r>
          </w:p>
        </w:tc>
        <w:tc>
          <w:tcPr>
            <w:tcW w:w="4320" w:type="dxa"/>
            <w:tcBorders>
              <w:top w:val="nil"/>
              <w:left w:val="nil"/>
              <w:bottom w:val="nil"/>
              <w:right w:val="nil"/>
            </w:tcBorders>
            <w:tcMar>
              <w:top w:w="20" w:type="nil"/>
              <w:left w:w="20" w:type="nil"/>
              <w:bottom w:w="20" w:type="nil"/>
              <w:right w:w="20" w:type="nil"/>
            </w:tcMar>
            <w:vAlign w:val="center"/>
          </w:tcPr>
          <w:p w14:paraId="2EB8F569" w14:textId="77777777" w:rsidR="00D674CE" w:rsidRDefault="00D674CE">
            <w:pPr>
              <w:widowControl w:val="0"/>
              <w:autoSpaceDE w:val="0"/>
              <w:autoSpaceDN w:val="0"/>
              <w:adjustRightInd w:val="0"/>
              <w:rPr>
                <w:rFonts w:ascii="Lato-Regular" w:hAnsi="Lato-Regular" w:cs="Lato-Regular"/>
                <w:sz w:val="27"/>
                <w:szCs w:val="27"/>
              </w:rPr>
            </w:pPr>
          </w:p>
        </w:tc>
      </w:tr>
    </w:tbl>
    <w:p w14:paraId="1E76EBAB" w14:textId="77777777" w:rsidR="00D674CE" w:rsidRDefault="00D674CE"/>
    <w:tbl>
      <w:tblPr>
        <w:tblW w:w="20124"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551"/>
        <w:gridCol w:w="7573"/>
      </w:tblGrid>
      <w:tr w:rsidR="00D674CE" w14:paraId="79A3B87D" w14:textId="77777777">
        <w:tblPrEx>
          <w:tblCellMar>
            <w:top w:w="0" w:type="dxa"/>
            <w:left w:w="0" w:type="dxa"/>
            <w:bottom w:w="0" w:type="dxa"/>
            <w:right w:w="0" w:type="dxa"/>
          </w:tblCellMar>
        </w:tblPrEx>
        <w:tc>
          <w:tcPr>
            <w:tcW w:w="12426" w:type="dxa"/>
            <w:tcBorders>
              <w:top w:val="nil"/>
              <w:left w:val="nil"/>
              <w:bottom w:val="nil"/>
              <w:right w:val="nil"/>
            </w:tcBorders>
            <w:tcMar>
              <w:top w:w="20" w:type="nil"/>
              <w:left w:w="20" w:type="nil"/>
              <w:bottom w:w="20" w:type="nil"/>
              <w:right w:w="20" w:type="nil"/>
            </w:tcMar>
            <w:vAlign w:val="center"/>
          </w:tcPr>
          <w:p w14:paraId="533BB91D" w14:textId="77777777" w:rsidR="00D674CE" w:rsidRDefault="00D674CE">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4 of 17</w:t>
            </w:r>
          </w:p>
        </w:tc>
        <w:tc>
          <w:tcPr>
            <w:tcW w:w="7498" w:type="dxa"/>
            <w:tcBorders>
              <w:top w:val="nil"/>
              <w:left w:val="nil"/>
              <w:bottom w:val="nil"/>
              <w:right w:val="nil"/>
            </w:tcBorders>
            <w:tcMar>
              <w:top w:w="20" w:type="nil"/>
              <w:left w:w="20" w:type="nil"/>
              <w:bottom w:w="20" w:type="nil"/>
              <w:right w:w="20" w:type="nil"/>
            </w:tcMar>
            <w:vAlign w:val="center"/>
          </w:tcPr>
          <w:p w14:paraId="35397E01"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 Points</w:t>
            </w:r>
          </w:p>
        </w:tc>
      </w:tr>
    </w:tbl>
    <w:p w14:paraId="18E9823B"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In choosing the “best-fitting” line through a set of points in linear regression, we choose the one with the:</w:t>
      </w:r>
    </w:p>
    <w:p w14:paraId="5135DDC9" w14:textId="77777777" w:rsidR="00D674CE" w:rsidRDefault="00D674CE" w:rsidP="00D674CE">
      <w:pPr>
        <w:widowControl w:val="0"/>
        <w:autoSpaceDE w:val="0"/>
        <w:autoSpaceDN w:val="0"/>
        <w:adjustRightInd w:val="0"/>
        <w:rPr>
          <w:rFonts w:ascii="Lato-Regular" w:hAnsi="Lato-Regular" w:cs="Lato-Regular"/>
          <w:sz w:val="27"/>
          <w:szCs w:val="27"/>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4925"/>
        <w:gridCol w:w="4925"/>
      </w:tblGrid>
      <w:tr w:rsidR="00D674CE" w14:paraId="6D131F78" w14:textId="77777777">
        <w:tblPrEx>
          <w:tblCellMar>
            <w:top w:w="0" w:type="dxa"/>
            <w:left w:w="0" w:type="dxa"/>
            <w:bottom w:w="0" w:type="dxa"/>
            <w:right w:w="0" w:type="dxa"/>
          </w:tblCellMar>
        </w:tblPrEx>
        <w:tc>
          <w:tcPr>
            <w:tcW w:w="4925" w:type="dxa"/>
            <w:tcBorders>
              <w:top w:val="nil"/>
              <w:left w:val="nil"/>
              <w:bottom w:val="nil"/>
              <w:right w:val="nil"/>
            </w:tcBorders>
            <w:tcMar>
              <w:top w:w="20" w:type="nil"/>
              <w:left w:w="20" w:type="nil"/>
              <w:bottom w:w="20" w:type="nil"/>
              <w:right w:w="20" w:type="nil"/>
            </w:tcMar>
            <w:vAlign w:val="center"/>
          </w:tcPr>
          <w:p w14:paraId="1A8A4562"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A.largest</w:t>
            </w:r>
            <w:proofErr w:type="spellEnd"/>
            <w:r>
              <w:rPr>
                <w:rFonts w:ascii="Lato-Regular" w:hAnsi="Lato-Regular" w:cs="Lato-Regular"/>
                <w:sz w:val="27"/>
                <w:szCs w:val="27"/>
              </w:rPr>
              <w:t xml:space="preserve"> number of points on the line</w:t>
            </w:r>
          </w:p>
        </w:tc>
        <w:tc>
          <w:tcPr>
            <w:tcW w:w="4320" w:type="dxa"/>
            <w:tcBorders>
              <w:top w:val="nil"/>
              <w:left w:val="nil"/>
              <w:bottom w:val="nil"/>
              <w:right w:val="nil"/>
            </w:tcBorders>
            <w:tcMar>
              <w:top w:w="20" w:type="nil"/>
              <w:left w:w="20" w:type="nil"/>
              <w:bottom w:w="20" w:type="nil"/>
              <w:right w:w="20" w:type="nil"/>
            </w:tcMar>
            <w:vAlign w:val="center"/>
          </w:tcPr>
          <w:p w14:paraId="45948084" w14:textId="77777777" w:rsidR="00D674CE" w:rsidRDefault="00D674CE">
            <w:pPr>
              <w:widowControl w:val="0"/>
              <w:autoSpaceDE w:val="0"/>
              <w:autoSpaceDN w:val="0"/>
              <w:adjustRightInd w:val="0"/>
              <w:rPr>
                <w:rFonts w:ascii="Lato-Regular" w:hAnsi="Lato-Regular" w:cs="Lato-Regular"/>
                <w:sz w:val="27"/>
                <w:szCs w:val="27"/>
              </w:rPr>
            </w:pPr>
          </w:p>
        </w:tc>
      </w:tr>
      <w:tr w:rsidR="00D674CE" w14:paraId="6209A626" w14:textId="77777777">
        <w:tblPrEx>
          <w:tblBorders>
            <w:top w:val="none" w:sz="0" w:space="0" w:color="auto"/>
          </w:tblBorders>
          <w:tblCellMar>
            <w:top w:w="0" w:type="dxa"/>
            <w:left w:w="0" w:type="dxa"/>
            <w:bottom w:w="0" w:type="dxa"/>
            <w:right w:w="0" w:type="dxa"/>
          </w:tblCellMar>
        </w:tblPrEx>
        <w:tc>
          <w:tcPr>
            <w:tcW w:w="4925" w:type="dxa"/>
            <w:tcBorders>
              <w:top w:val="nil"/>
              <w:left w:val="nil"/>
              <w:bottom w:val="nil"/>
              <w:right w:val="nil"/>
            </w:tcBorders>
            <w:tcMar>
              <w:top w:w="20" w:type="nil"/>
              <w:left w:w="20" w:type="nil"/>
              <w:bottom w:w="20" w:type="nil"/>
              <w:right w:w="20" w:type="nil"/>
            </w:tcMar>
            <w:vAlign w:val="center"/>
          </w:tcPr>
          <w:p w14:paraId="11AB1E6E"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B.largest</w:t>
            </w:r>
            <w:proofErr w:type="spellEnd"/>
            <w:r>
              <w:rPr>
                <w:rFonts w:ascii="Lato-Regular" w:hAnsi="Lato-Regular" w:cs="Lato-Regular"/>
                <w:sz w:val="27"/>
                <w:szCs w:val="27"/>
              </w:rPr>
              <w:t xml:space="preserve"> sum of squared residuals</w:t>
            </w:r>
          </w:p>
        </w:tc>
        <w:tc>
          <w:tcPr>
            <w:tcW w:w="4320" w:type="dxa"/>
            <w:tcBorders>
              <w:top w:val="nil"/>
              <w:left w:val="nil"/>
              <w:bottom w:val="nil"/>
              <w:right w:val="nil"/>
            </w:tcBorders>
            <w:tcMar>
              <w:top w:w="20" w:type="nil"/>
              <w:left w:w="20" w:type="nil"/>
              <w:bottom w:w="20" w:type="nil"/>
              <w:right w:w="20" w:type="nil"/>
            </w:tcMar>
            <w:vAlign w:val="center"/>
          </w:tcPr>
          <w:p w14:paraId="6CBB21B9" w14:textId="77777777" w:rsidR="00D674CE" w:rsidRDefault="00D674CE">
            <w:pPr>
              <w:widowControl w:val="0"/>
              <w:autoSpaceDE w:val="0"/>
              <w:autoSpaceDN w:val="0"/>
              <w:adjustRightInd w:val="0"/>
              <w:rPr>
                <w:rFonts w:ascii="Lato-Regular" w:hAnsi="Lato-Regular" w:cs="Lato-Regular"/>
                <w:sz w:val="27"/>
                <w:szCs w:val="27"/>
              </w:rPr>
            </w:pPr>
          </w:p>
        </w:tc>
      </w:tr>
      <w:tr w:rsidR="00D674CE" w14:paraId="2C47AB6F" w14:textId="77777777">
        <w:tblPrEx>
          <w:tblBorders>
            <w:top w:val="none" w:sz="0" w:space="0" w:color="auto"/>
          </w:tblBorders>
          <w:tblCellMar>
            <w:top w:w="0" w:type="dxa"/>
            <w:left w:w="0" w:type="dxa"/>
            <w:bottom w:w="0" w:type="dxa"/>
            <w:right w:w="0" w:type="dxa"/>
          </w:tblCellMar>
        </w:tblPrEx>
        <w:tc>
          <w:tcPr>
            <w:tcW w:w="4925" w:type="dxa"/>
            <w:tcBorders>
              <w:top w:val="nil"/>
              <w:left w:val="nil"/>
              <w:bottom w:val="nil"/>
              <w:right w:val="nil"/>
            </w:tcBorders>
            <w:tcMar>
              <w:top w:w="20" w:type="nil"/>
              <w:left w:w="20" w:type="nil"/>
              <w:bottom w:w="20" w:type="nil"/>
              <w:right w:w="20" w:type="nil"/>
            </w:tcMar>
            <w:vAlign w:val="center"/>
          </w:tcPr>
          <w:p w14:paraId="2737E808"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C.smallest</w:t>
            </w:r>
            <w:proofErr w:type="spellEnd"/>
            <w:r>
              <w:rPr>
                <w:rFonts w:ascii="Lato-Regular" w:hAnsi="Lato-Regular" w:cs="Lato-Regular"/>
                <w:sz w:val="27"/>
                <w:szCs w:val="27"/>
              </w:rPr>
              <w:t xml:space="preserve"> number of outliers</w:t>
            </w:r>
          </w:p>
        </w:tc>
        <w:tc>
          <w:tcPr>
            <w:tcW w:w="4320" w:type="dxa"/>
            <w:tcBorders>
              <w:top w:val="nil"/>
              <w:left w:val="nil"/>
              <w:bottom w:val="nil"/>
              <w:right w:val="nil"/>
            </w:tcBorders>
            <w:tcMar>
              <w:top w:w="20" w:type="nil"/>
              <w:left w:w="20" w:type="nil"/>
              <w:bottom w:w="20" w:type="nil"/>
              <w:right w:w="20" w:type="nil"/>
            </w:tcMar>
            <w:vAlign w:val="center"/>
          </w:tcPr>
          <w:p w14:paraId="26CD47C9" w14:textId="77777777" w:rsidR="00D674CE" w:rsidRDefault="00D674CE">
            <w:pPr>
              <w:widowControl w:val="0"/>
              <w:autoSpaceDE w:val="0"/>
              <w:autoSpaceDN w:val="0"/>
              <w:adjustRightInd w:val="0"/>
              <w:rPr>
                <w:rFonts w:ascii="Lato-Regular" w:hAnsi="Lato-Regular" w:cs="Lato-Regular"/>
                <w:sz w:val="27"/>
                <w:szCs w:val="27"/>
              </w:rPr>
            </w:pPr>
          </w:p>
        </w:tc>
      </w:tr>
      <w:tr w:rsidR="00D674CE" w14:paraId="4FBDCCCB" w14:textId="77777777">
        <w:tblPrEx>
          <w:tblCellMar>
            <w:top w:w="0" w:type="dxa"/>
            <w:left w:w="0" w:type="dxa"/>
            <w:bottom w:w="0" w:type="dxa"/>
            <w:right w:w="0" w:type="dxa"/>
          </w:tblCellMar>
        </w:tblPrEx>
        <w:tc>
          <w:tcPr>
            <w:tcW w:w="4925" w:type="dxa"/>
            <w:tcBorders>
              <w:top w:val="nil"/>
              <w:left w:val="nil"/>
              <w:bottom w:val="nil"/>
              <w:right w:val="nil"/>
            </w:tcBorders>
            <w:tcMar>
              <w:top w:w="20" w:type="nil"/>
              <w:left w:w="20" w:type="nil"/>
              <w:bottom w:w="20" w:type="nil"/>
              <w:right w:w="20" w:type="nil"/>
            </w:tcMar>
            <w:vAlign w:val="center"/>
          </w:tcPr>
          <w:p w14:paraId="54888AC1"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D.smallest</w:t>
            </w:r>
            <w:proofErr w:type="spellEnd"/>
            <w:r>
              <w:rPr>
                <w:rFonts w:ascii="Lato-Regular" w:hAnsi="Lato-Regular" w:cs="Lato-Regular"/>
                <w:sz w:val="27"/>
                <w:szCs w:val="27"/>
              </w:rPr>
              <w:t xml:space="preserve"> sum of squared residuals</w:t>
            </w:r>
          </w:p>
        </w:tc>
        <w:tc>
          <w:tcPr>
            <w:tcW w:w="4925" w:type="dxa"/>
            <w:tcBorders>
              <w:top w:val="nil"/>
              <w:left w:val="nil"/>
              <w:bottom w:val="nil"/>
              <w:right w:val="nil"/>
            </w:tcBorders>
            <w:tcMar>
              <w:top w:w="20" w:type="nil"/>
              <w:left w:w="20" w:type="nil"/>
              <w:bottom w:w="20" w:type="nil"/>
              <w:right w:w="20" w:type="nil"/>
            </w:tcMar>
            <w:vAlign w:val="center"/>
          </w:tcPr>
          <w:p w14:paraId="153FE841" w14:textId="77777777" w:rsidR="00D674CE" w:rsidRDefault="00D674CE">
            <w:pPr>
              <w:widowControl w:val="0"/>
              <w:autoSpaceDE w:val="0"/>
              <w:autoSpaceDN w:val="0"/>
              <w:adjustRightInd w:val="0"/>
              <w:rPr>
                <w:rFonts w:ascii="Lato-Regular" w:hAnsi="Lato-Regular" w:cs="Lato-Regular"/>
                <w:sz w:val="27"/>
                <w:szCs w:val="27"/>
              </w:rPr>
            </w:pPr>
          </w:p>
        </w:tc>
      </w:tr>
    </w:tbl>
    <w:p w14:paraId="22D73661" w14:textId="77777777" w:rsidR="00D674CE" w:rsidRDefault="00D674CE"/>
    <w:p w14:paraId="354DED86" w14:textId="77777777" w:rsidR="00D674CE" w:rsidRDefault="00D674CE" w:rsidP="00D674CE">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5 of 17</w:t>
      </w:r>
    </w:p>
    <w:p w14:paraId="099DEFB2"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The city of Oakdale wishes to see if there is a linear relationship between the temperature and the amount of electricity used (in kilowatts).   Based on the data in the table below, is there a significant linear relationship between temperature and the amount of electricity used? These data are also available in the worksheet temperature in the Excel workbook Temperature.xlsx.</w:t>
      </w:r>
    </w:p>
    <w:p w14:paraId="0B01341E" w14:textId="77777777" w:rsidR="00D674CE" w:rsidRDefault="00D674CE" w:rsidP="00D674CE">
      <w:pPr>
        <w:widowControl w:val="0"/>
        <w:autoSpaceDE w:val="0"/>
        <w:autoSpaceDN w:val="0"/>
        <w:adjustRightInd w:val="0"/>
        <w:rPr>
          <w:rFonts w:ascii="Lato-Regular" w:hAnsi="Lato-Regular" w:cs="Lato-Regular"/>
          <w:sz w:val="27"/>
          <w:szCs w:val="27"/>
        </w:rPr>
      </w:pPr>
    </w:p>
    <w:p w14:paraId="48391C12" w14:textId="77777777" w:rsidR="00D674CE" w:rsidRDefault="00D674CE" w:rsidP="00D674CE">
      <w:pPr>
        <w:widowControl w:val="0"/>
        <w:autoSpaceDE w:val="0"/>
        <w:autoSpaceDN w:val="0"/>
        <w:adjustRightInd w:val="0"/>
        <w:rPr>
          <w:rFonts w:ascii="Lato-Regular" w:hAnsi="Lato-Regular" w:cs="Lato-Regular"/>
          <w:sz w:val="27"/>
          <w:szCs w:val="27"/>
        </w:rPr>
      </w:pPr>
      <w:hyperlink r:id="rId6" w:history="1">
        <w:r>
          <w:rPr>
            <w:rFonts w:ascii="Lato-Regular" w:hAnsi="Lato-Regular" w:cs="Lato-Regular"/>
            <w:color w:val="094A86"/>
            <w:sz w:val="27"/>
            <w:szCs w:val="27"/>
            <w:u w:val="single" w:color="094A86"/>
          </w:rPr>
          <w:t>Temperature.xlsx</w:t>
        </w:r>
      </w:hyperlink>
    </w:p>
    <w:p w14:paraId="51F6A8B8"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w:t>
      </w:r>
    </w:p>
    <w:tbl>
      <w:tblPr>
        <w:tblW w:w="12426" w:type="dxa"/>
        <w:tblInd w:w="-118" w:type="dxa"/>
        <w:tblBorders>
          <w:top w:val="nil"/>
          <w:left w:val="nil"/>
          <w:right w:val="nil"/>
        </w:tblBorders>
        <w:tblLayout w:type="fixed"/>
        <w:tblLook w:val="0000" w:firstRow="0" w:lastRow="0" w:firstColumn="0" w:lastColumn="0" w:noHBand="0" w:noVBand="0"/>
      </w:tblPr>
      <w:tblGrid>
        <w:gridCol w:w="2220"/>
        <w:gridCol w:w="1275"/>
        <w:gridCol w:w="1275"/>
        <w:gridCol w:w="1276"/>
        <w:gridCol w:w="1276"/>
        <w:gridCol w:w="1276"/>
        <w:gridCol w:w="1276"/>
        <w:gridCol w:w="1276"/>
        <w:gridCol w:w="1276"/>
      </w:tblGrid>
      <w:tr w:rsidR="00D674CE" w14:paraId="6E67999E" w14:textId="77777777">
        <w:tblPrEx>
          <w:tblCellMar>
            <w:top w:w="0" w:type="dxa"/>
            <w:bottom w:w="0" w:type="dxa"/>
          </w:tblCellMar>
        </w:tblPrEx>
        <w:tc>
          <w:tcPr>
            <w:tcW w:w="2129" w:type="dxa"/>
            <w:tcBorders>
              <w:top w:val="single" w:sz="8" w:space="0" w:color="000000"/>
              <w:left w:val="single" w:sz="8" w:space="0" w:color="000000"/>
              <w:bottom w:val="single" w:sz="8" w:space="0" w:color="000000"/>
              <w:right w:val="single" w:sz="8" w:space="0" w:color="000000"/>
            </w:tcBorders>
            <w:tcMar>
              <w:top w:w="18" w:type="nil"/>
              <w:left w:w="18" w:type="nil"/>
              <w:right w:w="18" w:type="nil"/>
            </w:tcMar>
            <w:vAlign w:val="bottom"/>
          </w:tcPr>
          <w:p w14:paraId="7EB36DF0"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6"/>
                <w:szCs w:val="26"/>
              </w:rPr>
              <w:t>Temperature (x)</w:t>
            </w:r>
          </w:p>
        </w:tc>
        <w:tc>
          <w:tcPr>
            <w:tcW w:w="1223" w:type="dxa"/>
            <w:tcBorders>
              <w:top w:val="single" w:sz="8" w:space="0" w:color="000000"/>
              <w:bottom w:val="single" w:sz="8" w:space="0" w:color="000000"/>
              <w:right w:val="single" w:sz="8" w:space="0" w:color="000000"/>
            </w:tcBorders>
            <w:tcMar>
              <w:top w:w="18" w:type="nil"/>
              <w:left w:w="18" w:type="nil"/>
              <w:right w:w="18" w:type="nil"/>
            </w:tcMar>
            <w:vAlign w:val="bottom"/>
          </w:tcPr>
          <w:p w14:paraId="448D7AE3"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73</w:t>
            </w:r>
          </w:p>
        </w:tc>
        <w:tc>
          <w:tcPr>
            <w:tcW w:w="1223" w:type="dxa"/>
            <w:tcBorders>
              <w:top w:val="single" w:sz="8" w:space="0" w:color="000000"/>
              <w:bottom w:val="single" w:sz="8" w:space="0" w:color="000000"/>
              <w:right w:val="single" w:sz="8" w:space="0" w:color="000000"/>
            </w:tcBorders>
            <w:tcMar>
              <w:top w:w="18" w:type="nil"/>
              <w:left w:w="18" w:type="nil"/>
              <w:right w:w="18" w:type="nil"/>
            </w:tcMar>
            <w:vAlign w:val="bottom"/>
          </w:tcPr>
          <w:p w14:paraId="02B0231F"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78</w:t>
            </w:r>
          </w:p>
        </w:tc>
        <w:tc>
          <w:tcPr>
            <w:tcW w:w="1223" w:type="dxa"/>
            <w:tcBorders>
              <w:top w:val="single" w:sz="8" w:space="0" w:color="000000"/>
              <w:bottom w:val="single" w:sz="8" w:space="0" w:color="000000"/>
              <w:right w:val="single" w:sz="8" w:space="0" w:color="000000"/>
            </w:tcBorders>
            <w:tcMar>
              <w:top w:w="18" w:type="nil"/>
              <w:left w:w="18" w:type="nil"/>
              <w:right w:w="18" w:type="nil"/>
            </w:tcMar>
            <w:vAlign w:val="bottom"/>
          </w:tcPr>
          <w:p w14:paraId="3A4008C5"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85</w:t>
            </w:r>
          </w:p>
        </w:tc>
        <w:tc>
          <w:tcPr>
            <w:tcW w:w="1223" w:type="dxa"/>
            <w:tcBorders>
              <w:top w:val="single" w:sz="8" w:space="0" w:color="000000"/>
              <w:bottom w:val="single" w:sz="8" w:space="0" w:color="000000"/>
              <w:right w:val="single" w:sz="8" w:space="0" w:color="000000"/>
            </w:tcBorders>
            <w:tcMar>
              <w:top w:w="18" w:type="nil"/>
              <w:left w:w="18" w:type="nil"/>
              <w:right w:w="18" w:type="nil"/>
            </w:tcMar>
            <w:vAlign w:val="bottom"/>
          </w:tcPr>
          <w:p w14:paraId="459D435D"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98</w:t>
            </w:r>
          </w:p>
        </w:tc>
        <w:tc>
          <w:tcPr>
            <w:tcW w:w="1223" w:type="dxa"/>
            <w:tcBorders>
              <w:top w:val="single" w:sz="8" w:space="0" w:color="000000"/>
              <w:bottom w:val="single" w:sz="8" w:space="0" w:color="000000"/>
              <w:right w:val="single" w:sz="8" w:space="0" w:color="000000"/>
            </w:tcBorders>
            <w:tcMar>
              <w:top w:w="18" w:type="nil"/>
              <w:left w:w="18" w:type="nil"/>
              <w:right w:w="18" w:type="nil"/>
            </w:tcMar>
            <w:vAlign w:val="bottom"/>
          </w:tcPr>
          <w:p w14:paraId="3D2E1071"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93</w:t>
            </w:r>
          </w:p>
        </w:tc>
        <w:tc>
          <w:tcPr>
            <w:tcW w:w="1223" w:type="dxa"/>
            <w:tcBorders>
              <w:top w:val="single" w:sz="8" w:space="0" w:color="000000"/>
              <w:bottom w:val="single" w:sz="8" w:space="0" w:color="000000"/>
              <w:right w:val="single" w:sz="8" w:space="0" w:color="000000"/>
            </w:tcBorders>
            <w:tcMar>
              <w:top w:w="18" w:type="nil"/>
              <w:left w:w="18" w:type="nil"/>
              <w:right w:w="18" w:type="nil"/>
            </w:tcMar>
            <w:vAlign w:val="bottom"/>
          </w:tcPr>
          <w:p w14:paraId="2B3987BC"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81</w:t>
            </w:r>
          </w:p>
        </w:tc>
        <w:tc>
          <w:tcPr>
            <w:tcW w:w="1223" w:type="dxa"/>
            <w:tcBorders>
              <w:top w:val="single" w:sz="8" w:space="0" w:color="000000"/>
              <w:bottom w:val="single" w:sz="8" w:space="0" w:color="000000"/>
              <w:right w:val="single" w:sz="8" w:space="0" w:color="000000"/>
            </w:tcBorders>
            <w:tcMar>
              <w:top w:w="18" w:type="nil"/>
              <w:left w:w="18" w:type="nil"/>
              <w:right w:w="18" w:type="nil"/>
            </w:tcMar>
            <w:vAlign w:val="bottom"/>
          </w:tcPr>
          <w:p w14:paraId="5918F21D"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76</w:t>
            </w:r>
          </w:p>
        </w:tc>
        <w:tc>
          <w:tcPr>
            <w:tcW w:w="1223" w:type="dxa"/>
            <w:tcBorders>
              <w:top w:val="single" w:sz="8" w:space="0" w:color="000000"/>
              <w:bottom w:val="single" w:sz="8" w:space="0" w:color="000000"/>
              <w:right w:val="single" w:sz="8" w:space="0" w:color="000000"/>
            </w:tcBorders>
            <w:tcMar>
              <w:top w:w="18" w:type="nil"/>
              <w:left w:w="18" w:type="nil"/>
              <w:right w:w="18" w:type="nil"/>
            </w:tcMar>
            <w:vAlign w:val="bottom"/>
          </w:tcPr>
          <w:p w14:paraId="2D0D32EE"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105</w:t>
            </w:r>
          </w:p>
        </w:tc>
      </w:tr>
      <w:tr w:rsidR="00D674CE" w14:paraId="623F8940" w14:textId="77777777">
        <w:tblPrEx>
          <w:tblCellMar>
            <w:top w:w="0" w:type="dxa"/>
            <w:bottom w:w="0" w:type="dxa"/>
          </w:tblCellMar>
        </w:tblPrEx>
        <w:tc>
          <w:tcPr>
            <w:tcW w:w="2129" w:type="dxa"/>
            <w:tcBorders>
              <w:left w:val="single" w:sz="8" w:space="0" w:color="000000"/>
              <w:bottom w:val="single" w:sz="8" w:space="0" w:color="000000"/>
              <w:right w:val="single" w:sz="8" w:space="0" w:color="000000"/>
            </w:tcBorders>
            <w:tcMar>
              <w:top w:w="18" w:type="nil"/>
              <w:left w:w="18" w:type="nil"/>
              <w:right w:w="18" w:type="nil"/>
            </w:tcMar>
            <w:vAlign w:val="bottom"/>
          </w:tcPr>
          <w:p w14:paraId="177D3557"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6"/>
                <w:szCs w:val="26"/>
              </w:rPr>
              <w:t>Kilowatts (y)</w:t>
            </w:r>
          </w:p>
        </w:tc>
        <w:tc>
          <w:tcPr>
            <w:tcW w:w="1223" w:type="dxa"/>
            <w:tcBorders>
              <w:bottom w:val="single" w:sz="8" w:space="0" w:color="000000"/>
              <w:right w:val="single" w:sz="8" w:space="0" w:color="000000"/>
            </w:tcBorders>
            <w:tcMar>
              <w:top w:w="18" w:type="nil"/>
              <w:left w:w="18" w:type="nil"/>
              <w:right w:w="18" w:type="nil"/>
            </w:tcMar>
            <w:vAlign w:val="bottom"/>
          </w:tcPr>
          <w:p w14:paraId="397416A9"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680</w:t>
            </w:r>
          </w:p>
        </w:tc>
        <w:tc>
          <w:tcPr>
            <w:tcW w:w="1223" w:type="dxa"/>
            <w:tcBorders>
              <w:bottom w:val="single" w:sz="8" w:space="0" w:color="000000"/>
              <w:right w:val="single" w:sz="8" w:space="0" w:color="000000"/>
            </w:tcBorders>
            <w:tcMar>
              <w:top w:w="18" w:type="nil"/>
              <w:left w:w="18" w:type="nil"/>
              <w:right w:w="18" w:type="nil"/>
            </w:tcMar>
            <w:vAlign w:val="bottom"/>
          </w:tcPr>
          <w:p w14:paraId="359612E2"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760</w:t>
            </w:r>
          </w:p>
        </w:tc>
        <w:tc>
          <w:tcPr>
            <w:tcW w:w="1223" w:type="dxa"/>
            <w:tcBorders>
              <w:bottom w:val="single" w:sz="8" w:space="0" w:color="000000"/>
              <w:right w:val="single" w:sz="8" w:space="0" w:color="000000"/>
            </w:tcBorders>
            <w:tcMar>
              <w:top w:w="18" w:type="nil"/>
              <w:left w:w="18" w:type="nil"/>
              <w:right w:w="18" w:type="nil"/>
            </w:tcMar>
            <w:vAlign w:val="bottom"/>
          </w:tcPr>
          <w:p w14:paraId="595F3880"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910</w:t>
            </w:r>
          </w:p>
        </w:tc>
        <w:tc>
          <w:tcPr>
            <w:tcW w:w="1223" w:type="dxa"/>
            <w:tcBorders>
              <w:bottom w:val="single" w:sz="8" w:space="0" w:color="000000"/>
              <w:right w:val="single" w:sz="8" w:space="0" w:color="000000"/>
            </w:tcBorders>
            <w:tcMar>
              <w:top w:w="18" w:type="nil"/>
              <w:left w:w="18" w:type="nil"/>
              <w:right w:w="18" w:type="nil"/>
            </w:tcMar>
            <w:vAlign w:val="bottom"/>
          </w:tcPr>
          <w:p w14:paraId="35075C85"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1510</w:t>
            </w:r>
          </w:p>
        </w:tc>
        <w:tc>
          <w:tcPr>
            <w:tcW w:w="1223" w:type="dxa"/>
            <w:tcBorders>
              <w:bottom w:val="single" w:sz="8" w:space="0" w:color="000000"/>
              <w:right w:val="single" w:sz="8" w:space="0" w:color="000000"/>
            </w:tcBorders>
            <w:tcMar>
              <w:top w:w="18" w:type="nil"/>
              <w:left w:w="18" w:type="nil"/>
              <w:right w:w="18" w:type="nil"/>
            </w:tcMar>
            <w:vAlign w:val="bottom"/>
          </w:tcPr>
          <w:p w14:paraId="767521DF"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1170</w:t>
            </w:r>
          </w:p>
        </w:tc>
        <w:tc>
          <w:tcPr>
            <w:tcW w:w="1223" w:type="dxa"/>
            <w:tcBorders>
              <w:bottom w:val="single" w:sz="8" w:space="0" w:color="000000"/>
              <w:right w:val="single" w:sz="8" w:space="0" w:color="000000"/>
            </w:tcBorders>
            <w:tcMar>
              <w:top w:w="18" w:type="nil"/>
              <w:left w:w="18" w:type="nil"/>
              <w:right w:w="18" w:type="nil"/>
            </w:tcMar>
            <w:vAlign w:val="bottom"/>
          </w:tcPr>
          <w:p w14:paraId="06A153C3"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837</w:t>
            </w:r>
          </w:p>
        </w:tc>
        <w:tc>
          <w:tcPr>
            <w:tcW w:w="1223" w:type="dxa"/>
            <w:tcBorders>
              <w:bottom w:val="single" w:sz="8" w:space="0" w:color="000000"/>
              <w:right w:val="single" w:sz="8" w:space="0" w:color="000000"/>
            </w:tcBorders>
            <w:tcMar>
              <w:top w:w="18" w:type="nil"/>
              <w:left w:w="18" w:type="nil"/>
              <w:right w:w="18" w:type="nil"/>
            </w:tcMar>
            <w:vAlign w:val="bottom"/>
          </w:tcPr>
          <w:p w14:paraId="76171B1B"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600</w:t>
            </w:r>
          </w:p>
        </w:tc>
        <w:tc>
          <w:tcPr>
            <w:tcW w:w="1223" w:type="dxa"/>
            <w:tcBorders>
              <w:bottom w:val="single" w:sz="8" w:space="0" w:color="000000"/>
              <w:right w:val="single" w:sz="8" w:space="0" w:color="000000"/>
            </w:tcBorders>
            <w:tcMar>
              <w:top w:w="18" w:type="nil"/>
              <w:left w:w="18" w:type="nil"/>
              <w:right w:w="18" w:type="nil"/>
            </w:tcMar>
            <w:vAlign w:val="bottom"/>
          </w:tcPr>
          <w:p w14:paraId="6F77CEA5" w14:textId="77777777" w:rsidR="00D674CE" w:rsidRDefault="00D674CE">
            <w:pPr>
              <w:widowControl w:val="0"/>
              <w:autoSpaceDE w:val="0"/>
              <w:autoSpaceDN w:val="0"/>
              <w:adjustRightInd w:val="0"/>
              <w:jc w:val="center"/>
              <w:rPr>
                <w:rFonts w:ascii="Lato-Regular" w:hAnsi="Lato-Regular" w:cs="Lato-Regular"/>
                <w:sz w:val="27"/>
                <w:szCs w:val="27"/>
              </w:rPr>
            </w:pPr>
            <w:r>
              <w:rPr>
                <w:rFonts w:ascii="Lato-Regular" w:hAnsi="Lato-Regular" w:cs="Lato-Regular"/>
                <w:sz w:val="26"/>
                <w:szCs w:val="26"/>
              </w:rPr>
              <w:t>1800</w:t>
            </w:r>
          </w:p>
        </w:tc>
      </w:tr>
    </w:tbl>
    <w:p w14:paraId="3A813916" w14:textId="77777777" w:rsidR="00D674CE" w:rsidRDefault="00D674CE" w:rsidP="00D674CE">
      <w:pPr>
        <w:widowControl w:val="0"/>
        <w:autoSpaceDE w:val="0"/>
        <w:autoSpaceDN w:val="0"/>
        <w:adjustRightInd w:val="0"/>
        <w:rPr>
          <w:rFonts w:ascii="Lato-Regular" w:hAnsi="Lato-Regular" w:cs="Lato-Regular"/>
          <w:sz w:val="27"/>
          <w:szCs w:val="27"/>
        </w:rPr>
      </w:pPr>
    </w:p>
    <w:tbl>
      <w:tblPr>
        <w:tblW w:w="0" w:type="auto"/>
        <w:tblInd w:w="-108" w:type="dxa"/>
        <w:tblBorders>
          <w:top w:val="nil"/>
          <w:left w:val="nil"/>
          <w:right w:val="nil"/>
        </w:tblBorders>
        <w:tblLayout w:type="fixed"/>
        <w:tblLook w:val="0000" w:firstRow="0" w:lastRow="0" w:firstColumn="0" w:lastColumn="0" w:noHBand="0" w:noVBand="0"/>
      </w:tblPr>
      <w:tblGrid>
        <w:gridCol w:w="15488"/>
        <w:gridCol w:w="4320"/>
      </w:tblGrid>
      <w:tr w:rsidR="00D674CE" w14:paraId="19D6CA2A" w14:textId="77777777">
        <w:tblPrEx>
          <w:tblCellMar>
            <w:top w:w="0" w:type="dxa"/>
            <w:bottom w:w="0" w:type="dxa"/>
          </w:tblCellMar>
        </w:tblPrEx>
        <w:tc>
          <w:tcPr>
            <w:tcW w:w="15488" w:type="dxa"/>
            <w:tcMar>
              <w:top w:w="20" w:type="nil"/>
              <w:left w:w="20" w:type="nil"/>
              <w:bottom w:w="20" w:type="nil"/>
              <w:right w:w="20" w:type="nil"/>
            </w:tcMar>
            <w:vAlign w:val="center"/>
          </w:tcPr>
          <w:p w14:paraId="0A77DCDC"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A.No</w:t>
            </w:r>
            <w:proofErr w:type="spellEnd"/>
            <w:r>
              <w:rPr>
                <w:rFonts w:ascii="Lato-Regular" w:hAnsi="Lato-Regular" w:cs="Lato-Regular"/>
                <w:sz w:val="27"/>
                <w:szCs w:val="27"/>
              </w:rPr>
              <w:t>, the sample correlation coefficient is equal to 0.981, which does not provide evidence of a significant linear relationship.</w:t>
            </w:r>
          </w:p>
        </w:tc>
        <w:tc>
          <w:tcPr>
            <w:tcW w:w="4320" w:type="dxa"/>
            <w:tcMar>
              <w:top w:w="20" w:type="nil"/>
              <w:left w:w="20" w:type="nil"/>
              <w:bottom w:w="20" w:type="nil"/>
              <w:right w:w="20" w:type="nil"/>
            </w:tcMar>
            <w:vAlign w:val="center"/>
          </w:tcPr>
          <w:p w14:paraId="33608B8F" w14:textId="77777777" w:rsidR="00D674CE" w:rsidRDefault="00D674CE">
            <w:pPr>
              <w:widowControl w:val="0"/>
              <w:autoSpaceDE w:val="0"/>
              <w:autoSpaceDN w:val="0"/>
              <w:adjustRightInd w:val="0"/>
              <w:rPr>
                <w:rFonts w:ascii="Lato-Regular" w:hAnsi="Lato-Regular" w:cs="Lato-Regular"/>
                <w:sz w:val="27"/>
                <w:szCs w:val="27"/>
              </w:rPr>
            </w:pPr>
          </w:p>
        </w:tc>
      </w:tr>
      <w:tr w:rsidR="00D674CE" w14:paraId="079506AC" w14:textId="77777777">
        <w:tblPrEx>
          <w:tblBorders>
            <w:top w:val="none" w:sz="0" w:space="0" w:color="auto"/>
          </w:tblBorders>
          <w:tblCellMar>
            <w:top w:w="0" w:type="dxa"/>
            <w:bottom w:w="0" w:type="dxa"/>
          </w:tblCellMar>
        </w:tblPrEx>
        <w:tc>
          <w:tcPr>
            <w:tcW w:w="15488" w:type="dxa"/>
            <w:tcMar>
              <w:top w:w="20" w:type="nil"/>
              <w:left w:w="20" w:type="nil"/>
              <w:bottom w:w="20" w:type="nil"/>
              <w:right w:w="20" w:type="nil"/>
            </w:tcMar>
            <w:vAlign w:val="center"/>
          </w:tcPr>
          <w:p w14:paraId="60165F3C"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B.Yes</w:t>
            </w:r>
            <w:proofErr w:type="spellEnd"/>
            <w:r>
              <w:rPr>
                <w:rFonts w:ascii="Lato-Regular" w:hAnsi="Lato-Regular" w:cs="Lato-Regular"/>
                <w:sz w:val="27"/>
                <w:szCs w:val="27"/>
              </w:rPr>
              <w:t>, the sample correlation coefficient is equal to 0.981, which provides evidence of a significant linear relationship.</w:t>
            </w:r>
          </w:p>
        </w:tc>
        <w:tc>
          <w:tcPr>
            <w:tcW w:w="4320" w:type="dxa"/>
            <w:tcMar>
              <w:top w:w="20" w:type="nil"/>
              <w:left w:w="20" w:type="nil"/>
              <w:bottom w:w="20" w:type="nil"/>
              <w:right w:w="20" w:type="nil"/>
            </w:tcMar>
            <w:vAlign w:val="center"/>
          </w:tcPr>
          <w:p w14:paraId="5550608E" w14:textId="77777777" w:rsidR="00D674CE" w:rsidRDefault="00D674CE">
            <w:pPr>
              <w:widowControl w:val="0"/>
              <w:autoSpaceDE w:val="0"/>
              <w:autoSpaceDN w:val="0"/>
              <w:adjustRightInd w:val="0"/>
              <w:rPr>
                <w:rFonts w:ascii="Lato-Regular" w:hAnsi="Lato-Regular" w:cs="Lato-Regular"/>
                <w:sz w:val="27"/>
                <w:szCs w:val="27"/>
              </w:rPr>
            </w:pPr>
          </w:p>
        </w:tc>
      </w:tr>
      <w:tr w:rsidR="00D674CE" w14:paraId="14E85900" w14:textId="77777777">
        <w:tblPrEx>
          <w:tblBorders>
            <w:top w:val="none" w:sz="0" w:space="0" w:color="auto"/>
          </w:tblBorders>
          <w:tblCellMar>
            <w:top w:w="0" w:type="dxa"/>
            <w:bottom w:w="0" w:type="dxa"/>
          </w:tblCellMar>
        </w:tblPrEx>
        <w:tc>
          <w:tcPr>
            <w:tcW w:w="15488" w:type="dxa"/>
            <w:tcMar>
              <w:top w:w="20" w:type="nil"/>
              <w:left w:w="20" w:type="nil"/>
              <w:bottom w:w="20" w:type="nil"/>
              <w:right w:w="20" w:type="nil"/>
            </w:tcMar>
            <w:vAlign w:val="center"/>
          </w:tcPr>
          <w:p w14:paraId="7B2DBB37"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C.Yes</w:t>
            </w:r>
            <w:proofErr w:type="spellEnd"/>
            <w:r>
              <w:rPr>
                <w:rFonts w:ascii="Lato-Regular" w:hAnsi="Lato-Regular" w:cs="Lato-Regular"/>
                <w:sz w:val="27"/>
                <w:szCs w:val="27"/>
              </w:rPr>
              <w:t>, the sample correlation coefficient is equal to 0.878, which provides evidence of a significant linear relationship.</w:t>
            </w:r>
          </w:p>
        </w:tc>
        <w:tc>
          <w:tcPr>
            <w:tcW w:w="4320" w:type="dxa"/>
            <w:tcMar>
              <w:top w:w="20" w:type="nil"/>
              <w:left w:w="20" w:type="nil"/>
              <w:bottom w:w="20" w:type="nil"/>
              <w:right w:w="20" w:type="nil"/>
            </w:tcMar>
            <w:vAlign w:val="center"/>
          </w:tcPr>
          <w:p w14:paraId="247418CE" w14:textId="77777777" w:rsidR="00D674CE" w:rsidRDefault="00D674CE">
            <w:pPr>
              <w:widowControl w:val="0"/>
              <w:autoSpaceDE w:val="0"/>
              <w:autoSpaceDN w:val="0"/>
              <w:adjustRightInd w:val="0"/>
              <w:rPr>
                <w:rFonts w:ascii="Lato-Regular" w:hAnsi="Lato-Regular" w:cs="Lato-Regular"/>
                <w:sz w:val="27"/>
                <w:szCs w:val="27"/>
              </w:rPr>
            </w:pPr>
          </w:p>
        </w:tc>
      </w:tr>
      <w:tr w:rsidR="00D674CE" w14:paraId="3F2296E8" w14:textId="77777777">
        <w:tblPrEx>
          <w:tblCellMar>
            <w:top w:w="0" w:type="dxa"/>
            <w:bottom w:w="0" w:type="dxa"/>
          </w:tblCellMar>
        </w:tblPrEx>
        <w:tc>
          <w:tcPr>
            <w:tcW w:w="15488" w:type="dxa"/>
            <w:tcMar>
              <w:top w:w="20" w:type="nil"/>
              <w:left w:w="20" w:type="nil"/>
              <w:bottom w:w="20" w:type="nil"/>
              <w:right w:w="20" w:type="nil"/>
            </w:tcMar>
            <w:vAlign w:val="center"/>
          </w:tcPr>
          <w:p w14:paraId="30AB1763"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D.No</w:t>
            </w:r>
            <w:proofErr w:type="spellEnd"/>
            <w:r>
              <w:rPr>
                <w:rFonts w:ascii="Lato-Regular" w:hAnsi="Lato-Regular" w:cs="Lato-Regular"/>
                <w:sz w:val="27"/>
                <w:szCs w:val="27"/>
              </w:rPr>
              <w:t>, the sample correlation coefficient is equal to 0.098, which does not provide evidence of a significant linear relationship.</w:t>
            </w:r>
          </w:p>
        </w:tc>
        <w:tc>
          <w:tcPr>
            <w:tcW w:w="4320" w:type="dxa"/>
            <w:tcMar>
              <w:top w:w="20" w:type="nil"/>
              <w:left w:w="20" w:type="nil"/>
              <w:bottom w:w="20" w:type="nil"/>
              <w:right w:w="20" w:type="nil"/>
            </w:tcMar>
            <w:vAlign w:val="center"/>
          </w:tcPr>
          <w:p w14:paraId="2EAD0842" w14:textId="77777777" w:rsidR="00D674CE" w:rsidRDefault="00D674CE">
            <w:pPr>
              <w:widowControl w:val="0"/>
              <w:autoSpaceDE w:val="0"/>
              <w:autoSpaceDN w:val="0"/>
              <w:adjustRightInd w:val="0"/>
              <w:rPr>
                <w:rFonts w:ascii="Lato-Regular" w:hAnsi="Lato-Regular" w:cs="Lato-Regular"/>
                <w:sz w:val="27"/>
                <w:szCs w:val="27"/>
              </w:rPr>
            </w:pPr>
          </w:p>
        </w:tc>
      </w:tr>
    </w:tbl>
    <w:p w14:paraId="2D040E56" w14:textId="77777777" w:rsidR="00D674CE" w:rsidRDefault="00D674CE"/>
    <w:tbl>
      <w:tblPr>
        <w:tblW w:w="20124"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551"/>
        <w:gridCol w:w="7573"/>
      </w:tblGrid>
      <w:tr w:rsidR="00D674CE" w14:paraId="2FED5AE6" w14:textId="77777777">
        <w:tblPrEx>
          <w:tblCellMar>
            <w:top w:w="0" w:type="dxa"/>
            <w:left w:w="0" w:type="dxa"/>
            <w:bottom w:w="0" w:type="dxa"/>
            <w:right w:w="0" w:type="dxa"/>
          </w:tblCellMar>
        </w:tblPrEx>
        <w:tc>
          <w:tcPr>
            <w:tcW w:w="12426" w:type="dxa"/>
            <w:tcBorders>
              <w:top w:val="nil"/>
              <w:left w:val="nil"/>
              <w:bottom w:val="nil"/>
              <w:right w:val="nil"/>
            </w:tcBorders>
            <w:tcMar>
              <w:top w:w="20" w:type="nil"/>
              <w:left w:w="20" w:type="nil"/>
              <w:bottom w:w="20" w:type="nil"/>
              <w:right w:w="20" w:type="nil"/>
            </w:tcMar>
            <w:vAlign w:val="center"/>
          </w:tcPr>
          <w:p w14:paraId="0FA6BABC" w14:textId="77777777" w:rsidR="00D674CE" w:rsidRDefault="00D674CE">
            <w:pPr>
              <w:widowControl w:val="0"/>
              <w:autoSpaceDE w:val="0"/>
              <w:autoSpaceDN w:val="0"/>
              <w:adjustRightInd w:val="0"/>
              <w:rPr>
                <w:rFonts w:ascii="Helvetica" w:hAnsi="Helvetica" w:cs="Helvetica"/>
                <w:color w:val="434343"/>
                <w:sz w:val="27"/>
                <w:szCs w:val="27"/>
              </w:rPr>
            </w:pPr>
            <w:r>
              <w:rPr>
                <w:rFonts w:ascii="Helvetica" w:hAnsi="Helvetica" w:cs="Helvetica"/>
                <w:color w:val="434343"/>
                <w:sz w:val="27"/>
                <w:szCs w:val="27"/>
              </w:rPr>
              <w:t>Question 6 of 17</w:t>
            </w:r>
          </w:p>
        </w:tc>
        <w:tc>
          <w:tcPr>
            <w:tcW w:w="7498" w:type="dxa"/>
            <w:tcBorders>
              <w:top w:val="nil"/>
              <w:left w:val="nil"/>
              <w:bottom w:val="nil"/>
              <w:right w:val="nil"/>
            </w:tcBorders>
            <w:tcMar>
              <w:top w:w="20" w:type="nil"/>
              <w:left w:w="20" w:type="nil"/>
              <w:bottom w:w="20" w:type="nil"/>
              <w:right w:w="20" w:type="nil"/>
            </w:tcMar>
            <w:vAlign w:val="center"/>
          </w:tcPr>
          <w:p w14:paraId="0A566856"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7"/>
                <w:szCs w:val="27"/>
              </w:rPr>
              <w:t>1.0 Points</w:t>
            </w:r>
          </w:p>
        </w:tc>
      </w:tr>
    </w:tbl>
    <w:p w14:paraId="3FC4F11D" w14:textId="77777777" w:rsidR="00D674CE" w:rsidRDefault="00D674CE" w:rsidP="00D674CE">
      <w:pPr>
        <w:widowControl w:val="0"/>
        <w:autoSpaceDE w:val="0"/>
        <w:autoSpaceDN w:val="0"/>
        <w:adjustRightInd w:val="0"/>
        <w:rPr>
          <w:rFonts w:ascii="Helvetica" w:hAnsi="Helvetica" w:cs="Helvetica"/>
          <w:sz w:val="27"/>
          <w:szCs w:val="27"/>
        </w:rPr>
      </w:pPr>
      <w:r>
        <w:rPr>
          <w:rFonts w:ascii="Helvetica" w:hAnsi="Helvetica" w:cs="Helvetica"/>
          <w:sz w:val="27"/>
          <w:szCs w:val="27"/>
        </w:rPr>
        <w:t> </w:t>
      </w:r>
    </w:p>
    <w:p w14:paraId="0162AAEC" w14:textId="77777777" w:rsidR="00D674CE" w:rsidRDefault="00D674CE" w:rsidP="00D674CE">
      <w:pPr>
        <w:widowControl w:val="0"/>
        <w:autoSpaceDE w:val="0"/>
        <w:autoSpaceDN w:val="0"/>
        <w:adjustRightInd w:val="0"/>
        <w:rPr>
          <w:rFonts w:ascii="Helvetica" w:hAnsi="Helvetica" w:cs="Helvetica"/>
          <w:sz w:val="27"/>
          <w:szCs w:val="27"/>
        </w:rPr>
      </w:pPr>
      <w:r>
        <w:rPr>
          <w:rFonts w:ascii="Helvetica" w:hAnsi="Helvetica" w:cs="Helvetica"/>
          <w:sz w:val="27"/>
          <w:szCs w:val="27"/>
        </w:rPr>
        <w:t>The marketing manager of a large supermarket chain would like to use shelf space to predict the sales of pet food. For a random sample of 12 similar stores, she gathered the following information regarding the shelf space, in feet, devoted to pet food and the weekly sales in hundreds of dollars. </w:t>
      </w:r>
    </w:p>
    <w:p w14:paraId="4143DADA" w14:textId="77777777" w:rsidR="00D674CE" w:rsidRDefault="00D674CE" w:rsidP="00D674CE">
      <w:pPr>
        <w:widowControl w:val="0"/>
        <w:autoSpaceDE w:val="0"/>
        <w:autoSpaceDN w:val="0"/>
        <w:adjustRightInd w:val="0"/>
        <w:rPr>
          <w:rFonts w:ascii="Helvetica" w:hAnsi="Helvetica" w:cs="Helvetica"/>
          <w:sz w:val="27"/>
          <w:szCs w:val="27"/>
        </w:rPr>
      </w:pPr>
      <w:r>
        <w:rPr>
          <w:rFonts w:ascii="Helvetica" w:hAnsi="Helvetica" w:cs="Helvetica"/>
          <w:sz w:val="27"/>
          <w:szCs w:val="27"/>
        </w:rPr>
        <w:t> </w:t>
      </w:r>
    </w:p>
    <w:p w14:paraId="632FC319" w14:textId="77777777" w:rsidR="00D674CE" w:rsidRDefault="00D674CE" w:rsidP="00D674CE">
      <w:pPr>
        <w:widowControl w:val="0"/>
        <w:autoSpaceDE w:val="0"/>
        <w:autoSpaceDN w:val="0"/>
        <w:adjustRightInd w:val="0"/>
        <w:rPr>
          <w:rFonts w:ascii="Helvetica" w:hAnsi="Helvetica" w:cs="Helvetica"/>
          <w:sz w:val="27"/>
          <w:szCs w:val="27"/>
        </w:rPr>
      </w:pPr>
    </w:p>
    <w:tbl>
      <w:tblPr>
        <w:tblW w:w="0" w:type="auto"/>
        <w:tblInd w:w="-118" w:type="dxa"/>
        <w:tblBorders>
          <w:top w:val="nil"/>
          <w:left w:val="nil"/>
          <w:right w:val="nil"/>
        </w:tblBorders>
        <w:tblLayout w:type="fixed"/>
        <w:tblCellMar>
          <w:left w:w="0" w:type="dxa"/>
          <w:right w:w="0" w:type="dxa"/>
        </w:tblCellMar>
        <w:tblLook w:val="0000" w:firstRow="0" w:lastRow="0" w:firstColumn="0" w:lastColumn="0" w:noHBand="0" w:noVBand="0"/>
      </w:tblPr>
      <w:tblGrid>
        <w:gridCol w:w="2073"/>
        <w:gridCol w:w="1440"/>
        <w:gridCol w:w="1757"/>
        <w:gridCol w:w="1757"/>
        <w:gridCol w:w="1757"/>
        <w:gridCol w:w="1757"/>
        <w:gridCol w:w="1757"/>
      </w:tblGrid>
      <w:tr w:rsidR="00D674CE" w14:paraId="796857C4" w14:textId="77777777">
        <w:tblPrEx>
          <w:tblCellMar>
            <w:top w:w="0" w:type="dxa"/>
            <w:left w:w="0" w:type="dxa"/>
            <w:bottom w:w="0" w:type="dxa"/>
            <w:right w:w="0" w:type="dxa"/>
          </w:tblCellMar>
        </w:tblPrEx>
        <w:tc>
          <w:tcPr>
            <w:tcW w:w="2073" w:type="dxa"/>
            <w:tcBorders>
              <w:top w:val="single" w:sz="8" w:space="0" w:color="auto"/>
              <w:left w:val="single" w:sz="8" w:space="0" w:color="auto"/>
              <w:bottom w:val="single" w:sz="8" w:space="0" w:color="auto"/>
              <w:right w:val="single" w:sz="8" w:space="0" w:color="auto"/>
            </w:tcBorders>
            <w:tcMar>
              <w:top w:w="144" w:type="nil"/>
              <w:right w:w="144" w:type="nil"/>
            </w:tcMar>
            <w:vAlign w:val="bottom"/>
          </w:tcPr>
          <w:p w14:paraId="3A5C7C96"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6"/>
                <w:szCs w:val="26"/>
              </w:rPr>
              <w:t>Store</w:t>
            </w:r>
          </w:p>
        </w:tc>
        <w:tc>
          <w:tcPr>
            <w:tcW w:w="1440" w:type="dxa"/>
            <w:tcBorders>
              <w:top w:val="single" w:sz="8" w:space="0" w:color="auto"/>
              <w:left w:val="nil"/>
              <w:bottom w:val="single" w:sz="8" w:space="0" w:color="auto"/>
              <w:right w:val="single" w:sz="8" w:space="0" w:color="auto"/>
            </w:tcBorders>
            <w:tcMar>
              <w:top w:w="144" w:type="nil"/>
              <w:right w:w="144" w:type="nil"/>
            </w:tcMar>
            <w:vAlign w:val="bottom"/>
          </w:tcPr>
          <w:p w14:paraId="09244C8E"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w:t>
            </w:r>
          </w:p>
        </w:tc>
        <w:tc>
          <w:tcPr>
            <w:tcW w:w="1757" w:type="dxa"/>
            <w:tcBorders>
              <w:top w:val="single" w:sz="8" w:space="0" w:color="auto"/>
              <w:left w:val="nil"/>
              <w:bottom w:val="single" w:sz="8" w:space="0" w:color="auto"/>
              <w:right w:val="single" w:sz="8" w:space="0" w:color="auto"/>
            </w:tcBorders>
            <w:tcMar>
              <w:top w:w="144" w:type="nil"/>
              <w:right w:w="144" w:type="nil"/>
            </w:tcMar>
            <w:vAlign w:val="bottom"/>
          </w:tcPr>
          <w:p w14:paraId="509990B1"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w:t>
            </w:r>
          </w:p>
        </w:tc>
        <w:tc>
          <w:tcPr>
            <w:tcW w:w="1757" w:type="dxa"/>
            <w:tcBorders>
              <w:top w:val="single" w:sz="8" w:space="0" w:color="auto"/>
              <w:left w:val="nil"/>
              <w:bottom w:val="single" w:sz="8" w:space="0" w:color="auto"/>
              <w:right w:val="single" w:sz="8" w:space="0" w:color="auto"/>
            </w:tcBorders>
            <w:tcMar>
              <w:top w:w="144" w:type="nil"/>
              <w:right w:w="144" w:type="nil"/>
            </w:tcMar>
            <w:vAlign w:val="bottom"/>
          </w:tcPr>
          <w:p w14:paraId="2E50BD7A"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3</w:t>
            </w:r>
          </w:p>
        </w:tc>
        <w:tc>
          <w:tcPr>
            <w:tcW w:w="1757" w:type="dxa"/>
            <w:tcBorders>
              <w:top w:val="single" w:sz="8" w:space="0" w:color="auto"/>
              <w:left w:val="nil"/>
              <w:bottom w:val="single" w:sz="8" w:space="0" w:color="auto"/>
              <w:right w:val="single" w:sz="8" w:space="0" w:color="auto"/>
            </w:tcBorders>
            <w:tcMar>
              <w:top w:w="144" w:type="nil"/>
              <w:right w:w="144" w:type="nil"/>
            </w:tcMar>
            <w:vAlign w:val="bottom"/>
          </w:tcPr>
          <w:p w14:paraId="6A81CFBA"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4</w:t>
            </w:r>
          </w:p>
        </w:tc>
        <w:tc>
          <w:tcPr>
            <w:tcW w:w="1757" w:type="dxa"/>
            <w:tcBorders>
              <w:top w:val="single" w:sz="8" w:space="0" w:color="auto"/>
              <w:left w:val="nil"/>
              <w:bottom w:val="single" w:sz="8" w:space="0" w:color="auto"/>
              <w:right w:val="single" w:sz="8" w:space="0" w:color="auto"/>
            </w:tcBorders>
            <w:tcMar>
              <w:top w:w="144" w:type="nil"/>
              <w:right w:w="144" w:type="nil"/>
            </w:tcMar>
            <w:vAlign w:val="bottom"/>
          </w:tcPr>
          <w:p w14:paraId="110B0DAE"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5</w:t>
            </w:r>
          </w:p>
        </w:tc>
        <w:tc>
          <w:tcPr>
            <w:tcW w:w="1757" w:type="dxa"/>
            <w:tcBorders>
              <w:top w:val="single" w:sz="8" w:space="0" w:color="auto"/>
              <w:left w:val="nil"/>
              <w:bottom w:val="single" w:sz="8" w:space="0" w:color="auto"/>
              <w:right w:val="single" w:sz="8" w:space="0" w:color="auto"/>
            </w:tcBorders>
            <w:tcMar>
              <w:top w:w="144" w:type="nil"/>
              <w:right w:w="144" w:type="nil"/>
            </w:tcMar>
            <w:vAlign w:val="bottom"/>
          </w:tcPr>
          <w:p w14:paraId="70189065"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6</w:t>
            </w:r>
          </w:p>
        </w:tc>
      </w:tr>
      <w:tr w:rsidR="00D674CE" w14:paraId="2781B525" w14:textId="77777777">
        <w:tblPrEx>
          <w:tblBorders>
            <w:top w:val="none" w:sz="0" w:space="0" w:color="auto"/>
          </w:tblBorders>
          <w:tblCellMar>
            <w:top w:w="0" w:type="dxa"/>
            <w:left w:w="0" w:type="dxa"/>
            <w:bottom w:w="0" w:type="dxa"/>
            <w:right w:w="0" w:type="dxa"/>
          </w:tblCellMar>
        </w:tblPrEx>
        <w:tc>
          <w:tcPr>
            <w:tcW w:w="2073" w:type="dxa"/>
            <w:tcBorders>
              <w:top w:val="nil"/>
              <w:left w:val="single" w:sz="8" w:space="0" w:color="auto"/>
              <w:bottom w:val="single" w:sz="8" w:space="0" w:color="auto"/>
              <w:right w:val="single" w:sz="8" w:space="0" w:color="auto"/>
            </w:tcBorders>
            <w:tcMar>
              <w:top w:w="144" w:type="nil"/>
              <w:right w:w="144" w:type="nil"/>
            </w:tcMar>
            <w:vAlign w:val="bottom"/>
          </w:tcPr>
          <w:p w14:paraId="32FBFBC1"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6"/>
                <w:szCs w:val="26"/>
              </w:rPr>
              <w:t>Shelf Space</w:t>
            </w:r>
          </w:p>
        </w:tc>
        <w:tc>
          <w:tcPr>
            <w:tcW w:w="1440" w:type="dxa"/>
            <w:tcBorders>
              <w:top w:val="nil"/>
              <w:left w:val="nil"/>
              <w:bottom w:val="single" w:sz="8" w:space="0" w:color="auto"/>
              <w:right w:val="single" w:sz="8" w:space="0" w:color="auto"/>
            </w:tcBorders>
            <w:tcMar>
              <w:top w:w="144" w:type="nil"/>
              <w:right w:w="144" w:type="nil"/>
            </w:tcMar>
            <w:vAlign w:val="bottom"/>
          </w:tcPr>
          <w:p w14:paraId="07F5F734"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5</w:t>
            </w:r>
          </w:p>
        </w:tc>
        <w:tc>
          <w:tcPr>
            <w:tcW w:w="1757" w:type="dxa"/>
            <w:tcBorders>
              <w:top w:val="nil"/>
              <w:left w:val="nil"/>
              <w:bottom w:val="single" w:sz="8" w:space="0" w:color="auto"/>
              <w:right w:val="single" w:sz="8" w:space="0" w:color="auto"/>
            </w:tcBorders>
            <w:tcMar>
              <w:top w:w="144" w:type="nil"/>
              <w:right w:w="144" w:type="nil"/>
            </w:tcMar>
            <w:vAlign w:val="bottom"/>
          </w:tcPr>
          <w:p w14:paraId="02194270"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5</w:t>
            </w:r>
          </w:p>
        </w:tc>
        <w:tc>
          <w:tcPr>
            <w:tcW w:w="1757" w:type="dxa"/>
            <w:tcBorders>
              <w:top w:val="nil"/>
              <w:left w:val="nil"/>
              <w:bottom w:val="single" w:sz="8" w:space="0" w:color="auto"/>
              <w:right w:val="single" w:sz="8" w:space="0" w:color="auto"/>
            </w:tcBorders>
            <w:tcMar>
              <w:top w:w="144" w:type="nil"/>
              <w:right w:w="144" w:type="nil"/>
            </w:tcMar>
            <w:vAlign w:val="bottom"/>
          </w:tcPr>
          <w:p w14:paraId="1E166D2D"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5</w:t>
            </w:r>
          </w:p>
        </w:tc>
        <w:tc>
          <w:tcPr>
            <w:tcW w:w="1757" w:type="dxa"/>
            <w:tcBorders>
              <w:top w:val="nil"/>
              <w:left w:val="nil"/>
              <w:bottom w:val="single" w:sz="8" w:space="0" w:color="auto"/>
              <w:right w:val="single" w:sz="8" w:space="0" w:color="auto"/>
            </w:tcBorders>
            <w:tcMar>
              <w:top w:w="144" w:type="nil"/>
              <w:right w:w="144" w:type="nil"/>
            </w:tcMar>
            <w:vAlign w:val="bottom"/>
          </w:tcPr>
          <w:p w14:paraId="5D670A73"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10</w:t>
            </w:r>
          </w:p>
        </w:tc>
        <w:tc>
          <w:tcPr>
            <w:tcW w:w="1757" w:type="dxa"/>
            <w:tcBorders>
              <w:top w:val="nil"/>
              <w:left w:val="nil"/>
              <w:bottom w:val="single" w:sz="8" w:space="0" w:color="auto"/>
              <w:right w:val="single" w:sz="8" w:space="0" w:color="auto"/>
            </w:tcBorders>
            <w:tcMar>
              <w:top w:w="144" w:type="nil"/>
              <w:right w:w="144" w:type="nil"/>
            </w:tcMar>
            <w:vAlign w:val="bottom"/>
          </w:tcPr>
          <w:p w14:paraId="5508C9F9"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10</w:t>
            </w:r>
          </w:p>
        </w:tc>
        <w:tc>
          <w:tcPr>
            <w:tcW w:w="1757" w:type="dxa"/>
            <w:tcBorders>
              <w:top w:val="nil"/>
              <w:left w:val="nil"/>
              <w:bottom w:val="single" w:sz="8" w:space="0" w:color="auto"/>
              <w:right w:val="single" w:sz="8" w:space="0" w:color="auto"/>
            </w:tcBorders>
            <w:tcMar>
              <w:top w:w="144" w:type="nil"/>
              <w:right w:w="144" w:type="nil"/>
            </w:tcMar>
            <w:vAlign w:val="bottom"/>
          </w:tcPr>
          <w:p w14:paraId="4D393A63"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10</w:t>
            </w:r>
          </w:p>
        </w:tc>
      </w:tr>
      <w:tr w:rsidR="00D674CE" w14:paraId="06197A77" w14:textId="77777777">
        <w:tblPrEx>
          <w:tblCellMar>
            <w:top w:w="0" w:type="dxa"/>
            <w:left w:w="0" w:type="dxa"/>
            <w:bottom w:w="0" w:type="dxa"/>
            <w:right w:w="0" w:type="dxa"/>
          </w:tblCellMar>
        </w:tblPrEx>
        <w:tc>
          <w:tcPr>
            <w:tcW w:w="2073" w:type="dxa"/>
            <w:tcBorders>
              <w:top w:val="nil"/>
              <w:left w:val="single" w:sz="8" w:space="0" w:color="auto"/>
              <w:bottom w:val="single" w:sz="8" w:space="0" w:color="auto"/>
              <w:right w:val="single" w:sz="8" w:space="0" w:color="auto"/>
            </w:tcBorders>
            <w:tcMar>
              <w:top w:w="144" w:type="nil"/>
              <w:right w:w="144" w:type="nil"/>
            </w:tcMar>
            <w:vAlign w:val="bottom"/>
          </w:tcPr>
          <w:p w14:paraId="360F035D"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6"/>
                <w:szCs w:val="26"/>
              </w:rPr>
              <w:t>Weekly Sales</w:t>
            </w:r>
          </w:p>
        </w:tc>
        <w:tc>
          <w:tcPr>
            <w:tcW w:w="1440" w:type="dxa"/>
            <w:tcBorders>
              <w:top w:val="nil"/>
              <w:left w:val="nil"/>
              <w:bottom w:val="single" w:sz="8" w:space="0" w:color="auto"/>
              <w:right w:val="single" w:sz="8" w:space="0" w:color="auto"/>
            </w:tcBorders>
            <w:tcMar>
              <w:top w:w="144" w:type="nil"/>
              <w:right w:w="144" w:type="nil"/>
            </w:tcMar>
            <w:vAlign w:val="bottom"/>
          </w:tcPr>
          <w:p w14:paraId="7900E617"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1.6</w:t>
            </w:r>
          </w:p>
        </w:tc>
        <w:tc>
          <w:tcPr>
            <w:tcW w:w="1757" w:type="dxa"/>
            <w:tcBorders>
              <w:top w:val="nil"/>
              <w:left w:val="nil"/>
              <w:bottom w:val="single" w:sz="8" w:space="0" w:color="auto"/>
              <w:right w:val="single" w:sz="8" w:space="0" w:color="auto"/>
            </w:tcBorders>
            <w:tcMar>
              <w:top w:w="144" w:type="nil"/>
              <w:right w:w="144" w:type="nil"/>
            </w:tcMar>
            <w:vAlign w:val="bottom"/>
          </w:tcPr>
          <w:p w14:paraId="3288025B"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2.2</w:t>
            </w:r>
          </w:p>
        </w:tc>
        <w:tc>
          <w:tcPr>
            <w:tcW w:w="1757" w:type="dxa"/>
            <w:tcBorders>
              <w:top w:val="nil"/>
              <w:left w:val="nil"/>
              <w:bottom w:val="single" w:sz="8" w:space="0" w:color="auto"/>
              <w:right w:val="single" w:sz="8" w:space="0" w:color="auto"/>
            </w:tcBorders>
            <w:tcMar>
              <w:top w:w="144" w:type="nil"/>
              <w:right w:w="144" w:type="nil"/>
            </w:tcMar>
            <w:vAlign w:val="bottom"/>
          </w:tcPr>
          <w:p w14:paraId="26CF3C98"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1.4</w:t>
            </w:r>
          </w:p>
        </w:tc>
        <w:tc>
          <w:tcPr>
            <w:tcW w:w="1757" w:type="dxa"/>
            <w:tcBorders>
              <w:top w:val="nil"/>
              <w:left w:val="nil"/>
              <w:bottom w:val="single" w:sz="8" w:space="0" w:color="auto"/>
              <w:right w:val="single" w:sz="8" w:space="0" w:color="auto"/>
            </w:tcBorders>
            <w:tcMar>
              <w:top w:w="144" w:type="nil"/>
              <w:right w:w="144" w:type="nil"/>
            </w:tcMar>
            <w:vAlign w:val="bottom"/>
          </w:tcPr>
          <w:p w14:paraId="77545D65"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1.9</w:t>
            </w:r>
          </w:p>
        </w:tc>
        <w:tc>
          <w:tcPr>
            <w:tcW w:w="1757" w:type="dxa"/>
            <w:tcBorders>
              <w:top w:val="nil"/>
              <w:left w:val="nil"/>
              <w:bottom w:val="single" w:sz="8" w:space="0" w:color="auto"/>
              <w:right w:val="single" w:sz="8" w:space="0" w:color="auto"/>
            </w:tcBorders>
            <w:tcMar>
              <w:top w:w="144" w:type="nil"/>
              <w:right w:w="144" w:type="nil"/>
            </w:tcMar>
            <w:vAlign w:val="bottom"/>
          </w:tcPr>
          <w:p w14:paraId="7A8FE526"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2.4</w:t>
            </w:r>
          </w:p>
        </w:tc>
        <w:tc>
          <w:tcPr>
            <w:tcW w:w="1757" w:type="dxa"/>
            <w:tcBorders>
              <w:top w:val="nil"/>
              <w:left w:val="nil"/>
              <w:bottom w:val="single" w:sz="8" w:space="0" w:color="auto"/>
              <w:right w:val="single" w:sz="8" w:space="0" w:color="auto"/>
            </w:tcBorders>
            <w:tcMar>
              <w:top w:w="144" w:type="nil"/>
              <w:right w:w="144" w:type="nil"/>
            </w:tcMar>
            <w:vAlign w:val="bottom"/>
          </w:tcPr>
          <w:p w14:paraId="7D56CD93"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2.6</w:t>
            </w:r>
          </w:p>
        </w:tc>
      </w:tr>
    </w:tbl>
    <w:p w14:paraId="1A7BD6AA" w14:textId="77777777" w:rsidR="00D674CE" w:rsidRDefault="00D674CE" w:rsidP="00D674CE">
      <w:pPr>
        <w:widowControl w:val="0"/>
        <w:autoSpaceDE w:val="0"/>
        <w:autoSpaceDN w:val="0"/>
        <w:adjustRightInd w:val="0"/>
        <w:rPr>
          <w:rFonts w:ascii="Helvetica" w:hAnsi="Helvetica" w:cs="Helvetica"/>
          <w:sz w:val="27"/>
          <w:szCs w:val="27"/>
        </w:rPr>
      </w:pPr>
    </w:p>
    <w:p w14:paraId="1BE6EA69" w14:textId="77777777" w:rsidR="00D674CE" w:rsidRDefault="00D674CE" w:rsidP="00D674CE">
      <w:pPr>
        <w:widowControl w:val="0"/>
        <w:autoSpaceDE w:val="0"/>
        <w:autoSpaceDN w:val="0"/>
        <w:adjustRightInd w:val="0"/>
        <w:rPr>
          <w:rFonts w:ascii="Helvetica" w:hAnsi="Helvetica" w:cs="Helvetica"/>
          <w:sz w:val="27"/>
          <w:szCs w:val="27"/>
        </w:rPr>
      </w:pPr>
      <w:r>
        <w:rPr>
          <w:rFonts w:ascii="Helvetica" w:hAnsi="Helvetica" w:cs="Helvetica"/>
          <w:sz w:val="27"/>
          <w:szCs w:val="27"/>
        </w:rPr>
        <w:t> </w:t>
      </w:r>
    </w:p>
    <w:p w14:paraId="04BB8FE5" w14:textId="77777777" w:rsidR="00D674CE" w:rsidRDefault="00D674CE" w:rsidP="00D674CE">
      <w:pPr>
        <w:widowControl w:val="0"/>
        <w:autoSpaceDE w:val="0"/>
        <w:autoSpaceDN w:val="0"/>
        <w:adjustRightInd w:val="0"/>
        <w:rPr>
          <w:rFonts w:ascii="Helvetica" w:hAnsi="Helvetica" w:cs="Helvetica"/>
          <w:sz w:val="27"/>
          <w:szCs w:val="27"/>
        </w:rPr>
      </w:pPr>
    </w:p>
    <w:tbl>
      <w:tblPr>
        <w:tblW w:w="12260" w:type="dxa"/>
        <w:tblInd w:w="-118" w:type="dxa"/>
        <w:tblBorders>
          <w:top w:val="nil"/>
          <w:left w:val="nil"/>
          <w:right w:val="nil"/>
        </w:tblBorders>
        <w:tblLayout w:type="fixed"/>
        <w:tblCellMar>
          <w:left w:w="0" w:type="dxa"/>
          <w:right w:w="0" w:type="dxa"/>
        </w:tblCellMar>
        <w:tblLook w:val="0000" w:firstRow="0" w:lastRow="0" w:firstColumn="0" w:lastColumn="0" w:noHBand="0" w:noVBand="0"/>
      </w:tblPr>
      <w:tblGrid>
        <w:gridCol w:w="2172"/>
        <w:gridCol w:w="1433"/>
        <w:gridCol w:w="1731"/>
        <w:gridCol w:w="1731"/>
        <w:gridCol w:w="1731"/>
        <w:gridCol w:w="1731"/>
        <w:gridCol w:w="1731"/>
      </w:tblGrid>
      <w:tr w:rsidR="00D674CE" w14:paraId="43AD07BE" w14:textId="77777777">
        <w:tblPrEx>
          <w:tblCellMar>
            <w:top w:w="0" w:type="dxa"/>
            <w:left w:w="0" w:type="dxa"/>
            <w:bottom w:w="0" w:type="dxa"/>
            <w:right w:w="0" w:type="dxa"/>
          </w:tblCellMar>
        </w:tblPrEx>
        <w:tc>
          <w:tcPr>
            <w:tcW w:w="1791" w:type="dxa"/>
            <w:tcBorders>
              <w:top w:val="single" w:sz="8" w:space="0" w:color="auto"/>
              <w:left w:val="single" w:sz="8" w:space="0" w:color="auto"/>
              <w:bottom w:val="single" w:sz="8" w:space="0" w:color="auto"/>
              <w:right w:val="single" w:sz="8" w:space="0" w:color="auto"/>
            </w:tcBorders>
            <w:tcMar>
              <w:top w:w="144" w:type="nil"/>
              <w:right w:w="144" w:type="nil"/>
            </w:tcMar>
            <w:vAlign w:val="bottom"/>
          </w:tcPr>
          <w:p w14:paraId="2A8BFE30"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6"/>
                <w:szCs w:val="26"/>
              </w:rPr>
              <w:t>Store</w:t>
            </w:r>
          </w:p>
        </w:tc>
        <w:tc>
          <w:tcPr>
            <w:tcW w:w="1181" w:type="dxa"/>
            <w:tcBorders>
              <w:top w:val="single" w:sz="8" w:space="0" w:color="auto"/>
              <w:left w:val="nil"/>
              <w:bottom w:val="single" w:sz="8" w:space="0" w:color="auto"/>
              <w:right w:val="single" w:sz="8" w:space="0" w:color="auto"/>
            </w:tcBorders>
            <w:tcMar>
              <w:top w:w="144" w:type="nil"/>
              <w:right w:w="144" w:type="nil"/>
            </w:tcMar>
            <w:vAlign w:val="bottom"/>
          </w:tcPr>
          <w:p w14:paraId="57A3418A"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7</w:t>
            </w:r>
          </w:p>
        </w:tc>
        <w:tc>
          <w:tcPr>
            <w:tcW w:w="1427" w:type="dxa"/>
            <w:tcBorders>
              <w:top w:val="single" w:sz="8" w:space="0" w:color="auto"/>
              <w:left w:val="nil"/>
              <w:bottom w:val="single" w:sz="8" w:space="0" w:color="auto"/>
              <w:right w:val="single" w:sz="8" w:space="0" w:color="auto"/>
            </w:tcBorders>
            <w:tcMar>
              <w:top w:w="144" w:type="nil"/>
              <w:right w:w="144" w:type="nil"/>
            </w:tcMar>
            <w:vAlign w:val="bottom"/>
          </w:tcPr>
          <w:p w14:paraId="2D163DA0"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8</w:t>
            </w:r>
          </w:p>
        </w:tc>
        <w:tc>
          <w:tcPr>
            <w:tcW w:w="1427" w:type="dxa"/>
            <w:tcBorders>
              <w:top w:val="single" w:sz="8" w:space="0" w:color="auto"/>
              <w:left w:val="nil"/>
              <w:bottom w:val="single" w:sz="8" w:space="0" w:color="auto"/>
              <w:right w:val="single" w:sz="8" w:space="0" w:color="auto"/>
            </w:tcBorders>
            <w:tcMar>
              <w:top w:w="144" w:type="nil"/>
              <w:right w:w="144" w:type="nil"/>
            </w:tcMar>
            <w:vAlign w:val="bottom"/>
          </w:tcPr>
          <w:p w14:paraId="4946EB95"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9</w:t>
            </w:r>
          </w:p>
        </w:tc>
        <w:tc>
          <w:tcPr>
            <w:tcW w:w="1427" w:type="dxa"/>
            <w:tcBorders>
              <w:top w:val="single" w:sz="8" w:space="0" w:color="auto"/>
              <w:left w:val="nil"/>
              <w:bottom w:val="single" w:sz="8" w:space="0" w:color="auto"/>
              <w:right w:val="single" w:sz="8" w:space="0" w:color="auto"/>
            </w:tcBorders>
            <w:tcMar>
              <w:top w:w="144" w:type="nil"/>
              <w:right w:w="144" w:type="nil"/>
            </w:tcMar>
            <w:vAlign w:val="bottom"/>
          </w:tcPr>
          <w:p w14:paraId="40C87F68"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10</w:t>
            </w:r>
          </w:p>
        </w:tc>
        <w:tc>
          <w:tcPr>
            <w:tcW w:w="1427" w:type="dxa"/>
            <w:tcBorders>
              <w:top w:val="single" w:sz="8" w:space="0" w:color="auto"/>
              <w:left w:val="nil"/>
              <w:bottom w:val="single" w:sz="8" w:space="0" w:color="auto"/>
              <w:right w:val="single" w:sz="8" w:space="0" w:color="auto"/>
            </w:tcBorders>
            <w:tcMar>
              <w:top w:w="144" w:type="nil"/>
              <w:right w:w="144" w:type="nil"/>
            </w:tcMar>
            <w:vAlign w:val="bottom"/>
          </w:tcPr>
          <w:p w14:paraId="66CC8F2C"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11</w:t>
            </w:r>
          </w:p>
        </w:tc>
        <w:tc>
          <w:tcPr>
            <w:tcW w:w="1427" w:type="dxa"/>
            <w:tcBorders>
              <w:top w:val="single" w:sz="8" w:space="0" w:color="auto"/>
              <w:left w:val="nil"/>
              <w:bottom w:val="single" w:sz="8" w:space="0" w:color="auto"/>
              <w:right w:val="single" w:sz="8" w:space="0" w:color="auto"/>
            </w:tcBorders>
            <w:tcMar>
              <w:top w:w="144" w:type="nil"/>
              <w:right w:w="144" w:type="nil"/>
            </w:tcMar>
            <w:vAlign w:val="bottom"/>
          </w:tcPr>
          <w:p w14:paraId="509D7562"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12</w:t>
            </w:r>
          </w:p>
        </w:tc>
      </w:tr>
      <w:tr w:rsidR="00D674CE" w14:paraId="61E65CC4" w14:textId="77777777">
        <w:tblPrEx>
          <w:tblBorders>
            <w:top w:val="none" w:sz="0" w:space="0" w:color="auto"/>
          </w:tblBorders>
          <w:tblCellMar>
            <w:top w:w="0" w:type="dxa"/>
            <w:left w:w="0" w:type="dxa"/>
            <w:bottom w:w="0" w:type="dxa"/>
            <w:right w:w="0" w:type="dxa"/>
          </w:tblCellMar>
        </w:tblPrEx>
        <w:tc>
          <w:tcPr>
            <w:tcW w:w="1791" w:type="dxa"/>
            <w:tcBorders>
              <w:top w:val="nil"/>
              <w:left w:val="single" w:sz="8" w:space="0" w:color="auto"/>
              <w:bottom w:val="single" w:sz="8" w:space="0" w:color="auto"/>
              <w:right w:val="single" w:sz="8" w:space="0" w:color="auto"/>
            </w:tcBorders>
            <w:tcMar>
              <w:top w:w="144" w:type="nil"/>
              <w:right w:w="144" w:type="nil"/>
            </w:tcMar>
            <w:vAlign w:val="bottom"/>
          </w:tcPr>
          <w:p w14:paraId="600EE760"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6"/>
                <w:szCs w:val="26"/>
              </w:rPr>
              <w:t>Shelf Space</w:t>
            </w:r>
          </w:p>
        </w:tc>
        <w:tc>
          <w:tcPr>
            <w:tcW w:w="1181" w:type="dxa"/>
            <w:tcBorders>
              <w:top w:val="nil"/>
              <w:left w:val="nil"/>
              <w:bottom w:val="single" w:sz="8" w:space="0" w:color="auto"/>
              <w:right w:val="single" w:sz="8" w:space="0" w:color="auto"/>
            </w:tcBorders>
            <w:tcMar>
              <w:top w:w="144" w:type="nil"/>
              <w:right w:w="144" w:type="nil"/>
            </w:tcMar>
            <w:vAlign w:val="bottom"/>
          </w:tcPr>
          <w:p w14:paraId="36CF4889"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15</w:t>
            </w:r>
          </w:p>
        </w:tc>
        <w:tc>
          <w:tcPr>
            <w:tcW w:w="1427" w:type="dxa"/>
            <w:tcBorders>
              <w:top w:val="nil"/>
              <w:left w:val="nil"/>
              <w:bottom w:val="single" w:sz="8" w:space="0" w:color="auto"/>
              <w:right w:val="single" w:sz="8" w:space="0" w:color="auto"/>
            </w:tcBorders>
            <w:tcMar>
              <w:top w:w="144" w:type="nil"/>
              <w:right w:w="144" w:type="nil"/>
            </w:tcMar>
            <w:vAlign w:val="bottom"/>
          </w:tcPr>
          <w:p w14:paraId="491E7082"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15</w:t>
            </w:r>
          </w:p>
        </w:tc>
        <w:tc>
          <w:tcPr>
            <w:tcW w:w="1427" w:type="dxa"/>
            <w:tcBorders>
              <w:top w:val="nil"/>
              <w:left w:val="nil"/>
              <w:bottom w:val="single" w:sz="8" w:space="0" w:color="auto"/>
              <w:right w:val="single" w:sz="8" w:space="0" w:color="auto"/>
            </w:tcBorders>
            <w:tcMar>
              <w:top w:w="144" w:type="nil"/>
              <w:right w:w="144" w:type="nil"/>
            </w:tcMar>
            <w:vAlign w:val="bottom"/>
          </w:tcPr>
          <w:p w14:paraId="2FCF02AB"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15</w:t>
            </w:r>
          </w:p>
        </w:tc>
        <w:tc>
          <w:tcPr>
            <w:tcW w:w="1427" w:type="dxa"/>
            <w:tcBorders>
              <w:top w:val="nil"/>
              <w:left w:val="nil"/>
              <w:bottom w:val="single" w:sz="8" w:space="0" w:color="auto"/>
              <w:right w:val="single" w:sz="8" w:space="0" w:color="auto"/>
            </w:tcBorders>
            <w:tcMar>
              <w:top w:w="144" w:type="nil"/>
              <w:right w:w="144" w:type="nil"/>
            </w:tcMar>
            <w:vAlign w:val="bottom"/>
          </w:tcPr>
          <w:p w14:paraId="33A632FD"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20</w:t>
            </w:r>
          </w:p>
        </w:tc>
        <w:tc>
          <w:tcPr>
            <w:tcW w:w="1427" w:type="dxa"/>
            <w:tcBorders>
              <w:top w:val="nil"/>
              <w:left w:val="nil"/>
              <w:bottom w:val="single" w:sz="8" w:space="0" w:color="auto"/>
              <w:right w:val="single" w:sz="8" w:space="0" w:color="auto"/>
            </w:tcBorders>
            <w:tcMar>
              <w:top w:w="144" w:type="nil"/>
              <w:right w:w="144" w:type="nil"/>
            </w:tcMar>
            <w:vAlign w:val="bottom"/>
          </w:tcPr>
          <w:p w14:paraId="09FED7B9"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20</w:t>
            </w:r>
          </w:p>
        </w:tc>
        <w:tc>
          <w:tcPr>
            <w:tcW w:w="1427" w:type="dxa"/>
            <w:tcBorders>
              <w:top w:val="nil"/>
              <w:left w:val="nil"/>
              <w:bottom w:val="single" w:sz="8" w:space="0" w:color="auto"/>
              <w:right w:val="single" w:sz="8" w:space="0" w:color="auto"/>
            </w:tcBorders>
            <w:tcMar>
              <w:top w:w="144" w:type="nil"/>
              <w:right w:w="144" w:type="nil"/>
            </w:tcMar>
            <w:vAlign w:val="bottom"/>
          </w:tcPr>
          <w:p w14:paraId="10A69672"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20</w:t>
            </w:r>
          </w:p>
        </w:tc>
      </w:tr>
      <w:tr w:rsidR="00D674CE" w14:paraId="3374AA90" w14:textId="77777777">
        <w:tblPrEx>
          <w:tblCellMar>
            <w:top w:w="0" w:type="dxa"/>
            <w:left w:w="0" w:type="dxa"/>
            <w:bottom w:w="0" w:type="dxa"/>
            <w:right w:w="0" w:type="dxa"/>
          </w:tblCellMar>
        </w:tblPrEx>
        <w:tc>
          <w:tcPr>
            <w:tcW w:w="1791" w:type="dxa"/>
            <w:tcBorders>
              <w:top w:val="nil"/>
              <w:left w:val="single" w:sz="8" w:space="0" w:color="auto"/>
              <w:bottom w:val="single" w:sz="8" w:space="0" w:color="auto"/>
              <w:right w:val="single" w:sz="8" w:space="0" w:color="auto"/>
            </w:tcBorders>
            <w:tcMar>
              <w:top w:w="144" w:type="nil"/>
              <w:right w:w="144" w:type="nil"/>
            </w:tcMar>
            <w:vAlign w:val="bottom"/>
          </w:tcPr>
          <w:p w14:paraId="5D81C4BC"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6"/>
                <w:szCs w:val="26"/>
              </w:rPr>
              <w:t>Weekly Sales</w:t>
            </w:r>
          </w:p>
        </w:tc>
        <w:tc>
          <w:tcPr>
            <w:tcW w:w="1181" w:type="dxa"/>
            <w:tcBorders>
              <w:top w:val="nil"/>
              <w:left w:val="nil"/>
              <w:bottom w:val="single" w:sz="8" w:space="0" w:color="auto"/>
              <w:right w:val="single" w:sz="8" w:space="0" w:color="auto"/>
            </w:tcBorders>
            <w:tcMar>
              <w:top w:w="144" w:type="nil"/>
              <w:right w:w="144" w:type="nil"/>
            </w:tcMar>
            <w:vAlign w:val="bottom"/>
          </w:tcPr>
          <w:p w14:paraId="566551F6"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2.3</w:t>
            </w:r>
          </w:p>
        </w:tc>
        <w:tc>
          <w:tcPr>
            <w:tcW w:w="1427" w:type="dxa"/>
            <w:tcBorders>
              <w:top w:val="nil"/>
              <w:left w:val="nil"/>
              <w:bottom w:val="single" w:sz="8" w:space="0" w:color="auto"/>
              <w:right w:val="single" w:sz="8" w:space="0" w:color="auto"/>
            </w:tcBorders>
            <w:tcMar>
              <w:top w:w="144" w:type="nil"/>
              <w:right w:w="144" w:type="nil"/>
            </w:tcMar>
            <w:vAlign w:val="bottom"/>
          </w:tcPr>
          <w:p w14:paraId="08063944"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2.7</w:t>
            </w:r>
          </w:p>
        </w:tc>
        <w:tc>
          <w:tcPr>
            <w:tcW w:w="1427" w:type="dxa"/>
            <w:tcBorders>
              <w:top w:val="nil"/>
              <w:left w:val="nil"/>
              <w:bottom w:val="single" w:sz="8" w:space="0" w:color="auto"/>
              <w:right w:val="single" w:sz="8" w:space="0" w:color="auto"/>
            </w:tcBorders>
            <w:tcMar>
              <w:top w:w="144" w:type="nil"/>
              <w:right w:w="144" w:type="nil"/>
            </w:tcMar>
            <w:vAlign w:val="bottom"/>
          </w:tcPr>
          <w:p w14:paraId="71CF9295"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2.8</w:t>
            </w:r>
          </w:p>
        </w:tc>
        <w:tc>
          <w:tcPr>
            <w:tcW w:w="1427" w:type="dxa"/>
            <w:tcBorders>
              <w:top w:val="nil"/>
              <w:left w:val="nil"/>
              <w:bottom w:val="single" w:sz="8" w:space="0" w:color="auto"/>
              <w:right w:val="single" w:sz="8" w:space="0" w:color="auto"/>
            </w:tcBorders>
            <w:tcMar>
              <w:top w:w="144" w:type="nil"/>
              <w:right w:w="144" w:type="nil"/>
            </w:tcMar>
            <w:vAlign w:val="bottom"/>
          </w:tcPr>
          <w:p w14:paraId="433756C3"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2.6</w:t>
            </w:r>
          </w:p>
        </w:tc>
        <w:tc>
          <w:tcPr>
            <w:tcW w:w="1427" w:type="dxa"/>
            <w:tcBorders>
              <w:top w:val="nil"/>
              <w:left w:val="nil"/>
              <w:bottom w:val="single" w:sz="8" w:space="0" w:color="auto"/>
              <w:right w:val="single" w:sz="8" w:space="0" w:color="auto"/>
            </w:tcBorders>
            <w:tcMar>
              <w:top w:w="144" w:type="nil"/>
              <w:right w:w="144" w:type="nil"/>
            </w:tcMar>
            <w:vAlign w:val="bottom"/>
          </w:tcPr>
          <w:p w14:paraId="3D0861C3"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2.9</w:t>
            </w:r>
          </w:p>
        </w:tc>
        <w:tc>
          <w:tcPr>
            <w:tcW w:w="1427" w:type="dxa"/>
            <w:tcBorders>
              <w:top w:val="nil"/>
              <w:left w:val="nil"/>
              <w:bottom w:val="single" w:sz="8" w:space="0" w:color="auto"/>
              <w:right w:val="single" w:sz="8" w:space="0" w:color="auto"/>
            </w:tcBorders>
            <w:tcMar>
              <w:top w:w="144" w:type="nil"/>
              <w:right w:w="144" w:type="nil"/>
            </w:tcMar>
            <w:vAlign w:val="bottom"/>
          </w:tcPr>
          <w:p w14:paraId="059B5766" w14:textId="77777777" w:rsidR="00D674CE" w:rsidRDefault="00D674CE">
            <w:pPr>
              <w:widowControl w:val="0"/>
              <w:autoSpaceDE w:val="0"/>
              <w:autoSpaceDN w:val="0"/>
              <w:adjustRightInd w:val="0"/>
              <w:jc w:val="center"/>
              <w:rPr>
                <w:rFonts w:ascii="Helvetica" w:hAnsi="Helvetica" w:cs="Helvetica"/>
                <w:sz w:val="27"/>
                <w:szCs w:val="27"/>
              </w:rPr>
            </w:pPr>
            <w:r>
              <w:rPr>
                <w:rFonts w:ascii="Helvetica" w:hAnsi="Helvetica" w:cs="Helvetica"/>
                <w:sz w:val="26"/>
                <w:szCs w:val="26"/>
              </w:rPr>
              <w:t>3.1</w:t>
            </w:r>
          </w:p>
        </w:tc>
      </w:tr>
    </w:tbl>
    <w:p w14:paraId="1DC02D3B" w14:textId="77777777" w:rsidR="00D674CE" w:rsidRDefault="00D674CE" w:rsidP="00D674CE">
      <w:pPr>
        <w:widowControl w:val="0"/>
        <w:autoSpaceDE w:val="0"/>
        <w:autoSpaceDN w:val="0"/>
        <w:adjustRightInd w:val="0"/>
        <w:rPr>
          <w:rFonts w:ascii="Helvetica" w:hAnsi="Helvetica" w:cs="Helvetica"/>
          <w:sz w:val="27"/>
          <w:szCs w:val="27"/>
        </w:rPr>
      </w:pPr>
    </w:p>
    <w:p w14:paraId="7093FEE2" w14:textId="77777777" w:rsidR="00D674CE" w:rsidRDefault="00D674CE" w:rsidP="00D674CE">
      <w:pPr>
        <w:widowControl w:val="0"/>
        <w:autoSpaceDE w:val="0"/>
        <w:autoSpaceDN w:val="0"/>
        <w:adjustRightInd w:val="0"/>
        <w:rPr>
          <w:rFonts w:ascii="Helvetica" w:hAnsi="Helvetica" w:cs="Helvetica"/>
          <w:sz w:val="27"/>
          <w:szCs w:val="27"/>
        </w:rPr>
      </w:pPr>
      <w:r>
        <w:rPr>
          <w:rFonts w:ascii="Helvetica" w:hAnsi="Helvetica" w:cs="Helvetica"/>
          <w:sz w:val="32"/>
          <w:szCs w:val="32"/>
        </w:rPr>
        <w:t>What is the estimated regression equation?</w:t>
      </w:r>
    </w:p>
    <w:p w14:paraId="78A604C2" w14:textId="77777777" w:rsidR="00D674CE" w:rsidRDefault="00D674CE" w:rsidP="00D674CE">
      <w:pPr>
        <w:widowControl w:val="0"/>
        <w:autoSpaceDE w:val="0"/>
        <w:autoSpaceDN w:val="0"/>
        <w:adjustRightInd w:val="0"/>
        <w:rPr>
          <w:rFonts w:ascii="Helvetica" w:hAnsi="Helvetica" w:cs="Helvetica"/>
          <w:sz w:val="27"/>
          <w:szCs w:val="27"/>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146"/>
        <w:gridCol w:w="5602"/>
      </w:tblGrid>
      <w:tr w:rsidR="00D674CE" w14:paraId="0222AF6A" w14:textId="77777777">
        <w:tblPrEx>
          <w:tblCellMar>
            <w:top w:w="0" w:type="dxa"/>
            <w:left w:w="0" w:type="dxa"/>
            <w:bottom w:w="0" w:type="dxa"/>
            <w:right w:w="0" w:type="dxa"/>
          </w:tblCellMar>
        </w:tblPrEx>
        <w:tc>
          <w:tcPr>
            <w:tcW w:w="3146" w:type="dxa"/>
            <w:tcBorders>
              <w:top w:val="nil"/>
              <w:left w:val="nil"/>
              <w:bottom w:val="nil"/>
              <w:right w:val="nil"/>
            </w:tcBorders>
            <w:tcMar>
              <w:top w:w="20" w:type="nil"/>
              <w:left w:w="20" w:type="nil"/>
              <w:bottom w:w="20" w:type="nil"/>
              <w:right w:w="20" w:type="nil"/>
            </w:tcMar>
            <w:vAlign w:val="center"/>
          </w:tcPr>
          <w:p w14:paraId="14116C9B"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7"/>
                <w:szCs w:val="27"/>
              </w:rPr>
              <w:t>A.</w:t>
            </w:r>
            <w:r>
              <w:rPr>
                <w:rFonts w:ascii="Times New Roman" w:hAnsi="Times New Roman" w:cs="Times New Roman"/>
                <w:noProof/>
                <w:sz w:val="32"/>
                <w:szCs w:val="32"/>
              </w:rPr>
              <w:drawing>
                <wp:inline distT="0" distB="0" distL="0" distR="0" wp14:anchorId="77FF2122" wp14:editId="11A71E79">
                  <wp:extent cx="203200" cy="241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Pr>
                <w:rFonts w:ascii="Times New Roman" w:hAnsi="Times New Roman" w:cs="Times New Roman"/>
                <w:sz w:val="32"/>
                <w:szCs w:val="32"/>
              </w:rPr>
              <w:t xml:space="preserve"> = 2.63 - 0.174x</w:t>
            </w:r>
          </w:p>
        </w:tc>
        <w:tc>
          <w:tcPr>
            <w:tcW w:w="4320" w:type="dxa"/>
            <w:tcBorders>
              <w:top w:val="nil"/>
              <w:left w:val="nil"/>
              <w:bottom w:val="nil"/>
              <w:right w:val="nil"/>
            </w:tcBorders>
            <w:tcMar>
              <w:top w:w="20" w:type="nil"/>
              <w:left w:w="20" w:type="nil"/>
              <w:bottom w:w="20" w:type="nil"/>
              <w:right w:w="20" w:type="nil"/>
            </w:tcMar>
            <w:vAlign w:val="center"/>
          </w:tcPr>
          <w:p w14:paraId="7B803FF6" w14:textId="77777777" w:rsidR="00D674CE" w:rsidRDefault="00D674CE">
            <w:pPr>
              <w:widowControl w:val="0"/>
              <w:autoSpaceDE w:val="0"/>
              <w:autoSpaceDN w:val="0"/>
              <w:adjustRightInd w:val="0"/>
              <w:rPr>
                <w:rFonts w:ascii="Helvetica" w:hAnsi="Helvetica" w:cs="Helvetica"/>
                <w:sz w:val="27"/>
                <w:szCs w:val="27"/>
              </w:rPr>
            </w:pPr>
          </w:p>
        </w:tc>
      </w:tr>
      <w:tr w:rsidR="00D674CE" w14:paraId="00EC3ACC" w14:textId="77777777">
        <w:tblPrEx>
          <w:tblBorders>
            <w:top w:val="none" w:sz="0" w:space="0" w:color="auto"/>
          </w:tblBorders>
          <w:tblCellMar>
            <w:top w:w="0" w:type="dxa"/>
            <w:left w:w="0" w:type="dxa"/>
            <w:bottom w:w="0" w:type="dxa"/>
            <w:right w:w="0" w:type="dxa"/>
          </w:tblCellMar>
        </w:tblPrEx>
        <w:tc>
          <w:tcPr>
            <w:tcW w:w="3146" w:type="dxa"/>
            <w:tcBorders>
              <w:top w:val="nil"/>
              <w:left w:val="nil"/>
              <w:bottom w:val="nil"/>
              <w:right w:val="nil"/>
            </w:tcBorders>
            <w:tcMar>
              <w:top w:w="20" w:type="nil"/>
              <w:left w:w="20" w:type="nil"/>
              <w:bottom w:w="20" w:type="nil"/>
              <w:right w:w="20" w:type="nil"/>
            </w:tcMar>
            <w:vAlign w:val="center"/>
          </w:tcPr>
          <w:p w14:paraId="07B0307B"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7"/>
                <w:szCs w:val="27"/>
              </w:rPr>
              <w:t>B.</w:t>
            </w:r>
            <w:r>
              <w:rPr>
                <w:rFonts w:ascii="Times New Roman" w:hAnsi="Times New Roman" w:cs="Times New Roman"/>
                <w:noProof/>
                <w:sz w:val="32"/>
                <w:szCs w:val="32"/>
              </w:rPr>
              <w:drawing>
                <wp:inline distT="0" distB="0" distL="0" distR="0" wp14:anchorId="5348CB04" wp14:editId="2AA14819">
                  <wp:extent cx="203200" cy="241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Pr>
                <w:rFonts w:ascii="Times New Roman" w:hAnsi="Times New Roman" w:cs="Times New Roman"/>
                <w:sz w:val="32"/>
                <w:szCs w:val="32"/>
              </w:rPr>
              <w:t> = 2.63 + 0.724x</w:t>
            </w:r>
          </w:p>
        </w:tc>
        <w:tc>
          <w:tcPr>
            <w:tcW w:w="4320" w:type="dxa"/>
            <w:tcBorders>
              <w:top w:val="nil"/>
              <w:left w:val="nil"/>
              <w:bottom w:val="nil"/>
              <w:right w:val="nil"/>
            </w:tcBorders>
            <w:tcMar>
              <w:top w:w="20" w:type="nil"/>
              <w:left w:w="20" w:type="nil"/>
              <w:bottom w:w="20" w:type="nil"/>
              <w:right w:w="20" w:type="nil"/>
            </w:tcMar>
            <w:vAlign w:val="center"/>
          </w:tcPr>
          <w:p w14:paraId="0D40904B" w14:textId="77777777" w:rsidR="00D674CE" w:rsidRDefault="00D674CE">
            <w:pPr>
              <w:widowControl w:val="0"/>
              <w:autoSpaceDE w:val="0"/>
              <w:autoSpaceDN w:val="0"/>
              <w:adjustRightInd w:val="0"/>
              <w:rPr>
                <w:rFonts w:ascii="Helvetica" w:hAnsi="Helvetica" w:cs="Helvetica"/>
                <w:sz w:val="27"/>
                <w:szCs w:val="27"/>
              </w:rPr>
            </w:pPr>
          </w:p>
        </w:tc>
      </w:tr>
      <w:tr w:rsidR="00D674CE" w14:paraId="1CDFC8AC" w14:textId="77777777">
        <w:tblPrEx>
          <w:tblBorders>
            <w:top w:val="none" w:sz="0" w:space="0" w:color="auto"/>
          </w:tblBorders>
          <w:tblCellMar>
            <w:top w:w="0" w:type="dxa"/>
            <w:left w:w="0" w:type="dxa"/>
            <w:bottom w:w="0" w:type="dxa"/>
            <w:right w:w="0" w:type="dxa"/>
          </w:tblCellMar>
        </w:tblPrEx>
        <w:tc>
          <w:tcPr>
            <w:tcW w:w="3146" w:type="dxa"/>
            <w:tcBorders>
              <w:top w:val="nil"/>
              <w:left w:val="nil"/>
              <w:bottom w:val="nil"/>
              <w:right w:val="nil"/>
            </w:tcBorders>
            <w:tcMar>
              <w:top w:w="20" w:type="nil"/>
              <w:left w:w="20" w:type="nil"/>
              <w:bottom w:w="20" w:type="nil"/>
              <w:right w:w="20" w:type="nil"/>
            </w:tcMar>
            <w:vAlign w:val="center"/>
          </w:tcPr>
          <w:p w14:paraId="0198591E"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7"/>
                <w:szCs w:val="27"/>
              </w:rPr>
              <w:t>C.</w:t>
            </w:r>
            <w:r>
              <w:rPr>
                <w:rFonts w:ascii="Times New Roman" w:hAnsi="Times New Roman" w:cs="Times New Roman"/>
                <w:noProof/>
                <w:sz w:val="32"/>
                <w:szCs w:val="32"/>
              </w:rPr>
              <w:drawing>
                <wp:inline distT="0" distB="0" distL="0" distR="0" wp14:anchorId="0857B34A" wp14:editId="2785C6F2">
                  <wp:extent cx="203200" cy="241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Pr>
                <w:rFonts w:ascii="Times New Roman" w:hAnsi="Times New Roman" w:cs="Times New Roman"/>
                <w:sz w:val="32"/>
                <w:szCs w:val="32"/>
              </w:rPr>
              <w:t xml:space="preserve"> = 1.45 + 0.724x </w:t>
            </w:r>
          </w:p>
        </w:tc>
        <w:tc>
          <w:tcPr>
            <w:tcW w:w="4320" w:type="dxa"/>
            <w:tcBorders>
              <w:top w:val="nil"/>
              <w:left w:val="nil"/>
              <w:bottom w:val="nil"/>
              <w:right w:val="nil"/>
            </w:tcBorders>
            <w:tcMar>
              <w:top w:w="20" w:type="nil"/>
              <w:left w:w="20" w:type="nil"/>
              <w:bottom w:w="20" w:type="nil"/>
              <w:right w:w="20" w:type="nil"/>
            </w:tcMar>
            <w:vAlign w:val="center"/>
          </w:tcPr>
          <w:p w14:paraId="4C9F7888" w14:textId="77777777" w:rsidR="00D674CE" w:rsidRDefault="00D674CE">
            <w:pPr>
              <w:widowControl w:val="0"/>
              <w:autoSpaceDE w:val="0"/>
              <w:autoSpaceDN w:val="0"/>
              <w:adjustRightInd w:val="0"/>
              <w:rPr>
                <w:rFonts w:ascii="Helvetica" w:hAnsi="Helvetica" w:cs="Helvetica"/>
                <w:sz w:val="27"/>
                <w:szCs w:val="27"/>
              </w:rPr>
            </w:pPr>
          </w:p>
        </w:tc>
      </w:tr>
      <w:tr w:rsidR="00D674CE" w14:paraId="4B457912" w14:textId="77777777">
        <w:tblPrEx>
          <w:tblCellMar>
            <w:top w:w="0" w:type="dxa"/>
            <w:left w:w="0" w:type="dxa"/>
            <w:bottom w:w="0" w:type="dxa"/>
            <w:right w:w="0" w:type="dxa"/>
          </w:tblCellMar>
        </w:tblPrEx>
        <w:tc>
          <w:tcPr>
            <w:tcW w:w="3146" w:type="dxa"/>
            <w:tcBorders>
              <w:top w:val="nil"/>
              <w:left w:val="nil"/>
              <w:bottom w:val="nil"/>
              <w:right w:val="nil"/>
            </w:tcBorders>
            <w:tcMar>
              <w:top w:w="20" w:type="nil"/>
              <w:left w:w="20" w:type="nil"/>
              <w:bottom w:w="20" w:type="nil"/>
              <w:right w:w="20" w:type="nil"/>
            </w:tcMar>
            <w:vAlign w:val="center"/>
          </w:tcPr>
          <w:p w14:paraId="502228C7" w14:textId="77777777" w:rsidR="00D674CE" w:rsidRDefault="00D674CE">
            <w:pPr>
              <w:widowControl w:val="0"/>
              <w:autoSpaceDE w:val="0"/>
              <w:autoSpaceDN w:val="0"/>
              <w:adjustRightInd w:val="0"/>
              <w:rPr>
                <w:rFonts w:ascii="Helvetica" w:hAnsi="Helvetica" w:cs="Helvetica"/>
                <w:sz w:val="27"/>
                <w:szCs w:val="27"/>
              </w:rPr>
            </w:pPr>
            <w:r>
              <w:rPr>
                <w:rFonts w:ascii="Helvetica" w:hAnsi="Helvetica" w:cs="Helvetica"/>
                <w:sz w:val="27"/>
                <w:szCs w:val="27"/>
              </w:rPr>
              <w:t>D.</w:t>
            </w:r>
            <w:r>
              <w:rPr>
                <w:rFonts w:ascii="Times New Roman" w:hAnsi="Times New Roman" w:cs="Times New Roman"/>
                <w:noProof/>
                <w:sz w:val="32"/>
                <w:szCs w:val="32"/>
              </w:rPr>
              <w:drawing>
                <wp:inline distT="0" distB="0" distL="0" distR="0" wp14:anchorId="522DFA12" wp14:editId="48DF5B4E">
                  <wp:extent cx="203200" cy="241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Pr>
                <w:rFonts w:ascii="Times New Roman" w:hAnsi="Times New Roman" w:cs="Times New Roman"/>
                <w:sz w:val="32"/>
                <w:szCs w:val="32"/>
              </w:rPr>
              <w:t xml:space="preserve"> = 1.45 + 0.074x</w:t>
            </w:r>
          </w:p>
        </w:tc>
        <w:tc>
          <w:tcPr>
            <w:tcW w:w="4320" w:type="dxa"/>
            <w:tcBorders>
              <w:top w:val="nil"/>
              <w:left w:val="nil"/>
              <w:bottom w:val="nil"/>
              <w:right w:val="nil"/>
            </w:tcBorders>
            <w:tcMar>
              <w:top w:w="20" w:type="nil"/>
              <w:left w:w="20" w:type="nil"/>
              <w:bottom w:w="20" w:type="nil"/>
              <w:right w:w="20" w:type="nil"/>
            </w:tcMar>
            <w:vAlign w:val="center"/>
          </w:tcPr>
          <w:p w14:paraId="49834045" w14:textId="77777777" w:rsidR="00D674CE" w:rsidRDefault="00D674CE">
            <w:pPr>
              <w:widowControl w:val="0"/>
              <w:autoSpaceDE w:val="0"/>
              <w:autoSpaceDN w:val="0"/>
              <w:adjustRightInd w:val="0"/>
              <w:rPr>
                <w:rFonts w:ascii="Helvetica" w:hAnsi="Helvetica" w:cs="Helvetica"/>
                <w:sz w:val="27"/>
                <w:szCs w:val="27"/>
              </w:rPr>
            </w:pPr>
          </w:p>
        </w:tc>
      </w:tr>
    </w:tbl>
    <w:p w14:paraId="6573D63B" w14:textId="77777777" w:rsidR="00D674CE" w:rsidRDefault="00D674CE"/>
    <w:tbl>
      <w:tblPr>
        <w:tblW w:w="20124"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551"/>
        <w:gridCol w:w="7573"/>
      </w:tblGrid>
      <w:tr w:rsidR="00D674CE" w14:paraId="4FFBC9A1" w14:textId="77777777">
        <w:tblPrEx>
          <w:tblCellMar>
            <w:top w:w="0" w:type="dxa"/>
            <w:left w:w="0" w:type="dxa"/>
            <w:bottom w:w="0" w:type="dxa"/>
            <w:right w:w="0" w:type="dxa"/>
          </w:tblCellMar>
        </w:tblPrEx>
        <w:tc>
          <w:tcPr>
            <w:tcW w:w="12426" w:type="dxa"/>
            <w:tcBorders>
              <w:top w:val="nil"/>
              <w:left w:val="nil"/>
              <w:bottom w:val="nil"/>
              <w:right w:val="nil"/>
            </w:tcBorders>
            <w:tcMar>
              <w:top w:w="20" w:type="nil"/>
              <w:left w:w="20" w:type="nil"/>
              <w:bottom w:w="20" w:type="nil"/>
              <w:right w:w="20" w:type="nil"/>
            </w:tcMar>
            <w:vAlign w:val="center"/>
          </w:tcPr>
          <w:p w14:paraId="27EE8767" w14:textId="77777777" w:rsidR="00D674CE" w:rsidRDefault="00D674CE">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7 of 17</w:t>
            </w:r>
          </w:p>
        </w:tc>
        <w:tc>
          <w:tcPr>
            <w:tcW w:w="7498" w:type="dxa"/>
            <w:tcBorders>
              <w:top w:val="nil"/>
              <w:left w:val="nil"/>
              <w:bottom w:val="nil"/>
              <w:right w:val="nil"/>
            </w:tcBorders>
            <w:tcMar>
              <w:top w:w="20" w:type="nil"/>
              <w:left w:w="20" w:type="nil"/>
              <w:bottom w:w="20" w:type="nil"/>
              <w:right w:w="20" w:type="nil"/>
            </w:tcMar>
            <w:vAlign w:val="center"/>
          </w:tcPr>
          <w:p w14:paraId="04CD3876"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 Points</w:t>
            </w:r>
          </w:p>
        </w:tc>
      </w:tr>
    </w:tbl>
    <w:p w14:paraId="0972F943"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The standard error of the estimate, </w:t>
      </w:r>
      <w:proofErr w:type="spellStart"/>
      <w:r>
        <w:rPr>
          <w:rFonts w:ascii="Lato-Regular" w:hAnsi="Lato-Regular" w:cs="Lato-Regular"/>
          <w:sz w:val="27"/>
          <w:szCs w:val="27"/>
        </w:rPr>
        <w:t>s</w:t>
      </w:r>
      <w:r>
        <w:rPr>
          <w:rFonts w:ascii="Lato-Regular" w:hAnsi="Lato-Regular" w:cs="Lato-Regular"/>
          <w:sz w:val="22"/>
          <w:szCs w:val="22"/>
          <w:vertAlign w:val="subscript"/>
        </w:rPr>
        <w:t>est</w:t>
      </w:r>
      <w:proofErr w:type="spellEnd"/>
      <w:r>
        <w:rPr>
          <w:rFonts w:ascii="Lato-Regular" w:hAnsi="Lato-Regular" w:cs="Lato-Regular"/>
          <w:sz w:val="27"/>
          <w:szCs w:val="27"/>
        </w:rPr>
        <w:t>, is essentially the</w:t>
      </w:r>
    </w:p>
    <w:p w14:paraId="1AD135AA" w14:textId="77777777" w:rsidR="00D674CE" w:rsidRDefault="00D674CE" w:rsidP="00D674CE">
      <w:pPr>
        <w:widowControl w:val="0"/>
        <w:autoSpaceDE w:val="0"/>
        <w:autoSpaceDN w:val="0"/>
        <w:adjustRightInd w:val="0"/>
        <w:rPr>
          <w:rFonts w:ascii="Lato-Regular" w:hAnsi="Lato-Regular" w:cs="Lato-Regular"/>
          <w:sz w:val="27"/>
          <w:szCs w:val="27"/>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6236"/>
        <w:gridCol w:w="6236"/>
      </w:tblGrid>
      <w:tr w:rsidR="00D674CE" w14:paraId="778D6962" w14:textId="77777777">
        <w:tblPrEx>
          <w:tblCellMar>
            <w:top w:w="0" w:type="dxa"/>
            <w:left w:w="0" w:type="dxa"/>
            <w:bottom w:w="0" w:type="dxa"/>
            <w:right w:w="0" w:type="dxa"/>
          </w:tblCellMar>
        </w:tblPrEx>
        <w:tc>
          <w:tcPr>
            <w:tcW w:w="6236" w:type="dxa"/>
            <w:tcBorders>
              <w:top w:val="nil"/>
              <w:left w:val="nil"/>
              <w:bottom w:val="nil"/>
              <w:right w:val="nil"/>
            </w:tcBorders>
            <w:tcMar>
              <w:top w:w="20" w:type="nil"/>
              <w:left w:w="20" w:type="nil"/>
              <w:bottom w:w="20" w:type="nil"/>
              <w:right w:w="20" w:type="nil"/>
            </w:tcMar>
            <w:vAlign w:val="center"/>
          </w:tcPr>
          <w:p w14:paraId="670488AE"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A.standard</w:t>
            </w:r>
            <w:proofErr w:type="spellEnd"/>
            <w:r>
              <w:rPr>
                <w:rFonts w:ascii="Lato-Regular" w:hAnsi="Lato-Regular" w:cs="Lato-Regular"/>
                <w:sz w:val="27"/>
                <w:szCs w:val="27"/>
              </w:rPr>
              <w:t xml:space="preserve"> deviation of the residuals</w:t>
            </w:r>
          </w:p>
        </w:tc>
        <w:tc>
          <w:tcPr>
            <w:tcW w:w="4320" w:type="dxa"/>
            <w:tcBorders>
              <w:top w:val="nil"/>
              <w:left w:val="nil"/>
              <w:bottom w:val="nil"/>
              <w:right w:val="nil"/>
            </w:tcBorders>
            <w:tcMar>
              <w:top w:w="20" w:type="nil"/>
              <w:left w:w="20" w:type="nil"/>
              <w:bottom w:w="20" w:type="nil"/>
              <w:right w:w="20" w:type="nil"/>
            </w:tcMar>
            <w:vAlign w:val="center"/>
          </w:tcPr>
          <w:p w14:paraId="33FC77D1" w14:textId="77777777" w:rsidR="00D674CE" w:rsidRDefault="00D674CE">
            <w:pPr>
              <w:widowControl w:val="0"/>
              <w:autoSpaceDE w:val="0"/>
              <w:autoSpaceDN w:val="0"/>
              <w:adjustRightInd w:val="0"/>
              <w:rPr>
                <w:rFonts w:ascii="Lato-Regular" w:hAnsi="Lato-Regular" w:cs="Lato-Regular"/>
                <w:sz w:val="27"/>
                <w:szCs w:val="27"/>
              </w:rPr>
            </w:pPr>
          </w:p>
        </w:tc>
      </w:tr>
      <w:tr w:rsidR="00D674CE" w14:paraId="7B373464" w14:textId="77777777">
        <w:tblPrEx>
          <w:tblBorders>
            <w:top w:val="none" w:sz="0" w:space="0" w:color="auto"/>
          </w:tblBorders>
          <w:tblCellMar>
            <w:top w:w="0" w:type="dxa"/>
            <w:left w:w="0" w:type="dxa"/>
            <w:bottom w:w="0" w:type="dxa"/>
            <w:right w:w="0" w:type="dxa"/>
          </w:tblCellMar>
        </w:tblPrEx>
        <w:tc>
          <w:tcPr>
            <w:tcW w:w="6236" w:type="dxa"/>
            <w:tcBorders>
              <w:top w:val="nil"/>
              <w:left w:val="nil"/>
              <w:bottom w:val="nil"/>
              <w:right w:val="nil"/>
            </w:tcBorders>
            <w:tcMar>
              <w:top w:w="20" w:type="nil"/>
              <w:left w:w="20" w:type="nil"/>
              <w:bottom w:w="20" w:type="nil"/>
              <w:right w:w="20" w:type="nil"/>
            </w:tcMar>
            <w:vAlign w:val="center"/>
          </w:tcPr>
          <w:p w14:paraId="0710DA5A"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B.mean</w:t>
            </w:r>
            <w:proofErr w:type="spellEnd"/>
            <w:r>
              <w:rPr>
                <w:rFonts w:ascii="Lato-Regular" w:hAnsi="Lato-Regular" w:cs="Lato-Regular"/>
                <w:sz w:val="27"/>
                <w:szCs w:val="27"/>
              </w:rPr>
              <w:t xml:space="preserve"> of the explanatory variable</w:t>
            </w:r>
          </w:p>
        </w:tc>
        <w:tc>
          <w:tcPr>
            <w:tcW w:w="4320" w:type="dxa"/>
            <w:tcBorders>
              <w:top w:val="nil"/>
              <w:left w:val="nil"/>
              <w:bottom w:val="nil"/>
              <w:right w:val="nil"/>
            </w:tcBorders>
            <w:tcMar>
              <w:top w:w="20" w:type="nil"/>
              <w:left w:w="20" w:type="nil"/>
              <w:bottom w:w="20" w:type="nil"/>
              <w:right w:w="20" w:type="nil"/>
            </w:tcMar>
            <w:vAlign w:val="center"/>
          </w:tcPr>
          <w:p w14:paraId="2C956B04" w14:textId="77777777" w:rsidR="00D674CE" w:rsidRDefault="00D674CE">
            <w:pPr>
              <w:widowControl w:val="0"/>
              <w:autoSpaceDE w:val="0"/>
              <w:autoSpaceDN w:val="0"/>
              <w:adjustRightInd w:val="0"/>
              <w:rPr>
                <w:rFonts w:ascii="Lato-Regular" w:hAnsi="Lato-Regular" w:cs="Lato-Regular"/>
                <w:sz w:val="27"/>
                <w:szCs w:val="27"/>
              </w:rPr>
            </w:pPr>
          </w:p>
        </w:tc>
      </w:tr>
      <w:tr w:rsidR="00D674CE" w14:paraId="2A6F4E09" w14:textId="77777777">
        <w:tblPrEx>
          <w:tblBorders>
            <w:top w:val="none" w:sz="0" w:space="0" w:color="auto"/>
          </w:tblBorders>
          <w:tblCellMar>
            <w:top w:w="0" w:type="dxa"/>
            <w:left w:w="0" w:type="dxa"/>
            <w:bottom w:w="0" w:type="dxa"/>
            <w:right w:w="0" w:type="dxa"/>
          </w:tblCellMar>
        </w:tblPrEx>
        <w:tc>
          <w:tcPr>
            <w:tcW w:w="6236" w:type="dxa"/>
            <w:tcBorders>
              <w:top w:val="nil"/>
              <w:left w:val="nil"/>
              <w:bottom w:val="nil"/>
              <w:right w:val="nil"/>
            </w:tcBorders>
            <w:tcMar>
              <w:top w:w="20" w:type="nil"/>
              <w:left w:w="20" w:type="nil"/>
              <w:bottom w:w="20" w:type="nil"/>
              <w:right w:w="20" w:type="nil"/>
            </w:tcMar>
            <w:vAlign w:val="center"/>
          </w:tcPr>
          <w:p w14:paraId="0FE1EC86"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C.standard</w:t>
            </w:r>
            <w:proofErr w:type="spellEnd"/>
            <w:r>
              <w:rPr>
                <w:rFonts w:ascii="Lato-Regular" w:hAnsi="Lato-Regular" w:cs="Lato-Regular"/>
                <w:sz w:val="27"/>
                <w:szCs w:val="27"/>
              </w:rPr>
              <w:t xml:space="preserve"> deviation of the explanatory variable</w:t>
            </w:r>
          </w:p>
        </w:tc>
        <w:tc>
          <w:tcPr>
            <w:tcW w:w="4320" w:type="dxa"/>
            <w:tcBorders>
              <w:top w:val="nil"/>
              <w:left w:val="nil"/>
              <w:bottom w:val="nil"/>
              <w:right w:val="nil"/>
            </w:tcBorders>
            <w:tcMar>
              <w:top w:w="20" w:type="nil"/>
              <w:left w:w="20" w:type="nil"/>
              <w:bottom w:w="20" w:type="nil"/>
              <w:right w:w="20" w:type="nil"/>
            </w:tcMar>
            <w:vAlign w:val="center"/>
          </w:tcPr>
          <w:p w14:paraId="693B7E75" w14:textId="77777777" w:rsidR="00D674CE" w:rsidRDefault="00D674CE">
            <w:pPr>
              <w:widowControl w:val="0"/>
              <w:autoSpaceDE w:val="0"/>
              <w:autoSpaceDN w:val="0"/>
              <w:adjustRightInd w:val="0"/>
              <w:rPr>
                <w:rFonts w:ascii="Lato-Regular" w:hAnsi="Lato-Regular" w:cs="Lato-Regular"/>
                <w:sz w:val="27"/>
                <w:szCs w:val="27"/>
              </w:rPr>
            </w:pPr>
          </w:p>
        </w:tc>
      </w:tr>
      <w:tr w:rsidR="00D674CE" w14:paraId="5D575B4F" w14:textId="77777777">
        <w:tblPrEx>
          <w:tblCellMar>
            <w:top w:w="0" w:type="dxa"/>
            <w:left w:w="0" w:type="dxa"/>
            <w:bottom w:w="0" w:type="dxa"/>
            <w:right w:w="0" w:type="dxa"/>
          </w:tblCellMar>
        </w:tblPrEx>
        <w:tc>
          <w:tcPr>
            <w:tcW w:w="6236" w:type="dxa"/>
            <w:tcBorders>
              <w:top w:val="nil"/>
              <w:left w:val="nil"/>
              <w:bottom w:val="nil"/>
              <w:right w:val="nil"/>
            </w:tcBorders>
            <w:tcMar>
              <w:top w:w="20" w:type="nil"/>
              <w:left w:w="20" w:type="nil"/>
              <w:bottom w:w="20" w:type="nil"/>
              <w:right w:w="20" w:type="nil"/>
            </w:tcMar>
            <w:vAlign w:val="center"/>
          </w:tcPr>
          <w:p w14:paraId="0B116898"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D.mean</w:t>
            </w:r>
            <w:proofErr w:type="spellEnd"/>
            <w:r>
              <w:rPr>
                <w:rFonts w:ascii="Lato-Regular" w:hAnsi="Lato-Regular" w:cs="Lato-Regular"/>
                <w:sz w:val="27"/>
                <w:szCs w:val="27"/>
              </w:rPr>
              <w:t xml:space="preserve"> of the residuals</w:t>
            </w:r>
          </w:p>
        </w:tc>
        <w:tc>
          <w:tcPr>
            <w:tcW w:w="6236" w:type="dxa"/>
            <w:tcBorders>
              <w:top w:val="nil"/>
              <w:left w:val="nil"/>
              <w:bottom w:val="nil"/>
              <w:right w:val="nil"/>
            </w:tcBorders>
            <w:tcMar>
              <w:top w:w="20" w:type="nil"/>
              <w:left w:w="20" w:type="nil"/>
              <w:bottom w:w="20" w:type="nil"/>
              <w:right w:w="20" w:type="nil"/>
            </w:tcMar>
            <w:vAlign w:val="center"/>
          </w:tcPr>
          <w:p w14:paraId="35E640F9" w14:textId="77777777" w:rsidR="00D674CE" w:rsidRDefault="00D674CE">
            <w:pPr>
              <w:widowControl w:val="0"/>
              <w:autoSpaceDE w:val="0"/>
              <w:autoSpaceDN w:val="0"/>
              <w:adjustRightInd w:val="0"/>
              <w:rPr>
                <w:rFonts w:ascii="Lato-Regular" w:hAnsi="Lato-Regular" w:cs="Lato-Regular"/>
                <w:sz w:val="27"/>
                <w:szCs w:val="27"/>
              </w:rPr>
            </w:pPr>
          </w:p>
        </w:tc>
      </w:tr>
    </w:tbl>
    <w:p w14:paraId="0CF3069C" w14:textId="77777777" w:rsidR="00D674CE" w:rsidRDefault="00D674CE"/>
    <w:tbl>
      <w:tblPr>
        <w:tblW w:w="20124"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551"/>
        <w:gridCol w:w="7573"/>
      </w:tblGrid>
      <w:tr w:rsidR="00D674CE" w14:paraId="744C5AFA" w14:textId="77777777">
        <w:tblPrEx>
          <w:tblCellMar>
            <w:top w:w="0" w:type="dxa"/>
            <w:left w:w="0" w:type="dxa"/>
            <w:bottom w:w="0" w:type="dxa"/>
            <w:right w:w="0" w:type="dxa"/>
          </w:tblCellMar>
        </w:tblPrEx>
        <w:tc>
          <w:tcPr>
            <w:tcW w:w="12426" w:type="dxa"/>
            <w:tcBorders>
              <w:top w:val="nil"/>
              <w:left w:val="nil"/>
              <w:bottom w:val="nil"/>
              <w:right w:val="nil"/>
            </w:tcBorders>
            <w:tcMar>
              <w:top w:w="20" w:type="nil"/>
              <w:left w:w="20" w:type="nil"/>
              <w:bottom w:w="20" w:type="nil"/>
              <w:right w:w="20" w:type="nil"/>
            </w:tcMar>
            <w:vAlign w:val="center"/>
          </w:tcPr>
          <w:p w14:paraId="625148D1" w14:textId="77777777" w:rsidR="00D674CE" w:rsidRDefault="00D674CE">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8 of 17</w:t>
            </w:r>
          </w:p>
        </w:tc>
        <w:tc>
          <w:tcPr>
            <w:tcW w:w="7498" w:type="dxa"/>
            <w:tcBorders>
              <w:top w:val="nil"/>
              <w:left w:val="nil"/>
              <w:bottom w:val="nil"/>
              <w:right w:val="nil"/>
            </w:tcBorders>
            <w:tcMar>
              <w:top w:w="20" w:type="nil"/>
              <w:left w:w="20" w:type="nil"/>
              <w:bottom w:w="20" w:type="nil"/>
              <w:right w:w="20" w:type="nil"/>
            </w:tcMar>
            <w:vAlign w:val="center"/>
          </w:tcPr>
          <w:p w14:paraId="636351F7"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 Points</w:t>
            </w:r>
          </w:p>
        </w:tc>
      </w:tr>
    </w:tbl>
    <w:p w14:paraId="304B1864" w14:textId="77777777" w:rsidR="00D674CE" w:rsidRDefault="00D674CE" w:rsidP="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Outliers are observations that</w:t>
      </w:r>
    </w:p>
    <w:p w14:paraId="4BF379A3" w14:textId="77777777" w:rsidR="00D674CE" w:rsidRDefault="00D674CE" w:rsidP="00D674CE">
      <w:pPr>
        <w:widowControl w:val="0"/>
        <w:autoSpaceDE w:val="0"/>
        <w:autoSpaceDN w:val="0"/>
        <w:adjustRightInd w:val="0"/>
        <w:rPr>
          <w:rFonts w:ascii="Lato-Regular" w:hAnsi="Lato-Regular" w:cs="Lato-Regular"/>
          <w:sz w:val="27"/>
          <w:szCs w:val="27"/>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5322"/>
        <w:gridCol w:w="4320"/>
      </w:tblGrid>
      <w:tr w:rsidR="00D674CE" w14:paraId="42C3C2E2" w14:textId="77777777">
        <w:tblPrEx>
          <w:tblCellMar>
            <w:top w:w="0" w:type="dxa"/>
            <w:left w:w="0" w:type="dxa"/>
            <w:bottom w:w="0" w:type="dxa"/>
            <w:right w:w="0" w:type="dxa"/>
          </w:tblCellMar>
        </w:tblPrEx>
        <w:tc>
          <w:tcPr>
            <w:tcW w:w="5322" w:type="dxa"/>
            <w:tcBorders>
              <w:top w:val="nil"/>
              <w:left w:val="nil"/>
              <w:bottom w:val="nil"/>
              <w:right w:val="nil"/>
            </w:tcBorders>
            <w:tcMar>
              <w:top w:w="20" w:type="nil"/>
              <w:left w:w="20" w:type="nil"/>
              <w:bottom w:w="20" w:type="nil"/>
              <w:right w:w="20" w:type="nil"/>
            </w:tcMar>
            <w:vAlign w:val="center"/>
          </w:tcPr>
          <w:p w14:paraId="568E3CBA"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A.lie</w:t>
            </w:r>
            <w:proofErr w:type="spellEnd"/>
            <w:r>
              <w:rPr>
                <w:rFonts w:ascii="Lato-Regular" w:hAnsi="Lato-Regular" w:cs="Lato-Regular"/>
                <w:sz w:val="27"/>
                <w:szCs w:val="27"/>
              </w:rPr>
              <w:t xml:space="preserve"> outside the sample</w:t>
            </w:r>
          </w:p>
        </w:tc>
        <w:tc>
          <w:tcPr>
            <w:tcW w:w="4320" w:type="dxa"/>
            <w:tcBorders>
              <w:top w:val="nil"/>
              <w:left w:val="nil"/>
              <w:bottom w:val="nil"/>
              <w:right w:val="nil"/>
            </w:tcBorders>
            <w:tcMar>
              <w:top w:w="20" w:type="nil"/>
              <w:left w:w="20" w:type="nil"/>
              <w:bottom w:w="20" w:type="nil"/>
              <w:right w:w="20" w:type="nil"/>
            </w:tcMar>
            <w:vAlign w:val="center"/>
          </w:tcPr>
          <w:p w14:paraId="29BC9598" w14:textId="77777777" w:rsidR="00D674CE" w:rsidRDefault="00D674CE">
            <w:pPr>
              <w:widowControl w:val="0"/>
              <w:autoSpaceDE w:val="0"/>
              <w:autoSpaceDN w:val="0"/>
              <w:adjustRightInd w:val="0"/>
              <w:rPr>
                <w:rFonts w:ascii="Lato-Regular" w:hAnsi="Lato-Regular" w:cs="Lato-Regular"/>
                <w:sz w:val="27"/>
                <w:szCs w:val="27"/>
              </w:rPr>
            </w:pPr>
          </w:p>
        </w:tc>
      </w:tr>
      <w:tr w:rsidR="00D674CE" w14:paraId="5E40301F" w14:textId="77777777">
        <w:tblPrEx>
          <w:tblBorders>
            <w:top w:val="none" w:sz="0" w:space="0" w:color="auto"/>
          </w:tblBorders>
          <w:tblCellMar>
            <w:top w:w="0" w:type="dxa"/>
            <w:left w:w="0" w:type="dxa"/>
            <w:bottom w:w="0" w:type="dxa"/>
            <w:right w:w="0" w:type="dxa"/>
          </w:tblCellMar>
        </w:tblPrEx>
        <w:tc>
          <w:tcPr>
            <w:tcW w:w="5322" w:type="dxa"/>
            <w:tcBorders>
              <w:top w:val="nil"/>
              <w:left w:val="nil"/>
              <w:bottom w:val="nil"/>
              <w:right w:val="nil"/>
            </w:tcBorders>
            <w:tcMar>
              <w:top w:w="20" w:type="nil"/>
              <w:left w:w="20" w:type="nil"/>
              <w:bottom w:w="20" w:type="nil"/>
              <w:right w:w="20" w:type="nil"/>
            </w:tcMar>
            <w:vAlign w:val="center"/>
          </w:tcPr>
          <w:p w14:paraId="6B1829B2"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B.disrupt</w:t>
            </w:r>
            <w:proofErr w:type="spellEnd"/>
            <w:r>
              <w:rPr>
                <w:rFonts w:ascii="Lato-Regular" w:hAnsi="Lato-Regular" w:cs="Lato-Regular"/>
                <w:sz w:val="27"/>
                <w:szCs w:val="27"/>
              </w:rPr>
              <w:t xml:space="preserve"> the entire linear trend</w:t>
            </w:r>
          </w:p>
        </w:tc>
        <w:tc>
          <w:tcPr>
            <w:tcW w:w="4320" w:type="dxa"/>
            <w:tcBorders>
              <w:top w:val="nil"/>
              <w:left w:val="nil"/>
              <w:bottom w:val="nil"/>
              <w:right w:val="nil"/>
            </w:tcBorders>
            <w:tcMar>
              <w:top w:w="20" w:type="nil"/>
              <w:left w:w="20" w:type="nil"/>
              <w:bottom w:w="20" w:type="nil"/>
              <w:right w:w="20" w:type="nil"/>
            </w:tcMar>
            <w:vAlign w:val="center"/>
          </w:tcPr>
          <w:p w14:paraId="19048A73" w14:textId="77777777" w:rsidR="00D674CE" w:rsidRDefault="00D674CE">
            <w:pPr>
              <w:widowControl w:val="0"/>
              <w:autoSpaceDE w:val="0"/>
              <w:autoSpaceDN w:val="0"/>
              <w:adjustRightInd w:val="0"/>
              <w:rPr>
                <w:rFonts w:ascii="Lato-Regular" w:hAnsi="Lato-Regular" w:cs="Lato-Regular"/>
                <w:sz w:val="27"/>
                <w:szCs w:val="27"/>
              </w:rPr>
            </w:pPr>
          </w:p>
        </w:tc>
      </w:tr>
      <w:tr w:rsidR="00D674CE" w14:paraId="4E4C6D69" w14:textId="77777777">
        <w:tblPrEx>
          <w:tblBorders>
            <w:top w:val="none" w:sz="0" w:space="0" w:color="auto"/>
          </w:tblBorders>
          <w:tblCellMar>
            <w:top w:w="0" w:type="dxa"/>
            <w:left w:w="0" w:type="dxa"/>
            <w:bottom w:w="0" w:type="dxa"/>
            <w:right w:w="0" w:type="dxa"/>
          </w:tblCellMar>
        </w:tblPrEx>
        <w:tc>
          <w:tcPr>
            <w:tcW w:w="5322" w:type="dxa"/>
            <w:tcBorders>
              <w:top w:val="nil"/>
              <w:left w:val="nil"/>
              <w:bottom w:val="nil"/>
              <w:right w:val="nil"/>
            </w:tcBorders>
            <w:tcMar>
              <w:top w:w="20" w:type="nil"/>
              <w:left w:w="20" w:type="nil"/>
              <w:bottom w:w="20" w:type="nil"/>
              <w:right w:w="20" w:type="nil"/>
            </w:tcMar>
            <w:vAlign w:val="center"/>
          </w:tcPr>
          <w:p w14:paraId="5F830700"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C.render</w:t>
            </w:r>
            <w:proofErr w:type="spellEnd"/>
            <w:r>
              <w:rPr>
                <w:rFonts w:ascii="Lato-Regular" w:hAnsi="Lato-Regular" w:cs="Lato-Regular"/>
                <w:sz w:val="27"/>
                <w:szCs w:val="27"/>
              </w:rPr>
              <w:t xml:space="preserve"> the study useless</w:t>
            </w:r>
          </w:p>
        </w:tc>
        <w:tc>
          <w:tcPr>
            <w:tcW w:w="4320" w:type="dxa"/>
            <w:tcBorders>
              <w:top w:val="nil"/>
              <w:left w:val="nil"/>
              <w:bottom w:val="nil"/>
              <w:right w:val="nil"/>
            </w:tcBorders>
            <w:tcMar>
              <w:top w:w="20" w:type="nil"/>
              <w:left w:w="20" w:type="nil"/>
              <w:bottom w:w="20" w:type="nil"/>
              <w:right w:w="20" w:type="nil"/>
            </w:tcMar>
            <w:vAlign w:val="center"/>
          </w:tcPr>
          <w:p w14:paraId="40B080DD" w14:textId="77777777" w:rsidR="00D674CE" w:rsidRDefault="00D674CE">
            <w:pPr>
              <w:widowControl w:val="0"/>
              <w:autoSpaceDE w:val="0"/>
              <w:autoSpaceDN w:val="0"/>
              <w:adjustRightInd w:val="0"/>
              <w:rPr>
                <w:rFonts w:ascii="Lato-Regular" w:hAnsi="Lato-Regular" w:cs="Lato-Regular"/>
                <w:sz w:val="27"/>
                <w:szCs w:val="27"/>
              </w:rPr>
            </w:pPr>
          </w:p>
        </w:tc>
      </w:tr>
      <w:tr w:rsidR="00D674CE" w14:paraId="4643C73B" w14:textId="77777777">
        <w:tblPrEx>
          <w:tblCellMar>
            <w:top w:w="0" w:type="dxa"/>
            <w:left w:w="0" w:type="dxa"/>
            <w:bottom w:w="0" w:type="dxa"/>
            <w:right w:w="0" w:type="dxa"/>
          </w:tblCellMar>
        </w:tblPrEx>
        <w:tc>
          <w:tcPr>
            <w:tcW w:w="5322" w:type="dxa"/>
            <w:tcBorders>
              <w:top w:val="nil"/>
              <w:left w:val="nil"/>
              <w:bottom w:val="nil"/>
              <w:right w:val="nil"/>
            </w:tcBorders>
            <w:tcMar>
              <w:top w:w="20" w:type="nil"/>
              <w:left w:w="20" w:type="nil"/>
              <w:bottom w:w="20" w:type="nil"/>
              <w:right w:w="20" w:type="nil"/>
            </w:tcMar>
            <w:vAlign w:val="center"/>
          </w:tcPr>
          <w:p w14:paraId="650E27CA" w14:textId="77777777" w:rsidR="00D674CE" w:rsidRDefault="00D674CE">
            <w:pPr>
              <w:widowControl w:val="0"/>
              <w:autoSpaceDE w:val="0"/>
              <w:autoSpaceDN w:val="0"/>
              <w:adjustRightInd w:val="0"/>
              <w:rPr>
                <w:rFonts w:ascii="Lato-Regular" w:hAnsi="Lato-Regular" w:cs="Lato-Regular"/>
                <w:sz w:val="27"/>
                <w:szCs w:val="27"/>
              </w:rPr>
            </w:pPr>
            <w:proofErr w:type="spellStart"/>
            <w:r>
              <w:rPr>
                <w:rFonts w:ascii="Lato-Regular" w:hAnsi="Lato-Regular" w:cs="Lato-Regular"/>
                <w:sz w:val="27"/>
                <w:szCs w:val="27"/>
              </w:rPr>
              <w:t>D.lie</w:t>
            </w:r>
            <w:proofErr w:type="spellEnd"/>
            <w:r>
              <w:rPr>
                <w:rFonts w:ascii="Lato-Regular" w:hAnsi="Lato-Regular" w:cs="Lato-Regular"/>
                <w:sz w:val="27"/>
                <w:szCs w:val="27"/>
              </w:rPr>
              <w:t xml:space="preserve"> outside the typical pattern of points</w:t>
            </w:r>
          </w:p>
        </w:tc>
        <w:tc>
          <w:tcPr>
            <w:tcW w:w="4320" w:type="dxa"/>
            <w:tcBorders>
              <w:top w:val="nil"/>
              <w:left w:val="nil"/>
              <w:bottom w:val="nil"/>
              <w:right w:val="nil"/>
            </w:tcBorders>
            <w:tcMar>
              <w:top w:w="20" w:type="nil"/>
              <w:left w:w="20" w:type="nil"/>
              <w:bottom w:w="20" w:type="nil"/>
              <w:right w:w="20" w:type="nil"/>
            </w:tcMar>
            <w:vAlign w:val="center"/>
          </w:tcPr>
          <w:p w14:paraId="6B1957A2" w14:textId="77777777" w:rsidR="00D674CE" w:rsidRDefault="00D674CE">
            <w:pPr>
              <w:widowControl w:val="0"/>
              <w:autoSpaceDE w:val="0"/>
              <w:autoSpaceDN w:val="0"/>
              <w:adjustRightInd w:val="0"/>
              <w:rPr>
                <w:rFonts w:ascii="Lato-Regular" w:hAnsi="Lato-Regular" w:cs="Lato-Regular"/>
                <w:sz w:val="27"/>
                <w:szCs w:val="27"/>
              </w:rPr>
            </w:pPr>
          </w:p>
        </w:tc>
      </w:tr>
    </w:tbl>
    <w:p w14:paraId="0933D72D" w14:textId="77777777" w:rsidR="00D674CE" w:rsidRDefault="00D674CE"/>
    <w:tbl>
      <w:tblPr>
        <w:tblW w:w="20124" w:type="dxa"/>
        <w:tblInd w:w="-108" w:type="dxa"/>
        <w:tblBorders>
          <w:top w:val="nil"/>
          <w:left w:val="nil"/>
          <w:right w:val="nil"/>
        </w:tblBorders>
        <w:tblLayout w:type="fixed"/>
        <w:tblLook w:val="0000" w:firstRow="0" w:lastRow="0" w:firstColumn="0" w:lastColumn="0" w:noHBand="0" w:noVBand="0"/>
      </w:tblPr>
      <w:tblGrid>
        <w:gridCol w:w="20124"/>
      </w:tblGrid>
      <w:tr w:rsidR="00D674CE" w14:paraId="1CD57EC4" w14:textId="77777777">
        <w:tblPrEx>
          <w:tblCellMar>
            <w:top w:w="0" w:type="dxa"/>
            <w:bottom w:w="0" w:type="dxa"/>
          </w:tblCellMar>
        </w:tblPrEx>
        <w:tc>
          <w:tcPr>
            <w:tcW w:w="12426" w:type="dxa"/>
            <w:tcMar>
              <w:top w:w="20" w:type="nil"/>
              <w:left w:w="20" w:type="nil"/>
              <w:bottom w:w="20" w:type="nil"/>
              <w:right w:w="20" w:type="nil"/>
            </w:tcMar>
            <w:vAlign w:val="center"/>
          </w:tcPr>
          <w:tbl>
            <w:tblPr>
              <w:tblW w:w="20124" w:type="dxa"/>
              <w:tblBorders>
                <w:top w:val="nil"/>
                <w:left w:val="nil"/>
                <w:right w:val="nil"/>
              </w:tblBorders>
              <w:tblLayout w:type="fixed"/>
              <w:tblCellMar>
                <w:left w:w="0" w:type="dxa"/>
                <w:right w:w="0" w:type="dxa"/>
              </w:tblCellMar>
              <w:tblLook w:val="0000" w:firstRow="0" w:lastRow="0" w:firstColumn="0" w:lastColumn="0" w:noHBand="0" w:noVBand="0"/>
            </w:tblPr>
            <w:tblGrid>
              <w:gridCol w:w="12551"/>
              <w:gridCol w:w="7573"/>
            </w:tblGrid>
            <w:tr w:rsidR="00D674CE" w14:paraId="72C70739" w14:textId="77777777">
              <w:tblPrEx>
                <w:tblCellMar>
                  <w:top w:w="0" w:type="dxa"/>
                  <w:left w:w="0" w:type="dxa"/>
                  <w:bottom w:w="0" w:type="dxa"/>
                  <w:right w:w="0" w:type="dxa"/>
                </w:tblCellMar>
              </w:tblPrEx>
              <w:tc>
                <w:tcPr>
                  <w:tcW w:w="12426" w:type="dxa"/>
                  <w:tcBorders>
                    <w:top w:val="nil"/>
                    <w:left w:val="nil"/>
                    <w:bottom w:val="nil"/>
                    <w:right w:val="nil"/>
                  </w:tcBorders>
                  <w:tcMar>
                    <w:top w:w="20" w:type="nil"/>
                    <w:left w:w="20" w:type="nil"/>
                    <w:bottom w:w="20" w:type="nil"/>
                    <w:right w:w="20" w:type="nil"/>
                  </w:tcMar>
                  <w:vAlign w:val="center"/>
                </w:tcPr>
                <w:p w14:paraId="24D2A03B" w14:textId="77777777" w:rsidR="00D674CE" w:rsidRDefault="00D674CE">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9 of 17</w:t>
                  </w:r>
                </w:p>
              </w:tc>
              <w:tc>
                <w:tcPr>
                  <w:tcW w:w="7498" w:type="dxa"/>
                  <w:tcBorders>
                    <w:top w:val="nil"/>
                    <w:left w:val="nil"/>
                    <w:bottom w:val="nil"/>
                    <w:right w:val="nil"/>
                  </w:tcBorders>
                  <w:tcMar>
                    <w:top w:w="20" w:type="nil"/>
                    <w:left w:w="20" w:type="nil"/>
                    <w:bottom w:w="20" w:type="nil"/>
                    <w:right w:w="20" w:type="nil"/>
                  </w:tcMar>
                  <w:vAlign w:val="center"/>
                </w:tcPr>
                <w:p w14:paraId="3F59CAD4"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2.0 Points</w:t>
                  </w:r>
                </w:p>
              </w:tc>
            </w:tr>
          </w:tbl>
          <w:p w14:paraId="586CF83D" w14:textId="77777777" w:rsidR="00D674CE" w:rsidRDefault="00D674CE">
            <w:pPr>
              <w:widowControl w:val="0"/>
              <w:autoSpaceDE w:val="0"/>
              <w:autoSpaceDN w:val="0"/>
              <w:adjustRightInd w:val="0"/>
              <w:rPr>
                <w:rFonts w:ascii="Lato-Regular" w:hAnsi="Lato-Regular" w:cs="Lato-Regular"/>
                <w:sz w:val="27"/>
                <w:szCs w:val="27"/>
              </w:rPr>
            </w:pPr>
          </w:p>
          <w:p w14:paraId="677C109A" w14:textId="77777777" w:rsidR="00D674CE" w:rsidRDefault="00D674CE">
            <w:pPr>
              <w:widowControl w:val="0"/>
              <w:autoSpaceDE w:val="0"/>
              <w:autoSpaceDN w:val="0"/>
              <w:adjustRightInd w:val="0"/>
              <w:rPr>
                <w:rFonts w:ascii="Lato-Regular" w:hAnsi="Lato-Regular" w:cs="Lato-Regular"/>
                <w:sz w:val="27"/>
                <w:szCs w:val="27"/>
              </w:rPr>
            </w:pPr>
            <w:r>
              <w:rPr>
                <w:rFonts w:ascii="Lato-Bold" w:hAnsi="Lato-Bold" w:cs="Lato-Bold"/>
                <w:b/>
                <w:bCs/>
                <w:color w:val="710002"/>
                <w:sz w:val="27"/>
                <w:szCs w:val="27"/>
              </w:rPr>
              <w:t>Accepted characters</w:t>
            </w:r>
            <w:r>
              <w:rPr>
                <w:rFonts w:ascii="Lato-Regular" w:hAnsi="Lato-Regular" w:cs="Lato-Regular"/>
                <w:sz w:val="27"/>
                <w:szCs w:val="27"/>
              </w:rPr>
              <w:t xml:space="preserve">: numbers, decimal point markers (period or comma), sign indicators (-), spaces (e.g., as thousands separator, 5 000), "E" or "e" (used in scientific notation). </w:t>
            </w:r>
            <w:r>
              <w:rPr>
                <w:rFonts w:ascii="Lato-Bold" w:hAnsi="Lato-Bold" w:cs="Lato-Bold"/>
                <w:b/>
                <w:bCs/>
                <w:sz w:val="27"/>
                <w:szCs w:val="27"/>
              </w:rPr>
              <w:t>NOTE:</w:t>
            </w:r>
            <w:r>
              <w:rPr>
                <w:rFonts w:ascii="Lato-Regular" w:hAnsi="Lato-Regular" w:cs="Lato-Regular"/>
                <w:sz w:val="27"/>
                <w:szCs w:val="27"/>
              </w:rPr>
              <w:t xml:space="preserve"> For scientific notation, a period MUST be used as the decimal point marker. </w:t>
            </w:r>
          </w:p>
          <w:p w14:paraId="1D95D8FC"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Complex numbers should be in the form (a + bi) where "a" and "b" need to have explicitly stated values. </w:t>
            </w:r>
          </w:p>
          <w:p w14:paraId="18B20AC0"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For example: {1+1i} is valid whereas {1+i} is not. {0+9i} is valid whereas {9i} is not. </w:t>
            </w:r>
          </w:p>
          <w:p w14:paraId="01531B01" w14:textId="77777777" w:rsidR="00D674CE" w:rsidRDefault="00D674CE">
            <w:pPr>
              <w:widowControl w:val="0"/>
              <w:autoSpaceDE w:val="0"/>
              <w:autoSpaceDN w:val="0"/>
              <w:adjustRightInd w:val="0"/>
              <w:rPr>
                <w:rFonts w:ascii="Lato-Regular" w:hAnsi="Lato-Regular" w:cs="Lato-Regular"/>
                <w:sz w:val="27"/>
                <w:szCs w:val="27"/>
              </w:rPr>
            </w:pPr>
          </w:p>
          <w:p w14:paraId="6C3FB221"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A business major wants to determine whether the variation in advertising costs of hair salons is different from the variation in advertising costs of nail salons.  He surveys several businesses and finds the standard deviation in monthly advertising costs is $23 for 12 hair salons, and $43 for 8 nail salons.</w:t>
            </w:r>
          </w:p>
          <w:p w14:paraId="62A181BE" w14:textId="77777777" w:rsidR="00D674CE" w:rsidRDefault="00D674CE">
            <w:pPr>
              <w:widowControl w:val="0"/>
              <w:autoSpaceDE w:val="0"/>
              <w:autoSpaceDN w:val="0"/>
              <w:adjustRightInd w:val="0"/>
              <w:rPr>
                <w:rFonts w:ascii="Lato-Regular" w:hAnsi="Lato-Regular" w:cs="Lato-Regular"/>
                <w:sz w:val="27"/>
                <w:szCs w:val="27"/>
              </w:rPr>
            </w:pPr>
          </w:p>
          <w:p w14:paraId="68FB2EA9"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What is the test value for this hypothesis test?</w:t>
            </w:r>
          </w:p>
          <w:p w14:paraId="073A0508" w14:textId="77777777" w:rsidR="00D674CE" w:rsidRDefault="00D674CE">
            <w:pPr>
              <w:widowControl w:val="0"/>
              <w:autoSpaceDE w:val="0"/>
              <w:autoSpaceDN w:val="0"/>
              <w:adjustRightInd w:val="0"/>
              <w:rPr>
                <w:rFonts w:ascii="Lato-Regular" w:hAnsi="Lato-Regular" w:cs="Lato-Regular"/>
                <w:sz w:val="27"/>
                <w:szCs w:val="27"/>
              </w:rPr>
            </w:pPr>
          </w:p>
          <w:p w14:paraId="57DFAC24"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Test value: Round your answer to two decimal places.</w:t>
            </w:r>
          </w:p>
          <w:p w14:paraId="3ADBCFAC" w14:textId="77777777" w:rsidR="00D674CE" w:rsidRDefault="00D674CE">
            <w:pPr>
              <w:widowControl w:val="0"/>
              <w:autoSpaceDE w:val="0"/>
              <w:autoSpaceDN w:val="0"/>
              <w:adjustRightInd w:val="0"/>
              <w:rPr>
                <w:rFonts w:ascii="Lato-Regular" w:hAnsi="Lato-Regular" w:cs="Lato-Regular"/>
                <w:sz w:val="27"/>
                <w:szCs w:val="27"/>
              </w:rPr>
            </w:pPr>
          </w:p>
          <w:p w14:paraId="1DBAD739"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At the 0.05 level of significance, what is the critical value?</w:t>
            </w:r>
          </w:p>
          <w:p w14:paraId="23DF621A" w14:textId="77777777" w:rsidR="00D674CE" w:rsidRDefault="00D674CE">
            <w:pPr>
              <w:widowControl w:val="0"/>
              <w:autoSpaceDE w:val="0"/>
              <w:autoSpaceDN w:val="0"/>
              <w:adjustRightInd w:val="0"/>
              <w:rPr>
                <w:rFonts w:ascii="Lato-Regular" w:hAnsi="Lato-Regular" w:cs="Lato-Regular"/>
                <w:sz w:val="27"/>
                <w:szCs w:val="27"/>
              </w:rPr>
            </w:pPr>
          </w:p>
          <w:p w14:paraId="4BC3425B" w14:textId="77777777" w:rsidR="00D674CE" w:rsidRDefault="00D674CE">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Critical value:   Round your answer to two decimal places.</w:t>
            </w:r>
          </w:p>
        </w:tc>
      </w:tr>
    </w:tbl>
    <w:p w14:paraId="456CF9A6" w14:textId="77777777" w:rsidR="00D674CE" w:rsidRDefault="00D674CE">
      <w:bookmarkStart w:id="0" w:name="_GoBack"/>
      <w:bookmarkEnd w:id="0"/>
    </w:p>
    <w:sectPr w:rsidR="00D674CE" w:rsidSect="0016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at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CE"/>
    <w:rsid w:val="00165E32"/>
    <w:rsid w:val="00D674CE"/>
    <w:rsid w:val="00E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CA7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hyperlink" Target="https://edge.apus.edu/access/content/group/science-and-technology-common/Math/LenKellyObjects/MATH302%20%20Data%20Files/Temperature.xlsx" TargetMode="External"/><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858</Words>
  <Characters>4894</Characters>
  <Application>Microsoft Macintosh Word</Application>
  <DocSecurity>0</DocSecurity>
  <Lines>40</Lines>
  <Paragraphs>11</Paragraphs>
  <ScaleCrop>false</ScaleCrop>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gee</dc:creator>
  <cp:keywords/>
  <dc:description/>
  <cp:lastModifiedBy>a-aron gee</cp:lastModifiedBy>
  <cp:revision>1</cp:revision>
  <dcterms:created xsi:type="dcterms:W3CDTF">2016-09-26T17:20:00Z</dcterms:created>
  <dcterms:modified xsi:type="dcterms:W3CDTF">2016-09-26T17:23:00Z</dcterms:modified>
</cp:coreProperties>
</file>