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E7" w:rsidRPr="006924E7" w:rsidRDefault="006924E7" w:rsidP="006924E7">
      <w:pPr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36"/>
          <w:szCs w:val="36"/>
        </w:rPr>
      </w:pPr>
      <w:r w:rsidRPr="006924E7">
        <w:rPr>
          <w:rFonts w:ascii="Verdana" w:hAnsi="Verdana"/>
          <w:color w:val="353535"/>
          <w:sz w:val="36"/>
          <w:szCs w:val="36"/>
        </w:rPr>
        <w:t xml:space="preserve">Management </w:t>
      </w:r>
    </w:p>
    <w:p w:rsidR="006924E7" w:rsidRDefault="006924E7" w:rsidP="006924E7">
      <w:pPr>
        <w:pStyle w:val="ListParagraph"/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17"/>
          <w:szCs w:val="17"/>
        </w:rPr>
      </w:pPr>
    </w:p>
    <w:p w:rsidR="006924E7" w:rsidRPr="006924E7" w:rsidRDefault="00571D53" w:rsidP="006924E7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17"/>
          <w:szCs w:val="17"/>
        </w:rPr>
      </w:pPr>
      <w:hyperlink r:id="rId5" w:history="1">
        <w:r w:rsidR="006924E7" w:rsidRPr="006924E7">
          <w:rPr>
            <w:rFonts w:ascii="Verdana" w:hAnsi="Verdana"/>
            <w:b/>
            <w:bCs/>
            <w:color w:val="00617F"/>
            <w:sz w:val="21"/>
            <w:szCs w:val="21"/>
            <w:u w:val="single"/>
            <w:bdr w:val="none" w:sz="0" w:space="0" w:color="auto" w:frame="1"/>
          </w:rPr>
          <w:t>Chris Cunningham Case (Structural Frame)</w:t>
        </w:r>
      </w:hyperlink>
    </w:p>
    <w:p w:rsidR="006924E7" w:rsidRPr="006924E7" w:rsidRDefault="00571D53" w:rsidP="006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Actions for Chris Cunningham Case (Structural Frame)" w:history="1">
        <w:r w:rsidR="006924E7" w:rsidRPr="006924E7">
          <w:rPr>
            <w:rFonts w:ascii="Verdana" w:eastAsia="Times New Roman" w:hAnsi="Verdana" w:cs="Times New Roman"/>
            <w:noProof/>
            <w:color w:val="000000"/>
            <w:sz w:val="17"/>
            <w:szCs w:val="17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1" name="Picture 1" descr="https://metrostate.ims.mnscu.edu/d2l/img/lp/pixel.gif">
                <a:hlinkClick xmlns:a="http://schemas.openxmlformats.org/drawingml/2006/main" r:id="rId6" tooltip="&quot;Actions for Chris Cunningham Case (Structural Frame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etrostate.ims.mnscu.edu/d2l/img/lp/pixel.gif">
                        <a:hlinkClick r:id="rId6" tooltip="&quot;Actions for Chris Cunningham Case (Structural Frame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24E7" w:rsidRPr="006924E7">
          <w:rPr>
            <w:rFonts w:ascii="Verdana" w:eastAsia="Times New Roman" w:hAnsi="Verdana" w:cs="Times New Roman"/>
            <w:color w:val="000000"/>
            <w:sz w:val="17"/>
            <w:szCs w:val="17"/>
            <w:bdr w:val="none" w:sz="0" w:space="0" w:color="auto" w:frame="1"/>
          </w:rPr>
          <w:t>Actions for Chris Cunningham Case (Structural Frame)</w:t>
        </w:r>
      </w:hyperlink>
    </w:p>
    <w:p w:rsidR="006924E7" w:rsidRPr="006924E7" w:rsidRDefault="006924E7" w:rsidP="006924E7">
      <w:pPr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6924E7">
        <w:rPr>
          <w:rFonts w:ascii="Verdana" w:eastAsia="Times New Roman" w:hAnsi="Verdana" w:cs="Times New Roman"/>
          <w:color w:val="353535"/>
          <w:sz w:val="17"/>
          <w:szCs w:val="17"/>
        </w:rPr>
        <w:t>Please use the terms and definitions of the </w:t>
      </w:r>
      <w:r w:rsidRPr="006924E7">
        <w:rPr>
          <w:rFonts w:ascii="Verdana" w:eastAsia="Times New Roman" w:hAnsi="Verdana" w:cs="Times New Roman"/>
          <w:b/>
          <w:bCs/>
          <w:color w:val="353535"/>
          <w:sz w:val="17"/>
          <w:szCs w:val="17"/>
          <w:bdr w:val="none" w:sz="0" w:space="0" w:color="auto" w:frame="1"/>
        </w:rPr>
        <w:t>structural</w:t>
      </w:r>
      <w:r w:rsidRPr="006924E7">
        <w:rPr>
          <w:rFonts w:ascii="Verdana" w:eastAsia="Times New Roman" w:hAnsi="Verdana" w:cs="Times New Roman"/>
          <w:color w:val="353535"/>
          <w:sz w:val="17"/>
          <w:szCs w:val="17"/>
        </w:rPr>
        <w:t> frame concepts as you describe what is happening and offer suggestions for resolution. </w:t>
      </w:r>
    </w:p>
    <w:p w:rsidR="00226565" w:rsidRDefault="00226565" w:rsidP="006924E7"/>
    <w:p w:rsidR="006924E7" w:rsidRPr="006924E7" w:rsidRDefault="00571D53" w:rsidP="006924E7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17"/>
          <w:szCs w:val="17"/>
        </w:rPr>
      </w:pPr>
      <w:hyperlink r:id="rId8" w:history="1">
        <w:r w:rsidR="006924E7" w:rsidRPr="006924E7">
          <w:rPr>
            <w:rFonts w:ascii="Verdana" w:hAnsi="Verdana"/>
            <w:b/>
            <w:bCs/>
            <w:color w:val="007795"/>
            <w:sz w:val="21"/>
            <w:szCs w:val="21"/>
            <w:u w:val="single"/>
            <w:bdr w:val="none" w:sz="0" w:space="0" w:color="auto" w:frame="1"/>
          </w:rPr>
          <w:t>Chris Cunningham Case (HR Frame)</w:t>
        </w:r>
      </w:hyperlink>
    </w:p>
    <w:p w:rsidR="006924E7" w:rsidRPr="006924E7" w:rsidRDefault="00571D53" w:rsidP="006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Actions for Chris Cunningham Case (HR Frame)" w:history="1">
        <w:r w:rsidR="006924E7" w:rsidRPr="006924E7">
          <w:rPr>
            <w:rFonts w:ascii="Verdana" w:eastAsia="Times New Roman" w:hAnsi="Verdana" w:cs="Times New Roman"/>
            <w:noProof/>
            <w:color w:val="000000"/>
            <w:sz w:val="17"/>
            <w:szCs w:val="17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2" name="Picture 2" descr="https://metrostate.ims.mnscu.edu/d2l/img/lp/pixel.gif">
                <a:hlinkClick xmlns:a="http://schemas.openxmlformats.org/drawingml/2006/main" r:id="rId6" tooltip="&quot;Actions for Chris Cunningham Case (HR Frame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metrostate.ims.mnscu.edu/d2l/img/lp/pixel.gif">
                        <a:hlinkClick r:id="rId6" tooltip="&quot;Actions for Chris Cunningham Case (HR Frame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24E7" w:rsidRPr="006924E7">
          <w:rPr>
            <w:rFonts w:ascii="Verdana" w:eastAsia="Times New Roman" w:hAnsi="Verdana" w:cs="Times New Roman"/>
            <w:color w:val="000000"/>
            <w:sz w:val="17"/>
            <w:szCs w:val="17"/>
            <w:bdr w:val="none" w:sz="0" w:space="0" w:color="auto" w:frame="1"/>
          </w:rPr>
          <w:t>Actions for Chris Cunningham Case (HR Frame)</w:t>
        </w:r>
      </w:hyperlink>
    </w:p>
    <w:p w:rsidR="006924E7" w:rsidRDefault="006924E7" w:rsidP="006924E7">
      <w:pPr>
        <w:rPr>
          <w:rFonts w:ascii="Verdana" w:hAnsi="Verdana"/>
          <w:color w:val="353535"/>
          <w:sz w:val="17"/>
          <w:szCs w:val="17"/>
          <w:shd w:val="clear" w:color="auto" w:fill="FFFFFF"/>
        </w:rPr>
      </w:pPr>
      <w:r>
        <w:rPr>
          <w:rFonts w:ascii="Verdana" w:hAnsi="Verdana"/>
          <w:color w:val="353535"/>
          <w:sz w:val="17"/>
          <w:szCs w:val="17"/>
          <w:shd w:val="clear" w:color="auto" w:fill="FFFFFF"/>
        </w:rPr>
        <w:t>Please use the terms and definitions of the HR frame concepts as you describe what is happening and offer suggestions for resolution.</w:t>
      </w:r>
    </w:p>
    <w:p w:rsidR="006924E7" w:rsidRDefault="006924E7" w:rsidP="006924E7">
      <w:pPr>
        <w:shd w:val="clear" w:color="auto" w:fill="FFFFFF"/>
        <w:spacing w:after="0" w:line="248" w:lineRule="atLeast"/>
        <w:outlineLvl w:val="2"/>
        <w:rPr>
          <w:rFonts w:ascii="Verdana" w:eastAsia="Times New Roman" w:hAnsi="Verdana" w:cs="Times New Roman"/>
          <w:color w:val="353535"/>
          <w:sz w:val="17"/>
          <w:szCs w:val="17"/>
        </w:rPr>
      </w:pPr>
    </w:p>
    <w:p w:rsidR="006924E7" w:rsidRPr="006924E7" w:rsidRDefault="00571D53" w:rsidP="006924E7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17"/>
          <w:szCs w:val="17"/>
        </w:rPr>
      </w:pPr>
      <w:hyperlink r:id="rId10" w:history="1">
        <w:r w:rsidR="006924E7" w:rsidRPr="006924E7">
          <w:rPr>
            <w:rFonts w:ascii="Verdana" w:hAnsi="Verdana"/>
            <w:b/>
            <w:bCs/>
            <w:color w:val="007795"/>
            <w:sz w:val="21"/>
            <w:szCs w:val="21"/>
            <w:u w:val="single"/>
            <w:bdr w:val="none" w:sz="0" w:space="0" w:color="auto" w:frame="1"/>
          </w:rPr>
          <w:t>Chris Cunningham (Political Frame)</w:t>
        </w:r>
      </w:hyperlink>
    </w:p>
    <w:p w:rsidR="006924E7" w:rsidRPr="006924E7" w:rsidRDefault="00571D53" w:rsidP="006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ooltip="Actions for Chris Cunningham (Political Frame)" w:history="1">
        <w:r w:rsidR="006924E7" w:rsidRPr="006924E7">
          <w:rPr>
            <w:rFonts w:ascii="Verdana" w:eastAsia="Times New Roman" w:hAnsi="Verdana" w:cs="Times New Roman"/>
            <w:noProof/>
            <w:color w:val="000000"/>
            <w:sz w:val="17"/>
            <w:szCs w:val="17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3" name="Picture 3" descr="https://metrostate.ims.mnscu.edu/d2l/img/lp/pixel.gif">
                <a:hlinkClick xmlns:a="http://schemas.openxmlformats.org/drawingml/2006/main" r:id="rId9" tooltip="&quot;Actions for Chris Cunningham (Political Frame)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metrostate.ims.mnscu.edu/d2l/img/lp/pixel.gif">
                        <a:hlinkClick r:id="rId9" tooltip="&quot;Actions for Chris Cunningham (Political Frame)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24E7" w:rsidRPr="006924E7">
          <w:rPr>
            <w:rFonts w:ascii="Verdana" w:eastAsia="Times New Roman" w:hAnsi="Verdana" w:cs="Times New Roman"/>
            <w:color w:val="000000"/>
            <w:sz w:val="17"/>
            <w:szCs w:val="17"/>
            <w:bdr w:val="none" w:sz="0" w:space="0" w:color="auto" w:frame="1"/>
          </w:rPr>
          <w:t>Actions for Chris Cunningham (Political Frame)</w:t>
        </w:r>
      </w:hyperlink>
    </w:p>
    <w:p w:rsidR="006924E7" w:rsidRPr="006924E7" w:rsidRDefault="006924E7" w:rsidP="006924E7">
      <w:pPr>
        <w:spacing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6924E7">
        <w:rPr>
          <w:rFonts w:ascii="Verdana" w:eastAsia="Times New Roman" w:hAnsi="Verdana" w:cs="Times New Roman"/>
          <w:color w:val="353535"/>
          <w:sz w:val="17"/>
          <w:szCs w:val="17"/>
        </w:rPr>
        <w:t>Please use the terms and definitions of the political frame concepts as you describe what is happening and offer suggestions for resolution</w:t>
      </w:r>
    </w:p>
    <w:p w:rsidR="006924E7" w:rsidRDefault="006924E7" w:rsidP="006924E7">
      <w:pPr>
        <w:shd w:val="clear" w:color="auto" w:fill="FFFFFF"/>
        <w:spacing w:after="0" w:line="248" w:lineRule="atLeast"/>
        <w:outlineLvl w:val="2"/>
        <w:rPr>
          <w:rFonts w:ascii="Verdana" w:eastAsia="Times New Roman" w:hAnsi="Verdana" w:cs="Times New Roman"/>
          <w:color w:val="353535"/>
          <w:sz w:val="17"/>
          <w:szCs w:val="17"/>
        </w:rPr>
      </w:pPr>
    </w:p>
    <w:p w:rsidR="006924E7" w:rsidRPr="006924E7" w:rsidRDefault="00571D53" w:rsidP="006924E7">
      <w:pPr>
        <w:pStyle w:val="ListParagraph"/>
        <w:numPr>
          <w:ilvl w:val="0"/>
          <w:numId w:val="3"/>
        </w:numPr>
        <w:shd w:val="clear" w:color="auto" w:fill="FFFFFF"/>
        <w:spacing w:after="0" w:line="248" w:lineRule="atLeast"/>
        <w:outlineLvl w:val="2"/>
        <w:rPr>
          <w:rFonts w:ascii="Verdana" w:hAnsi="Verdana"/>
          <w:color w:val="353535"/>
          <w:sz w:val="17"/>
          <w:szCs w:val="17"/>
        </w:rPr>
      </w:pPr>
      <w:hyperlink r:id="rId12" w:history="1">
        <w:r w:rsidR="006924E7" w:rsidRPr="006924E7">
          <w:rPr>
            <w:rFonts w:ascii="Verdana" w:hAnsi="Verdana"/>
            <w:b/>
            <w:bCs/>
            <w:color w:val="00617F"/>
            <w:sz w:val="21"/>
            <w:szCs w:val="21"/>
            <w:u w:val="single"/>
            <w:bdr w:val="none" w:sz="0" w:space="0" w:color="auto" w:frame="1"/>
          </w:rPr>
          <w:t>Chris Cunningham (Symbolic Frame)</w:t>
        </w:r>
      </w:hyperlink>
    </w:p>
    <w:p w:rsidR="006924E7" w:rsidRPr="006924E7" w:rsidRDefault="00571D53" w:rsidP="0069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Actions for Chris Cunningham (Symbolic Frame) " w:history="1">
        <w:r w:rsidR="006924E7" w:rsidRPr="006924E7">
          <w:rPr>
            <w:rFonts w:ascii="Verdana" w:eastAsia="Times New Roman" w:hAnsi="Verdana" w:cs="Times New Roman"/>
            <w:noProof/>
            <w:color w:val="000000"/>
            <w:sz w:val="17"/>
            <w:szCs w:val="17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4" name="Picture 4" descr="https://metrostate.ims.mnscu.edu/d2l/img/lp/pixel.gif">
                <a:hlinkClick xmlns:a="http://schemas.openxmlformats.org/drawingml/2006/main" r:id="rId6" tooltip="&quot;Actions for Chris Cunningham (Symbolic Frame)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metrostate.ims.mnscu.edu/d2l/img/lp/pixel.gif">
                        <a:hlinkClick r:id="rId6" tooltip="&quot;Actions for Chris Cunningham (Symbolic Frame)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24E7" w:rsidRPr="006924E7">
          <w:rPr>
            <w:rFonts w:ascii="Verdana" w:eastAsia="Times New Roman" w:hAnsi="Verdana" w:cs="Times New Roman"/>
            <w:color w:val="000000"/>
            <w:sz w:val="17"/>
            <w:szCs w:val="17"/>
            <w:bdr w:val="none" w:sz="0" w:space="0" w:color="auto" w:frame="1"/>
          </w:rPr>
          <w:t>Actions for Chris Cunningham (Symbolic Frame)</w:t>
        </w:r>
      </w:hyperlink>
    </w:p>
    <w:p w:rsidR="006924E7" w:rsidRPr="006924E7" w:rsidRDefault="006924E7" w:rsidP="006924E7">
      <w:pPr>
        <w:spacing w:after="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6924E7">
        <w:rPr>
          <w:rFonts w:ascii="Verdana" w:eastAsia="Times New Roman" w:hAnsi="Verdana" w:cs="Times New Roman"/>
          <w:color w:val="353535"/>
          <w:sz w:val="17"/>
          <w:szCs w:val="17"/>
        </w:rPr>
        <w:t>Describe what is happening in "Chris Cunningham," using the symbolic frame concepts in chapters 9-11 of </w:t>
      </w:r>
      <w:r w:rsidRPr="006924E7">
        <w:rPr>
          <w:rFonts w:ascii="Verdana" w:eastAsia="Times New Roman" w:hAnsi="Verdana" w:cs="Times New Roman"/>
          <w:i/>
          <w:iCs/>
          <w:color w:val="353535"/>
          <w:sz w:val="17"/>
          <w:szCs w:val="17"/>
          <w:bdr w:val="none" w:sz="0" w:space="0" w:color="auto" w:frame="1"/>
        </w:rPr>
        <w:t>Reframing.</w:t>
      </w:r>
      <w:r w:rsidR="004551BC">
        <w:rPr>
          <w:rFonts w:ascii="Verdana" w:eastAsia="Times New Roman" w:hAnsi="Verdana" w:cs="Times New Roman"/>
          <w:i/>
          <w:iCs/>
          <w:color w:val="353535"/>
          <w:sz w:val="17"/>
          <w:szCs w:val="17"/>
          <w:bdr w:val="none" w:sz="0" w:space="0" w:color="auto" w:frame="1"/>
        </w:rPr>
        <w:t xml:space="preserve"> (Chapter 9: Power, Conflict and Coalition. Chapter 10: The Manager as Politician. Chapter 11: Organizations as Political Arenas and Political Agents)</w:t>
      </w:r>
    </w:p>
    <w:p w:rsidR="006924E7" w:rsidRPr="006924E7" w:rsidRDefault="006924E7" w:rsidP="006924E7">
      <w:pPr>
        <w:spacing w:before="120" w:after="240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  <w:r w:rsidRPr="006924E7">
        <w:rPr>
          <w:rFonts w:ascii="Verdana" w:eastAsia="Times New Roman" w:hAnsi="Verdana" w:cs="Times New Roman"/>
          <w:color w:val="353535"/>
          <w:sz w:val="17"/>
          <w:szCs w:val="17"/>
        </w:rPr>
        <w:t>Please use the terms and definitions of the symbolic frame concepts as you describe what is happening and offer suggestions for resolution. </w:t>
      </w:r>
    </w:p>
    <w:p w:rsidR="006924E7" w:rsidRDefault="006924E7" w:rsidP="006924E7">
      <w:pPr>
        <w:pStyle w:val="Heading3"/>
        <w:shd w:val="clear" w:color="auto" w:fill="FFFFFF"/>
        <w:spacing w:before="0" w:beforeAutospacing="0" w:after="0" w:afterAutospacing="0" w:line="248" w:lineRule="atLeast"/>
        <w:rPr>
          <w:rFonts w:ascii="Verdana" w:hAnsi="Verdana"/>
          <w:b w:val="0"/>
          <w:bCs w:val="0"/>
          <w:color w:val="353535"/>
          <w:sz w:val="17"/>
          <w:szCs w:val="17"/>
        </w:rPr>
      </w:pPr>
    </w:p>
    <w:p w:rsidR="006924E7" w:rsidRDefault="00571D53" w:rsidP="006924E7">
      <w:pPr>
        <w:pStyle w:val="Heading3"/>
        <w:numPr>
          <w:ilvl w:val="0"/>
          <w:numId w:val="3"/>
        </w:numPr>
        <w:shd w:val="clear" w:color="auto" w:fill="FFFFFF"/>
        <w:spacing w:before="0" w:beforeAutospacing="0" w:after="0" w:afterAutospacing="0" w:line="248" w:lineRule="atLeast"/>
        <w:rPr>
          <w:rFonts w:ascii="Verdana" w:hAnsi="Verdana"/>
          <w:b w:val="0"/>
          <w:bCs w:val="0"/>
          <w:color w:val="353535"/>
          <w:sz w:val="17"/>
          <w:szCs w:val="17"/>
        </w:rPr>
      </w:pPr>
      <w:hyperlink r:id="rId14" w:history="1">
        <w:r w:rsidR="006924E7">
          <w:rPr>
            <w:rStyle w:val="Hyperlink"/>
            <w:rFonts w:ascii="Verdana" w:hAnsi="Verdana"/>
            <w:color w:val="007795"/>
            <w:sz w:val="21"/>
            <w:szCs w:val="21"/>
            <w:bdr w:val="none" w:sz="0" w:space="0" w:color="auto" w:frame="1"/>
          </w:rPr>
          <w:t>Choosing a Frame, Fashioning the Solution</w:t>
        </w:r>
      </w:hyperlink>
    </w:p>
    <w:p w:rsidR="006924E7" w:rsidRDefault="00571D53" w:rsidP="006924E7">
      <w:pPr>
        <w:rPr>
          <w:rFonts w:ascii="Times New Roman" w:hAnsi="Times New Roman"/>
          <w:sz w:val="24"/>
          <w:szCs w:val="24"/>
        </w:rPr>
      </w:pPr>
      <w:hyperlink r:id="rId15" w:tooltip="Actions for Choosing a Frame, Fashioning the Solution" w:history="1">
        <w:r w:rsidR="006924E7">
          <w:rPr>
            <w:rFonts w:ascii="Verdana" w:hAnsi="Verdana"/>
            <w:noProof/>
            <w:color w:val="000000"/>
            <w:sz w:val="17"/>
            <w:szCs w:val="17"/>
            <w:shd w:val="clear" w:color="auto" w:fill="FFFFFF"/>
          </w:rPr>
          <w:drawing>
            <wp:inline distT="0" distB="0" distL="0" distR="0">
              <wp:extent cx="9525" cy="9525"/>
              <wp:effectExtent l="0" t="0" r="0" b="0"/>
              <wp:docPr id="5" name="Picture 5" descr="https://metrostate.ims.mnscu.edu/d2l/img/lp/pixel.gif">
                <a:hlinkClick xmlns:a="http://schemas.openxmlformats.org/drawingml/2006/main" r:id="rId6" tooltip="&quot;Actions for Choosing a Frame, Fashioning the Solutio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metrostate.ims.mnscu.edu/d2l/img/lp/pixel.gif">
                        <a:hlinkClick r:id="rId11" tooltip="&quot;Actions for Choosing a Frame, Fashioning the Solutio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924E7">
          <w:rPr>
            <w:rStyle w:val="d2l-offscreen"/>
            <w:rFonts w:ascii="Verdana" w:hAnsi="Verdana"/>
            <w:color w:val="000000"/>
            <w:sz w:val="17"/>
            <w:szCs w:val="17"/>
            <w:bdr w:val="none" w:sz="0" w:space="0" w:color="auto" w:frame="1"/>
          </w:rPr>
          <w:t>Actions for Choosing a Frame, Fashioning the Solution</w:t>
        </w:r>
      </w:hyperlink>
    </w:p>
    <w:p w:rsidR="006924E7" w:rsidRDefault="006924E7" w:rsidP="006924E7">
      <w:pPr>
        <w:pStyle w:val="NormalWeb"/>
        <w:spacing w:before="120" w:beforeAutospacing="0" w:after="240" w:afterAutospacing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Think back on the "Chris Cunningham" discussions. Then offer your frame-by-frame summary of:</w:t>
      </w:r>
    </w:p>
    <w:p w:rsidR="006924E7" w:rsidRDefault="006924E7" w:rsidP="006924E7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What is going on</w:t>
      </w:r>
    </w:p>
    <w:p w:rsidR="006924E7" w:rsidRDefault="006924E7" w:rsidP="006924E7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What options exist</w:t>
      </w:r>
    </w:p>
    <w:p w:rsidR="006924E7" w:rsidRDefault="006924E7" w:rsidP="006924E7">
      <w:pPr>
        <w:pStyle w:val="NormalWeb"/>
        <w:spacing w:before="120" w:beforeAutospacing="0" w:after="240" w:afterAutospacing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Organize your response under these two headings. Use short, bulleted statements to summarize your thoughts.</w:t>
      </w:r>
    </w:p>
    <w:p w:rsidR="006924E7" w:rsidRDefault="006924E7" w:rsidP="006924E7">
      <w:pPr>
        <w:pStyle w:val="NormalWeb"/>
        <w:spacing w:before="0" w:beforeAutospacing="0" w:after="0" w:afterAutospacing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Based on the summaries of what is going on and what our options are, analyze which frame(s) offers the best solutions for "Chris Cunningham." (See Choosing a Frame on page 317 of</w:t>
      </w:r>
      <w:r>
        <w:rPr>
          <w:rStyle w:val="apple-converted-space"/>
          <w:rFonts w:ascii="Verdana" w:hAnsi="Verdana"/>
          <w:color w:val="353535"/>
          <w:sz w:val="17"/>
          <w:szCs w:val="17"/>
        </w:rPr>
        <w:t> </w:t>
      </w:r>
      <w:r>
        <w:rPr>
          <w:rStyle w:val="Emphasis"/>
          <w:rFonts w:ascii="Verdana" w:hAnsi="Verdana"/>
          <w:color w:val="353535"/>
          <w:sz w:val="17"/>
          <w:szCs w:val="17"/>
          <w:bdr w:val="none" w:sz="0" w:space="0" w:color="auto" w:frame="1"/>
        </w:rPr>
        <w:t>Reframing</w:t>
      </w:r>
      <w:r>
        <w:rPr>
          <w:rFonts w:ascii="Verdana" w:hAnsi="Verdana"/>
          <w:color w:val="353535"/>
          <w:sz w:val="17"/>
          <w:szCs w:val="17"/>
        </w:rPr>
        <w:t>.) Describe your rationale.</w:t>
      </w:r>
    </w:p>
    <w:p w:rsidR="006924E7" w:rsidRDefault="006924E7" w:rsidP="006924E7">
      <w:pPr>
        <w:pStyle w:val="NormalWeb"/>
        <w:spacing w:before="120" w:beforeAutospacing="0" w:after="240" w:afterAutospacing="0"/>
        <w:rPr>
          <w:rFonts w:ascii="Verdana" w:hAnsi="Verdana"/>
          <w:color w:val="353535"/>
          <w:sz w:val="17"/>
          <w:szCs w:val="17"/>
        </w:rPr>
      </w:pPr>
      <w:r>
        <w:rPr>
          <w:rFonts w:ascii="Verdana" w:hAnsi="Verdana"/>
          <w:color w:val="353535"/>
          <w:sz w:val="17"/>
          <w:szCs w:val="17"/>
        </w:rPr>
        <w:t>Then, based on that analysis, describe the comprehensive solution you believe is most likely to result in the best outcome for Stover Industries.</w:t>
      </w:r>
    </w:p>
    <w:p w:rsidR="00C9560F" w:rsidRDefault="00C9560F" w:rsidP="00C9560F"/>
    <w:p w:rsidR="00C9560F" w:rsidRDefault="00C9560F" w:rsidP="00C9560F"/>
    <w:p w:rsidR="00C9560F" w:rsidRDefault="00C9560F" w:rsidP="00C9560F"/>
    <w:p w:rsidR="00C9560F" w:rsidRDefault="00C9560F" w:rsidP="00C9560F"/>
    <w:p w:rsidR="00C9560F" w:rsidRDefault="00C9560F" w:rsidP="00C9560F"/>
    <w:p w:rsidR="00C9560F" w:rsidRDefault="00C9560F" w:rsidP="00C9560F">
      <w:r w:rsidRPr="00C9560F">
        <w:t xml:space="preserve">Case of Chris Cunningham </w:t>
      </w:r>
    </w:p>
    <w:p w:rsidR="00C9560F" w:rsidRDefault="00C9560F" w:rsidP="00C9560F">
      <w:bookmarkStart w:id="0" w:name="_GoBack"/>
      <w:bookmarkEnd w:id="0"/>
      <w:r>
        <w:t>The Case of Chris Cunningham has 5 parts to it. Just about a page each</w:t>
      </w:r>
    </w:p>
    <w:p w:rsidR="00C9560F" w:rsidRDefault="00C9560F" w:rsidP="00C9560F"/>
    <w:p w:rsidR="00C9560F" w:rsidRDefault="00C9560F" w:rsidP="00C9560F">
      <w:r>
        <w:t xml:space="preserve">(1). Structural </w:t>
      </w:r>
      <w:proofErr w:type="spellStart"/>
      <w:r>
        <w:t>Farme</w:t>
      </w:r>
      <w:proofErr w:type="spellEnd"/>
    </w:p>
    <w:p w:rsidR="00C9560F" w:rsidRDefault="00C9560F" w:rsidP="00C9560F">
      <w:r>
        <w:t>(2). Human Resource Frame</w:t>
      </w:r>
    </w:p>
    <w:p w:rsidR="00C9560F" w:rsidRDefault="00C9560F" w:rsidP="00C9560F">
      <w:r>
        <w:t>(3). Political Frame</w:t>
      </w:r>
    </w:p>
    <w:p w:rsidR="00C9560F" w:rsidRDefault="00C9560F" w:rsidP="00C9560F">
      <w:r>
        <w:t>(4</w:t>
      </w:r>
      <w:proofErr w:type="gramStart"/>
      <w:r>
        <w:t>).Symbolic</w:t>
      </w:r>
      <w:proofErr w:type="gramEnd"/>
      <w:r>
        <w:t xml:space="preserve"> Frame</w:t>
      </w:r>
    </w:p>
    <w:p w:rsidR="006924E7" w:rsidRDefault="00C9560F" w:rsidP="00C9560F">
      <w:r>
        <w:t>5.</w:t>
      </w:r>
      <w:r>
        <w:tab/>
        <w:t>Choosing a Frame, Fashioning the Solution</w:t>
      </w:r>
    </w:p>
    <w:sectPr w:rsidR="006924E7" w:rsidSect="006924E7">
      <w:pgSz w:w="12240" w:h="15840" w:code="1"/>
      <w:pgMar w:top="135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FB3"/>
    <w:multiLevelType w:val="multilevel"/>
    <w:tmpl w:val="BCC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71C19"/>
    <w:multiLevelType w:val="hybridMultilevel"/>
    <w:tmpl w:val="10E0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D6649"/>
    <w:multiLevelType w:val="hybridMultilevel"/>
    <w:tmpl w:val="ABB8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7"/>
    <w:rsid w:val="00226565"/>
    <w:rsid w:val="004551BC"/>
    <w:rsid w:val="00571D53"/>
    <w:rsid w:val="006924E7"/>
    <w:rsid w:val="00B727D4"/>
    <w:rsid w:val="00BD109A"/>
    <w:rsid w:val="00C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F75C"/>
  <w15:chartTrackingRefBased/>
  <w15:docId w15:val="{38719CE4-EDF9-4F73-AB36-5B5184BB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D4"/>
    <w:pPr>
      <w:spacing w:line="256" w:lineRule="auto"/>
    </w:pPr>
    <w:rPr>
      <w:rFonts w:ascii="Calibri" w:hAnsi="Calibri"/>
    </w:rPr>
  </w:style>
  <w:style w:type="paragraph" w:styleId="Heading3">
    <w:name w:val="heading 3"/>
    <w:basedOn w:val="Normal"/>
    <w:link w:val="Heading3Char"/>
    <w:uiPriority w:val="9"/>
    <w:qFormat/>
    <w:rsid w:val="0069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D4"/>
    <w:pPr>
      <w:ind w:left="720"/>
      <w:contextualSpacing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924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924E7"/>
    <w:rPr>
      <w:color w:val="0000FF"/>
      <w:u w:val="single"/>
    </w:rPr>
  </w:style>
  <w:style w:type="character" w:customStyle="1" w:styleId="d2l-offscreen">
    <w:name w:val="d2l-offscreen"/>
    <w:basedOn w:val="DefaultParagraphFont"/>
    <w:rsid w:val="006924E7"/>
  </w:style>
  <w:style w:type="paragraph" w:styleId="NormalWeb">
    <w:name w:val="Normal (Web)"/>
    <w:basedOn w:val="Normal"/>
    <w:uiPriority w:val="99"/>
    <w:semiHidden/>
    <w:unhideWhenUsed/>
    <w:rsid w:val="0069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24E7"/>
  </w:style>
  <w:style w:type="character" w:styleId="Strong">
    <w:name w:val="Strong"/>
    <w:basedOn w:val="DefaultParagraphFont"/>
    <w:uiPriority w:val="22"/>
    <w:qFormat/>
    <w:rsid w:val="006924E7"/>
    <w:rPr>
      <w:b/>
      <w:bCs/>
    </w:rPr>
  </w:style>
  <w:style w:type="character" w:styleId="Emphasis">
    <w:name w:val="Emphasis"/>
    <w:basedOn w:val="DefaultParagraphFont"/>
    <w:uiPriority w:val="20"/>
    <w:qFormat/>
    <w:rsid w:val="00692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651">
          <w:marLeft w:val="0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300">
              <w:marLeft w:val="0"/>
              <w:marRight w:val="0"/>
              <w:marTop w:val="12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294">
          <w:marLeft w:val="0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state.ims.mnscu.edu/d2l/le/3269501/discussions/topics/4029698/View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metrostate.ims.mnscu.edu/d2l/le/3269501/discussions/topics/4029700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metrostate.ims.mnscu.edu/d2l/le/3269501/discussions/topics/4029697/View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metrostate.ims.mnscu.edu/d2l/le/3269501/discussions/topics/4029699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metrostate.ims.mnscu.edu/d2l/le/3269501/discussions/topics/4029701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prime</dc:creator>
  <cp:keywords/>
  <dc:description/>
  <cp:lastModifiedBy>Pr Je</cp:lastModifiedBy>
  <cp:revision>3</cp:revision>
  <dcterms:created xsi:type="dcterms:W3CDTF">2016-08-30T01:24:00Z</dcterms:created>
  <dcterms:modified xsi:type="dcterms:W3CDTF">2016-08-30T02:31:00Z</dcterms:modified>
</cp:coreProperties>
</file>