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A" w:rsidRDefault="0095446B">
      <w:r>
        <w:t xml:space="preserve">1.  Some programming languages are </w:t>
      </w:r>
      <w:proofErr w:type="spellStart"/>
      <w:r>
        <w:t>typeless</w:t>
      </w:r>
      <w:proofErr w:type="spellEnd"/>
      <w:r>
        <w:t xml:space="preserve">.  What are a few of the obvious advantages and disadvantages of having no types in a </w:t>
      </w:r>
      <w:proofErr w:type="gramStart"/>
      <w:r w:rsidR="00B31693">
        <w:t>language.</w:t>
      </w:r>
      <w:proofErr w:type="gramEnd"/>
      <w:r w:rsidR="00B31693">
        <w:t xml:space="preserve">  Keep your answer to </w:t>
      </w:r>
      <w:r>
        <w:t>1 paragraph or less.</w:t>
      </w:r>
    </w:p>
    <w:p w:rsidR="0095446B" w:rsidRDefault="0095446B">
      <w:r>
        <w:t>2.  Dynamic type binding is closely related to implicit heap-dynamic variables.  Explain this relationship.  Keep your answer to 1 paragraph or less.</w:t>
      </w:r>
    </w:p>
    <w:p w:rsidR="00B31693" w:rsidRDefault="00DC20EF">
      <w:r>
        <w:t>3.  What significant justification is there for the -&gt; operator in C and C++?</w:t>
      </w:r>
    </w:p>
    <w:p w:rsidR="00B31693" w:rsidRDefault="00DC20EF">
      <w:r>
        <w:t>4.  What are the arguments for and against Java’s implicit heap storage recovery, when compared with the explicit heap storage recovery required in C++</w:t>
      </w:r>
      <w:r w:rsidR="00502711">
        <w:t>?  Consider real-time systems.</w:t>
      </w:r>
    </w:p>
    <w:sectPr w:rsidR="00B31693" w:rsidSect="00F7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6B"/>
    <w:rsid w:val="00502711"/>
    <w:rsid w:val="005A36EC"/>
    <w:rsid w:val="005B2FBF"/>
    <w:rsid w:val="0095446B"/>
    <w:rsid w:val="00B31693"/>
    <w:rsid w:val="00DC20EF"/>
    <w:rsid w:val="00F748DA"/>
    <w:rsid w:val="00FA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2008-06-08T03:05:00Z</dcterms:created>
  <dcterms:modified xsi:type="dcterms:W3CDTF">2008-06-08T04:12:00Z</dcterms:modified>
</cp:coreProperties>
</file>