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FCA" w:rsidRPr="00E32699" w:rsidRDefault="00B46FCA" w:rsidP="00B46FCA">
      <w:pPr>
        <w:shd w:val="clear" w:color="auto" w:fill="FFFFFF"/>
        <w:spacing w:before="100" w:beforeAutospacing="1" w:after="0" w:line="240" w:lineRule="auto"/>
        <w:rPr>
          <w:rFonts w:ascii="Times New Roman" w:eastAsia="Times New Roman" w:hAnsi="Times New Roman" w:cs="Times New Roman"/>
          <w:color w:val="111111"/>
          <w:sz w:val="24"/>
          <w:szCs w:val="24"/>
        </w:rPr>
      </w:pPr>
      <w:r w:rsidRPr="00E32699">
        <w:rPr>
          <w:rFonts w:ascii="Times New Roman" w:eastAsia="Times New Roman" w:hAnsi="Times New Roman" w:cs="Times New Roman"/>
          <w:color w:val="111111"/>
          <w:sz w:val="24"/>
          <w:szCs w:val="24"/>
        </w:rPr>
        <w:t>Veronica Rangel</w:t>
      </w:r>
    </w:p>
    <w:p w:rsidR="00B46FCA" w:rsidRPr="00C541AC" w:rsidRDefault="00B46FCA" w:rsidP="00B46FCA">
      <w:pPr>
        <w:autoSpaceDE w:val="0"/>
        <w:autoSpaceDN w:val="0"/>
        <w:adjustRightInd w:val="0"/>
        <w:spacing w:before="320" w:after="0" w:line="240" w:lineRule="auto"/>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Discussion: 1 Unit 3</w:t>
      </w:r>
      <w:r w:rsidRPr="00C541AC">
        <w:rPr>
          <w:rFonts w:ascii="Times New Roman" w:eastAsia="Times New Roman" w:hAnsi="Times New Roman" w:cs="Times New Roman"/>
          <w:color w:val="111111"/>
          <w:sz w:val="24"/>
          <w:szCs w:val="24"/>
        </w:rPr>
        <w:t xml:space="preserve"> </w:t>
      </w:r>
    </w:p>
    <w:p w:rsidR="00B46FCA" w:rsidRDefault="00B46FCA" w:rsidP="00B46FCA">
      <w:pPr>
        <w:autoSpaceDE w:val="0"/>
        <w:autoSpaceDN w:val="0"/>
        <w:adjustRightInd w:val="0"/>
        <w:spacing w:before="320" w:after="0" w:line="240" w:lineRule="auto"/>
        <w:ind w:left="360"/>
        <w:jc w:val="center"/>
        <w:rPr>
          <w:rFonts w:ascii="Times New Roman" w:eastAsia="Times New Roman" w:hAnsi="Times New Roman" w:cs="Times New Roman"/>
          <w:color w:val="111111"/>
          <w:sz w:val="24"/>
          <w:szCs w:val="24"/>
        </w:rPr>
      </w:pPr>
    </w:p>
    <w:p w:rsidR="00B46FCA" w:rsidRDefault="00B46FCA" w:rsidP="00B46FCA">
      <w:pPr>
        <w:autoSpaceDE w:val="0"/>
        <w:autoSpaceDN w:val="0"/>
        <w:adjustRightInd w:val="0"/>
        <w:spacing w:before="320" w:after="0" w:line="240" w:lineRule="auto"/>
        <w:ind w:left="360"/>
        <w:jc w:val="center"/>
        <w:rPr>
          <w:rFonts w:ascii="Times New Roman" w:eastAsia="Times New Roman" w:hAnsi="Times New Roman" w:cs="Times New Roman"/>
          <w:color w:val="111111"/>
          <w:sz w:val="24"/>
          <w:szCs w:val="24"/>
        </w:rPr>
      </w:pPr>
      <w:r w:rsidRPr="00B46FCA">
        <w:rPr>
          <w:rFonts w:ascii="Times New Roman" w:eastAsia="Times New Roman" w:hAnsi="Times New Roman" w:cs="Times New Roman"/>
          <w:color w:val="111111"/>
          <w:sz w:val="24"/>
          <w:szCs w:val="24"/>
        </w:rPr>
        <w:t>Technology in Public Health</w:t>
      </w:r>
    </w:p>
    <w:p w:rsidR="00B46FCA" w:rsidRPr="00E32699" w:rsidRDefault="00B46FCA" w:rsidP="00B46FCA">
      <w:pPr>
        <w:spacing w:before="100" w:beforeAutospacing="1" w:after="240" w:line="240" w:lineRule="auto"/>
        <w:jc w:val="center"/>
        <w:rPr>
          <w:rFonts w:ascii="Times New Roman" w:eastAsia="Times New Roman" w:hAnsi="Times New Roman" w:cs="Times New Roman"/>
          <w:color w:val="111111"/>
          <w:sz w:val="24"/>
          <w:szCs w:val="24"/>
        </w:rPr>
      </w:pPr>
      <w:r w:rsidRPr="00E32699">
        <w:rPr>
          <w:rFonts w:ascii="Times New Roman" w:eastAsia="Times New Roman" w:hAnsi="Times New Roman" w:cs="Times New Roman"/>
          <w:color w:val="111111"/>
          <w:sz w:val="24"/>
          <w:szCs w:val="24"/>
        </w:rPr>
        <w:t>Veronica Rangel</w:t>
      </w:r>
    </w:p>
    <w:p w:rsidR="00B46FCA" w:rsidRDefault="00B46FCA" w:rsidP="00B46FCA">
      <w:pPr>
        <w:spacing w:before="100" w:beforeAutospacing="1" w:after="240" w:line="240" w:lineRule="auto"/>
        <w:jc w:val="center"/>
        <w:rPr>
          <w:rFonts w:ascii="Times New Roman" w:eastAsia="Times New Roman" w:hAnsi="Times New Roman" w:cs="Times New Roman"/>
          <w:color w:val="111111"/>
          <w:sz w:val="24"/>
          <w:szCs w:val="24"/>
        </w:rPr>
      </w:pPr>
      <w:r w:rsidRPr="00E32699">
        <w:rPr>
          <w:rFonts w:ascii="Times New Roman" w:eastAsia="Times New Roman" w:hAnsi="Times New Roman" w:cs="Times New Roman"/>
          <w:color w:val="111111"/>
          <w:sz w:val="24"/>
          <w:szCs w:val="24"/>
        </w:rPr>
        <w:t>  Capella University</w:t>
      </w:r>
    </w:p>
    <w:p w:rsidR="00B00A6C" w:rsidRDefault="00B00A6C" w:rsidP="00B46FCA">
      <w:pPr>
        <w:spacing w:before="100" w:beforeAutospacing="1" w:after="240" w:line="240" w:lineRule="auto"/>
        <w:jc w:val="center"/>
        <w:rPr>
          <w:rFonts w:ascii="Times New Roman" w:eastAsia="Times New Roman" w:hAnsi="Times New Roman" w:cs="Times New Roman"/>
          <w:color w:val="111111"/>
          <w:sz w:val="24"/>
          <w:szCs w:val="24"/>
        </w:rPr>
      </w:pPr>
    </w:p>
    <w:p w:rsidR="00B00A6C" w:rsidRDefault="00B00A6C" w:rsidP="00B00A6C">
      <w:pPr>
        <w:spacing w:before="100" w:beforeAutospacing="1" w:after="240" w:line="240" w:lineRule="auto"/>
        <w:rPr>
          <w:rFonts w:ascii="Times New Roman" w:eastAsia="Times New Roman" w:hAnsi="Times New Roman" w:cs="Times New Roman"/>
          <w:color w:val="111111"/>
          <w:sz w:val="24"/>
          <w:szCs w:val="24"/>
        </w:rPr>
      </w:pPr>
    </w:p>
    <w:p w:rsidR="009D14C6" w:rsidRDefault="00B00A6C" w:rsidP="009D14C6">
      <w:pPr>
        <w:spacing w:before="100" w:beforeAutospacing="1" w:after="240" w:line="480" w:lineRule="auto"/>
        <w:rPr>
          <w:rFonts w:ascii="Times New Roman" w:eastAsia="Times New Roman" w:hAnsi="Times New Roman" w:cs="Times New Roman"/>
          <w:color w:val="111111"/>
          <w:sz w:val="24"/>
          <w:szCs w:val="24"/>
        </w:rPr>
      </w:pPr>
      <w:r w:rsidRPr="00B00A6C">
        <w:rPr>
          <w:rFonts w:ascii="Times New Roman" w:eastAsia="Times New Roman" w:hAnsi="Times New Roman" w:cs="Times New Roman"/>
          <w:color w:val="111111"/>
          <w:sz w:val="24"/>
          <w:szCs w:val="24"/>
        </w:rPr>
        <w:t>Delivering course content in such forums does more than foster discussion; it capitalizes on student familiarity with social venues such as Facebook and encourages the transfer of useful technology to the public health sector. We are infusing technology into a graduate-level course on health determinants, and early experience indicates that keys to success include instructor dedication to the concept, effective technical support, simple and intuitive technology, and student ownership.</w:t>
      </w:r>
      <w:r w:rsidR="0013498D">
        <w:rPr>
          <w:rFonts w:ascii="Times New Roman" w:eastAsia="Times New Roman" w:hAnsi="Times New Roman" w:cs="Times New Roman"/>
          <w:color w:val="111111"/>
          <w:sz w:val="24"/>
          <w:szCs w:val="24"/>
        </w:rPr>
        <w:t xml:space="preserve"> </w:t>
      </w:r>
    </w:p>
    <w:p w:rsidR="008E060F" w:rsidRDefault="00B00A6C" w:rsidP="008E060F">
      <w:pPr>
        <w:spacing w:before="100" w:beforeAutospacing="1" w:after="240" w:line="480" w:lineRule="auto"/>
        <w:rPr>
          <w:rFonts w:ascii="Times New Roman" w:eastAsia="Times New Roman" w:hAnsi="Times New Roman" w:cs="Times New Roman"/>
          <w:color w:val="111111"/>
          <w:sz w:val="24"/>
          <w:szCs w:val="24"/>
        </w:rPr>
      </w:pPr>
      <w:r w:rsidRPr="00B00A6C">
        <w:rPr>
          <w:rFonts w:ascii="Times New Roman" w:eastAsia="Times New Roman" w:hAnsi="Times New Roman" w:cs="Times New Roman"/>
          <w:color w:val="111111"/>
          <w:sz w:val="24"/>
          <w:szCs w:val="24"/>
        </w:rPr>
        <w:t>Do these posts contain any assumptions or faulty logic that should be questioned?</w:t>
      </w:r>
      <w:r w:rsidR="004266A5">
        <w:rPr>
          <w:rFonts w:ascii="Times New Roman" w:eastAsia="Times New Roman" w:hAnsi="Times New Roman" w:cs="Times New Roman"/>
          <w:color w:val="111111"/>
          <w:sz w:val="24"/>
          <w:szCs w:val="24"/>
        </w:rPr>
        <w:t xml:space="preserve"> I believe it contains assumptions, and </w:t>
      </w:r>
      <w:r w:rsidR="008E060F">
        <w:rPr>
          <w:rFonts w:ascii="Times New Roman" w:eastAsia="Times New Roman" w:hAnsi="Times New Roman" w:cs="Times New Roman"/>
          <w:color w:val="111111"/>
          <w:sz w:val="24"/>
          <w:szCs w:val="24"/>
        </w:rPr>
        <w:t>plenty</w:t>
      </w:r>
      <w:r w:rsidR="004266A5">
        <w:rPr>
          <w:rFonts w:ascii="Times New Roman" w:eastAsia="Times New Roman" w:hAnsi="Times New Roman" w:cs="Times New Roman"/>
          <w:color w:val="111111"/>
          <w:sz w:val="24"/>
          <w:szCs w:val="24"/>
        </w:rPr>
        <w:t xml:space="preserve"> of logic for example t</w:t>
      </w:r>
      <w:r w:rsidR="008E060F">
        <w:rPr>
          <w:rFonts w:ascii="Times New Roman" w:eastAsia="Times New Roman" w:hAnsi="Times New Roman" w:cs="Times New Roman"/>
          <w:color w:val="111111"/>
          <w:sz w:val="24"/>
          <w:szCs w:val="24"/>
        </w:rPr>
        <w:t xml:space="preserve">his has led to rapid growth in Public </w:t>
      </w:r>
      <w:r w:rsidR="004266A5" w:rsidRPr="004266A5">
        <w:rPr>
          <w:rFonts w:ascii="Times New Roman" w:eastAsia="Times New Roman" w:hAnsi="Times New Roman" w:cs="Times New Roman"/>
          <w:color w:val="111111"/>
          <w:sz w:val="24"/>
          <w:szCs w:val="24"/>
        </w:rPr>
        <w:t>Health, the communication of health or healthcare−related information through mobile devices</w:t>
      </w:r>
      <w:r w:rsidR="004266A5">
        <w:rPr>
          <w:rFonts w:ascii="Times New Roman" w:eastAsia="Times New Roman" w:hAnsi="Times New Roman" w:cs="Times New Roman"/>
          <w:color w:val="111111"/>
          <w:sz w:val="24"/>
          <w:szCs w:val="24"/>
        </w:rPr>
        <w:t>.</w:t>
      </w:r>
    </w:p>
    <w:p w:rsidR="00B00A6C" w:rsidRPr="00B00A6C" w:rsidRDefault="00B00A6C" w:rsidP="008E060F">
      <w:pPr>
        <w:spacing w:before="100" w:beforeAutospacing="1" w:after="240" w:line="480" w:lineRule="auto"/>
        <w:rPr>
          <w:rFonts w:ascii="Times New Roman" w:eastAsia="Times New Roman" w:hAnsi="Times New Roman" w:cs="Times New Roman"/>
          <w:color w:val="111111"/>
          <w:sz w:val="24"/>
          <w:szCs w:val="24"/>
        </w:rPr>
      </w:pPr>
      <w:r w:rsidRPr="00B00A6C">
        <w:rPr>
          <w:rFonts w:ascii="Times New Roman" w:eastAsia="Times New Roman" w:hAnsi="Times New Roman" w:cs="Times New Roman"/>
          <w:color w:val="111111"/>
          <w:sz w:val="24"/>
          <w:szCs w:val="24"/>
        </w:rPr>
        <w:t>Are they incomplete in any way?</w:t>
      </w:r>
      <w:r w:rsidR="008E060F">
        <w:rPr>
          <w:rFonts w:ascii="Times New Roman" w:eastAsia="Times New Roman" w:hAnsi="Times New Roman" w:cs="Times New Roman"/>
          <w:color w:val="111111"/>
          <w:sz w:val="24"/>
          <w:szCs w:val="24"/>
        </w:rPr>
        <w:t xml:space="preserve"> I would strongly say there not incomplete in anyway as Goldman </w:t>
      </w:r>
      <w:r w:rsidR="008E060F" w:rsidRPr="008E060F">
        <w:rPr>
          <w:rFonts w:ascii="Times New Roman" w:eastAsia="Times New Roman" w:hAnsi="Times New Roman" w:cs="Times New Roman"/>
          <w:color w:val="111111"/>
          <w:sz w:val="24"/>
          <w:szCs w:val="24"/>
        </w:rPr>
        <w:t xml:space="preserve">report on the use of one such technology, the blog, to enhance learning through ongoing discussions. Delivering course content in such forums does more than foster discussion; it capitalizes on student familiarity with social venues such as Facebook and encourages the transfer of useful technology to the public health sector. We are infusing technology into a </w:t>
      </w:r>
      <w:r w:rsidR="008E060F" w:rsidRPr="008E060F">
        <w:rPr>
          <w:rFonts w:ascii="Times New Roman" w:eastAsia="Times New Roman" w:hAnsi="Times New Roman" w:cs="Times New Roman"/>
          <w:color w:val="111111"/>
          <w:sz w:val="24"/>
          <w:szCs w:val="24"/>
        </w:rPr>
        <w:lastRenderedPageBreak/>
        <w:t xml:space="preserve">graduate-level course on health determinants, and early experience indicates that keys to success </w:t>
      </w:r>
      <w:bookmarkStart w:id="0" w:name="_GoBack"/>
      <w:bookmarkEnd w:id="0"/>
      <w:r w:rsidR="008E060F" w:rsidRPr="008E060F">
        <w:rPr>
          <w:rFonts w:ascii="Times New Roman" w:eastAsia="Times New Roman" w:hAnsi="Times New Roman" w:cs="Times New Roman"/>
          <w:color w:val="111111"/>
          <w:sz w:val="24"/>
          <w:szCs w:val="24"/>
        </w:rPr>
        <w:t>include instructor dedication to the concept, effective technical support, simple and intuitive technology, and student ownership.</w:t>
      </w:r>
    </w:p>
    <w:p w:rsidR="00B00A6C" w:rsidRPr="00B00A6C" w:rsidRDefault="00B00A6C" w:rsidP="00B00A6C">
      <w:pPr>
        <w:spacing w:before="100" w:beforeAutospacing="1" w:after="240" w:line="240" w:lineRule="auto"/>
        <w:rPr>
          <w:rFonts w:ascii="Times New Roman" w:eastAsia="Times New Roman" w:hAnsi="Times New Roman" w:cs="Times New Roman"/>
          <w:color w:val="111111"/>
          <w:sz w:val="24"/>
          <w:szCs w:val="24"/>
        </w:rPr>
      </w:pPr>
      <w:r w:rsidRPr="00B00A6C">
        <w:rPr>
          <w:rFonts w:ascii="Times New Roman" w:eastAsia="Times New Roman" w:hAnsi="Times New Roman" w:cs="Times New Roman"/>
          <w:color w:val="111111"/>
          <w:sz w:val="24"/>
          <w:szCs w:val="24"/>
        </w:rPr>
        <w:t>Can you elaborate on their ideas or suggest variations?</w:t>
      </w:r>
    </w:p>
    <w:p w:rsidR="0025102E" w:rsidRDefault="0025102E" w:rsidP="0025102E">
      <w:pPr>
        <w:spacing w:before="100" w:beforeAutospacing="1" w:after="240" w:line="480" w:lineRule="auto"/>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 xml:space="preserve">Having all the ideas like </w:t>
      </w:r>
      <w:r w:rsidR="00DA2607">
        <w:rPr>
          <w:rFonts w:ascii="Times New Roman" w:eastAsia="Times New Roman" w:hAnsi="Times New Roman" w:cs="Times New Roman"/>
          <w:color w:val="111111"/>
          <w:sz w:val="24"/>
          <w:szCs w:val="24"/>
        </w:rPr>
        <w:t xml:space="preserve">Goldman </w:t>
      </w:r>
      <w:r w:rsidR="00DA2607" w:rsidRPr="0025102E">
        <w:rPr>
          <w:rFonts w:ascii="Times New Roman" w:eastAsia="Times New Roman" w:hAnsi="Times New Roman" w:cs="Times New Roman"/>
          <w:color w:val="111111"/>
          <w:sz w:val="24"/>
          <w:szCs w:val="24"/>
        </w:rPr>
        <w:t>discusses</w:t>
      </w:r>
      <w:r w:rsidRPr="0025102E">
        <w:rPr>
          <w:rFonts w:ascii="Times New Roman" w:eastAsia="Times New Roman" w:hAnsi="Times New Roman" w:cs="Times New Roman"/>
          <w:color w:val="111111"/>
          <w:sz w:val="24"/>
          <w:szCs w:val="24"/>
        </w:rPr>
        <w:t xml:space="preserve"> blogs, wikis, and video casting, but numerous other electronic media are available for delivering educational content. The unique attributes and weaknesses of each greatly affect user experience and utility, so the decision of which technology to adopt should be driven by educational objectives, user connectivity, and familiarity</w:t>
      </w:r>
      <w:r>
        <w:rPr>
          <w:rFonts w:ascii="Times New Roman" w:eastAsia="Times New Roman" w:hAnsi="Times New Roman" w:cs="Times New Roman"/>
          <w:color w:val="111111"/>
          <w:sz w:val="24"/>
          <w:szCs w:val="24"/>
        </w:rPr>
        <w:t>.</w:t>
      </w:r>
    </w:p>
    <w:p w:rsidR="00B00A6C" w:rsidRPr="00E32699" w:rsidRDefault="00B00A6C" w:rsidP="00B00A6C">
      <w:pPr>
        <w:spacing w:before="100" w:beforeAutospacing="1" w:after="240" w:line="240" w:lineRule="auto"/>
        <w:rPr>
          <w:rFonts w:ascii="Times New Roman" w:eastAsia="Times New Roman" w:hAnsi="Times New Roman" w:cs="Times New Roman"/>
          <w:color w:val="111111"/>
          <w:sz w:val="24"/>
          <w:szCs w:val="24"/>
        </w:rPr>
      </w:pPr>
      <w:r w:rsidRPr="00B00A6C">
        <w:rPr>
          <w:rFonts w:ascii="Times New Roman" w:eastAsia="Times New Roman" w:hAnsi="Times New Roman" w:cs="Times New Roman"/>
          <w:color w:val="111111"/>
          <w:sz w:val="24"/>
          <w:szCs w:val="24"/>
        </w:rPr>
        <w:t>What points do they make particularly well?</w:t>
      </w:r>
      <w:r w:rsidR="00A46200">
        <w:rPr>
          <w:rFonts w:ascii="Times New Roman" w:eastAsia="Times New Roman" w:hAnsi="Times New Roman" w:cs="Times New Roman"/>
          <w:color w:val="111111"/>
          <w:sz w:val="24"/>
          <w:szCs w:val="24"/>
        </w:rPr>
        <w:t xml:space="preserve"> </w:t>
      </w:r>
    </w:p>
    <w:p w:rsidR="00E97ADF" w:rsidRPr="00E47DEE" w:rsidRDefault="00E47DEE" w:rsidP="00E47DEE">
      <w:pPr>
        <w:spacing w:line="480" w:lineRule="auto"/>
        <w:rPr>
          <w:rFonts w:ascii="Times New Roman" w:hAnsi="Times New Roman" w:cs="Times New Roman"/>
          <w:sz w:val="24"/>
          <w:szCs w:val="24"/>
        </w:rPr>
      </w:pPr>
      <w:r w:rsidRPr="00E47DEE">
        <w:rPr>
          <w:rFonts w:ascii="Times New Roman" w:hAnsi="Times New Roman" w:cs="Times New Roman"/>
          <w:sz w:val="24"/>
          <w:szCs w:val="24"/>
        </w:rPr>
        <w:t>Equally challenging will be helping health professionals and the public adapt to the changes in health care quality and efficiency due to the creative use of health communication and health IT. Continual feedback, productive interactions, and access to evidence on the effectiveness of treatments and interventions will likely transform the traditional patient-provider relationship. Such systems will be critical to expanding the collection of data to better understand the effects of health communication and health IT on population health outcomes, health care quality, and health disparities.</w:t>
      </w:r>
    </w:p>
    <w:p w:rsidR="00EA56B5" w:rsidRDefault="00EA56B5" w:rsidP="00E47DEE">
      <w:pPr>
        <w:spacing w:line="480" w:lineRule="auto"/>
      </w:pPr>
    </w:p>
    <w:p w:rsidR="00EA56B5" w:rsidRDefault="00EA56B5" w:rsidP="00E47DEE">
      <w:pPr>
        <w:spacing w:line="480" w:lineRule="auto"/>
      </w:pPr>
    </w:p>
    <w:sectPr w:rsidR="00EA56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FCA"/>
    <w:rsid w:val="0013498D"/>
    <w:rsid w:val="0025102E"/>
    <w:rsid w:val="004266A5"/>
    <w:rsid w:val="008D6EB1"/>
    <w:rsid w:val="008E060F"/>
    <w:rsid w:val="009D14C6"/>
    <w:rsid w:val="00A46200"/>
    <w:rsid w:val="00A507A8"/>
    <w:rsid w:val="00B00A6C"/>
    <w:rsid w:val="00B46FCA"/>
    <w:rsid w:val="00C012C2"/>
    <w:rsid w:val="00DA2607"/>
    <w:rsid w:val="00E324EF"/>
    <w:rsid w:val="00E47DEE"/>
    <w:rsid w:val="00E5642D"/>
    <w:rsid w:val="00E97ADF"/>
    <w:rsid w:val="00EA56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F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F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394</Words>
  <Characters>2248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vero99</dc:creator>
  <cp:lastModifiedBy>vero99</cp:lastModifiedBy>
  <cp:revision>2</cp:revision>
  <dcterms:created xsi:type="dcterms:W3CDTF">2016-04-25T04:53:00Z</dcterms:created>
  <dcterms:modified xsi:type="dcterms:W3CDTF">2016-04-25T04:53:00Z</dcterms:modified>
</cp:coreProperties>
</file>