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C0" w:rsidRDefault="00320EF0">
      <w:pPr>
        <w:spacing w:after="60" w:line="259" w:lineRule="auto"/>
        <w:ind w:left="0" w:right="610" w:firstLine="0"/>
        <w:jc w:val="center"/>
      </w:pPr>
      <w:r>
        <w:t xml:space="preserve"> </w:t>
      </w:r>
      <w:bookmarkStart w:id="0" w:name="_GoBack"/>
      <w:bookmarkEnd w:id="0"/>
    </w:p>
    <w:p w:rsidR="00645BC0" w:rsidRDefault="00320EF0">
      <w:pPr>
        <w:spacing w:after="60" w:line="259" w:lineRule="auto"/>
        <w:ind w:left="0" w:right="610" w:firstLine="0"/>
        <w:jc w:val="center"/>
      </w:pPr>
      <w:r>
        <w:t xml:space="preserve"> </w:t>
      </w:r>
    </w:p>
    <w:p w:rsidR="00645BC0" w:rsidRDefault="00320EF0">
      <w:pPr>
        <w:spacing w:after="60" w:line="259" w:lineRule="auto"/>
        <w:ind w:left="0" w:right="610" w:firstLine="0"/>
        <w:jc w:val="center"/>
      </w:pPr>
      <w:r>
        <w:t xml:space="preserve"> </w:t>
      </w:r>
    </w:p>
    <w:p w:rsidR="00645BC0" w:rsidRDefault="00320EF0">
      <w:pPr>
        <w:spacing w:after="60" w:line="259" w:lineRule="auto"/>
        <w:ind w:left="0" w:right="610" w:firstLine="0"/>
        <w:jc w:val="center"/>
      </w:pPr>
      <w:r>
        <w:t xml:space="preserve"> </w:t>
      </w:r>
    </w:p>
    <w:p w:rsidR="00645BC0" w:rsidRDefault="00320EF0">
      <w:pPr>
        <w:spacing w:after="100" w:line="259" w:lineRule="auto"/>
        <w:ind w:left="0" w:right="610" w:firstLine="0"/>
        <w:jc w:val="center"/>
      </w:pPr>
      <w:r>
        <w:t xml:space="preserve"> </w:t>
      </w:r>
    </w:p>
    <w:p w:rsidR="00645BC0" w:rsidRDefault="00320EF0">
      <w:pPr>
        <w:spacing w:after="0" w:line="259" w:lineRule="auto"/>
        <w:ind w:left="3583" w:firstLine="0"/>
      </w:pPr>
      <w:r>
        <w:rPr>
          <w:b/>
          <w:sz w:val="36"/>
        </w:rPr>
        <w:t xml:space="preserve">Ajax Electronics </w:t>
      </w:r>
    </w:p>
    <w:p w:rsidR="00645BC0" w:rsidRDefault="00320EF0">
      <w:pPr>
        <w:spacing w:after="60" w:line="259" w:lineRule="auto"/>
        <w:ind w:left="0" w:right="610" w:firstLine="0"/>
        <w:jc w:val="center"/>
      </w:pPr>
      <w:r>
        <w:t xml:space="preserve"> </w:t>
      </w:r>
    </w:p>
    <w:p w:rsidR="00645BC0" w:rsidRDefault="00320EF0">
      <w:pPr>
        <w:spacing w:after="60" w:line="259" w:lineRule="auto"/>
        <w:ind w:left="0" w:right="610" w:firstLine="0"/>
        <w:jc w:val="center"/>
      </w:pPr>
      <w:r>
        <w:t xml:space="preserve"> </w:t>
      </w:r>
    </w:p>
    <w:p w:rsidR="00645BC0" w:rsidRDefault="00320EF0">
      <w:pPr>
        <w:spacing w:after="60" w:line="259" w:lineRule="auto"/>
        <w:ind w:left="0" w:right="610" w:firstLine="0"/>
        <w:jc w:val="center"/>
      </w:pPr>
      <w:r>
        <w:t xml:space="preserve"> </w:t>
      </w:r>
    </w:p>
    <w:p w:rsidR="00645BC0" w:rsidRDefault="00320EF0">
      <w:pPr>
        <w:spacing w:after="60" w:line="259" w:lineRule="auto"/>
        <w:ind w:left="0" w:right="610" w:firstLine="0"/>
        <w:jc w:val="center"/>
      </w:pPr>
      <w:r>
        <w:t xml:space="preserve"> </w:t>
      </w:r>
    </w:p>
    <w:p w:rsidR="00645BC0" w:rsidRDefault="00320EF0">
      <w:pPr>
        <w:spacing w:after="60" w:line="259" w:lineRule="auto"/>
        <w:ind w:left="0" w:right="610" w:firstLine="0"/>
        <w:jc w:val="center"/>
      </w:pPr>
      <w:r>
        <w:t xml:space="preserve"> </w:t>
      </w:r>
    </w:p>
    <w:p w:rsidR="00645BC0" w:rsidRDefault="00320EF0">
      <w:pPr>
        <w:spacing w:after="60" w:line="259" w:lineRule="auto"/>
        <w:ind w:left="0" w:right="610" w:firstLine="0"/>
        <w:jc w:val="center"/>
      </w:pPr>
      <w:r>
        <w:t xml:space="preserve"> </w:t>
      </w:r>
    </w:p>
    <w:p w:rsidR="00645BC0" w:rsidRDefault="00320EF0">
      <w:pPr>
        <w:spacing w:after="60" w:line="259" w:lineRule="auto"/>
        <w:ind w:left="0" w:right="610" w:firstLine="0"/>
        <w:jc w:val="center"/>
      </w:pPr>
      <w:r>
        <w:t xml:space="preserve"> </w:t>
      </w:r>
    </w:p>
    <w:p w:rsidR="00645BC0" w:rsidRDefault="00320EF0">
      <w:pPr>
        <w:spacing w:after="60" w:line="259" w:lineRule="auto"/>
        <w:ind w:left="0" w:right="610" w:firstLine="0"/>
        <w:jc w:val="center"/>
      </w:pPr>
      <w:r>
        <w:t xml:space="preserve"> </w:t>
      </w:r>
    </w:p>
    <w:p w:rsidR="00645BC0" w:rsidRDefault="00320EF0">
      <w:pPr>
        <w:spacing w:after="67"/>
        <w:ind w:right="661"/>
      </w:pPr>
      <w:r>
        <w:t xml:space="preserve">Marc H Meyer and James Molloy </w:t>
      </w:r>
    </w:p>
    <w:p w:rsidR="00645BC0" w:rsidRDefault="00320EF0">
      <w:pPr>
        <w:spacing w:after="60" w:line="259" w:lineRule="auto"/>
        <w:ind w:left="10" w:right="3066"/>
        <w:jc w:val="right"/>
      </w:pPr>
      <w:r>
        <w:t xml:space="preserve">Entrepreneurship and Small Business Management </w:t>
      </w:r>
    </w:p>
    <w:p w:rsidR="00645BC0" w:rsidRDefault="00320EF0">
      <w:pPr>
        <w:ind w:left="3718" w:right="661"/>
      </w:pPr>
      <w:r>
        <w:t xml:space="preserve">Northeastern University </w:t>
      </w:r>
    </w:p>
    <w:p w:rsidR="00645BC0" w:rsidRDefault="00320EF0">
      <w:pPr>
        <w:spacing w:after="6"/>
        <w:ind w:left="2927" w:right="3587"/>
        <w:jc w:val="center"/>
      </w:pPr>
      <w:r>
        <w:rPr>
          <w:sz w:val="20"/>
        </w:rPr>
        <w:t xml:space="preserve">212 Hayden Hall </w:t>
      </w:r>
    </w:p>
    <w:p w:rsidR="00645BC0" w:rsidRDefault="00320EF0">
      <w:pPr>
        <w:spacing w:after="109"/>
        <w:ind w:left="2927" w:right="3537"/>
        <w:jc w:val="center"/>
      </w:pPr>
      <w:r>
        <w:rPr>
          <w:sz w:val="20"/>
        </w:rPr>
        <w:t>360 Huntington Avenue, Boston, MA 02115 Tel: 617-373-5948</w:t>
      </w:r>
      <w:proofErr w:type="gramStart"/>
      <w:r>
        <w:rPr>
          <w:sz w:val="20"/>
        </w:rPr>
        <w:t>;  Email</w:t>
      </w:r>
      <w:proofErr w:type="gramEnd"/>
      <w:r>
        <w:rPr>
          <w:sz w:val="20"/>
        </w:rPr>
        <w:t xml:space="preserve">: mhm@neu.edu </w:t>
      </w:r>
    </w:p>
    <w:p w:rsidR="00645BC0" w:rsidRDefault="00320EF0">
      <w:pPr>
        <w:spacing w:after="60" w:line="259" w:lineRule="auto"/>
        <w:ind w:left="0" w:right="610" w:firstLine="0"/>
        <w:jc w:val="center"/>
      </w:pPr>
      <w:r>
        <w:t xml:space="preserve"> </w:t>
      </w:r>
    </w:p>
    <w:p w:rsidR="00645BC0" w:rsidRDefault="00320EF0">
      <w:pPr>
        <w:spacing w:after="60" w:line="259" w:lineRule="auto"/>
        <w:ind w:left="0" w:right="610" w:firstLine="0"/>
        <w:jc w:val="center"/>
      </w:pPr>
      <w:r>
        <w:t xml:space="preserve"> </w:t>
      </w:r>
    </w:p>
    <w:p w:rsidR="00645BC0" w:rsidRDefault="00320EF0">
      <w:pPr>
        <w:spacing w:after="60" w:line="259" w:lineRule="auto"/>
        <w:ind w:left="0" w:right="610" w:firstLine="0"/>
        <w:jc w:val="center"/>
      </w:pPr>
      <w:r>
        <w:t xml:space="preserve"> </w:t>
      </w:r>
    </w:p>
    <w:p w:rsidR="00645BC0" w:rsidRDefault="00320EF0">
      <w:pPr>
        <w:spacing w:after="60" w:line="259" w:lineRule="auto"/>
        <w:ind w:left="0" w:right="610" w:firstLine="0"/>
        <w:jc w:val="center"/>
      </w:pPr>
      <w:r>
        <w:t xml:space="preserve"> </w:t>
      </w:r>
    </w:p>
    <w:p w:rsidR="00645BC0" w:rsidRDefault="00320EF0">
      <w:pPr>
        <w:spacing w:after="60" w:line="259" w:lineRule="auto"/>
        <w:ind w:left="0" w:right="610" w:firstLine="0"/>
        <w:jc w:val="center"/>
      </w:pPr>
      <w:r>
        <w:t xml:space="preserve"> </w:t>
      </w:r>
    </w:p>
    <w:p w:rsidR="00645BC0" w:rsidRDefault="00320EF0">
      <w:pPr>
        <w:pStyle w:val="Heading1"/>
        <w:spacing w:after="60"/>
        <w:ind w:left="10" w:right="672"/>
      </w:pPr>
      <w:r>
        <w:t xml:space="preserve">March 2002 </w:t>
      </w:r>
    </w:p>
    <w:p w:rsidR="00645BC0" w:rsidRDefault="00320EF0">
      <w:pPr>
        <w:spacing w:after="60" w:line="259" w:lineRule="auto"/>
        <w:ind w:left="0" w:right="610" w:firstLine="0"/>
        <w:jc w:val="center"/>
      </w:pPr>
      <w:r>
        <w:t xml:space="preserve"> </w:t>
      </w:r>
    </w:p>
    <w:p w:rsidR="00645BC0" w:rsidRDefault="00320EF0">
      <w:pPr>
        <w:spacing w:after="60" w:line="259" w:lineRule="auto"/>
        <w:ind w:left="0" w:right="610" w:firstLine="0"/>
        <w:jc w:val="center"/>
      </w:pPr>
      <w:r>
        <w:t xml:space="preserve"> </w:t>
      </w:r>
    </w:p>
    <w:p w:rsidR="00645BC0" w:rsidRDefault="00320EF0">
      <w:pPr>
        <w:spacing w:after="60" w:line="259" w:lineRule="auto"/>
        <w:ind w:left="0" w:right="610" w:firstLine="0"/>
        <w:jc w:val="center"/>
      </w:pPr>
      <w:r>
        <w:t xml:space="preserve"> </w:t>
      </w:r>
    </w:p>
    <w:p w:rsidR="00645BC0" w:rsidRDefault="00320EF0">
      <w:pPr>
        <w:spacing w:after="60" w:line="259" w:lineRule="auto"/>
        <w:ind w:left="0" w:firstLine="0"/>
      </w:pPr>
      <w:r>
        <w:t xml:space="preserve"> </w:t>
      </w:r>
    </w:p>
    <w:p w:rsidR="00645BC0" w:rsidRDefault="00320EF0">
      <w:pPr>
        <w:spacing w:after="60" w:line="259" w:lineRule="auto"/>
        <w:ind w:left="0" w:firstLine="0"/>
      </w:pPr>
      <w:r>
        <w:t xml:space="preserve"> </w:t>
      </w:r>
    </w:p>
    <w:p w:rsidR="00645BC0" w:rsidRDefault="00320EF0">
      <w:pPr>
        <w:spacing w:after="60" w:line="259" w:lineRule="auto"/>
        <w:ind w:left="0" w:firstLine="0"/>
      </w:pPr>
      <w:r>
        <w:t xml:space="preserve"> </w:t>
      </w:r>
    </w:p>
    <w:p w:rsidR="00645BC0" w:rsidRDefault="00320EF0">
      <w:pPr>
        <w:spacing w:after="60" w:line="259" w:lineRule="auto"/>
        <w:ind w:left="0" w:firstLine="0"/>
      </w:pPr>
      <w:r>
        <w:t xml:space="preserve"> </w:t>
      </w:r>
    </w:p>
    <w:p w:rsidR="00645BC0" w:rsidRDefault="00320EF0">
      <w:pPr>
        <w:spacing w:after="60" w:line="259" w:lineRule="auto"/>
        <w:ind w:left="0" w:firstLine="0"/>
      </w:pPr>
      <w:r>
        <w:t xml:space="preserve"> </w:t>
      </w:r>
    </w:p>
    <w:p w:rsidR="00645BC0" w:rsidRDefault="00320EF0">
      <w:pPr>
        <w:spacing w:after="60" w:line="259" w:lineRule="auto"/>
        <w:ind w:left="0" w:firstLine="0"/>
      </w:pPr>
      <w:r>
        <w:t xml:space="preserve"> </w:t>
      </w:r>
    </w:p>
    <w:p w:rsidR="00645BC0" w:rsidRDefault="00320EF0">
      <w:pPr>
        <w:spacing w:after="60" w:line="259" w:lineRule="auto"/>
        <w:ind w:left="0" w:firstLine="0"/>
      </w:pPr>
      <w:r>
        <w:t xml:space="preserve"> </w:t>
      </w:r>
    </w:p>
    <w:p w:rsidR="00645BC0" w:rsidRDefault="00320EF0">
      <w:pPr>
        <w:spacing w:after="0" w:line="259" w:lineRule="auto"/>
        <w:ind w:left="0" w:firstLine="0"/>
      </w:pPr>
      <w:r>
        <w:lastRenderedPageBreak/>
        <w:t xml:space="preserve"> </w:t>
      </w:r>
    </w:p>
    <w:p w:rsidR="00645BC0" w:rsidRDefault="00320EF0">
      <w:pPr>
        <w:spacing w:after="69"/>
        <w:ind w:left="-5" w:right="661"/>
      </w:pPr>
      <w:r>
        <w:t xml:space="preserve">In midsummer 2002, John Clark, a loan officer of the </w:t>
      </w:r>
      <w:proofErr w:type="spellStart"/>
      <w:r>
        <w:t>SaveMe</w:t>
      </w:r>
      <w:proofErr w:type="spellEnd"/>
      <w:r>
        <w:t xml:space="preserve"> Bank of Ipswich, MA was reviewing a loan request for $100,000 from Bob Roberts, president of AJAX Electronics. </w:t>
      </w:r>
    </w:p>
    <w:p w:rsidR="00645BC0" w:rsidRDefault="00320EF0">
      <w:pPr>
        <w:spacing w:after="60" w:line="259" w:lineRule="auto"/>
        <w:ind w:left="0" w:firstLine="0"/>
      </w:pPr>
      <w:r>
        <w:t xml:space="preserve"> </w:t>
      </w:r>
    </w:p>
    <w:p w:rsidR="00645BC0" w:rsidRDefault="00320EF0">
      <w:pPr>
        <w:spacing w:after="60" w:line="259" w:lineRule="auto"/>
        <w:ind w:left="0" w:firstLine="0"/>
      </w:pPr>
      <w:r>
        <w:t xml:space="preserve"> </w:t>
      </w:r>
    </w:p>
    <w:p w:rsidR="00645BC0" w:rsidRDefault="00320EF0">
      <w:pPr>
        <w:spacing w:after="67"/>
        <w:ind w:left="-5" w:right="661"/>
      </w:pPr>
      <w:r>
        <w:t xml:space="preserve">Products: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AJAX Electronics had two product lines, industrial sensors and defibrillators.  Revenue was split evenly between them.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 Bob Roberts, who had an electrical engineering degree, had worked previously as a manufacturing engineer.  AJAX had started out as a manufacturing process control consulting firm in 1985.  In 1988</w:t>
      </w:r>
      <w:proofErr w:type="gramStart"/>
      <w:r>
        <w:t>,  it</w:t>
      </w:r>
      <w:proofErr w:type="gramEnd"/>
      <w:r>
        <w:t xml:space="preserve"> began producing customized sensors for chemical, paper, and brewery companies for use in their manufacturing processes to measure flow volumes, temperatures, pressures, and so forth.  Roberts did the selling to client manufacturers himself.  He also did the design work and supervised the manufacturing of these sensors.  His engineering staff for this end of the business consisted of an electrical engineer and a manufacturing engineer.  Over the years, he had achieved a gross margin for these industrial sensors of about 40%.  Roberts felt that he could do better.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In 1989, through discussions with his father (who was a retired cardiologist in his late 80's) Roberts became convinced that there was an opportunity to design a low-cost defibrillators for emergency medical applications.  Health care was improving around the world.  Also, inexpensive off-shore manufacturing was becoming increasingly available to small firms (Roberts was particularly interested in southern China).  By late 1989, he had designed a low-cost defibrillator and had received FDA approval to sell it.  His father had provided the limited clinical expertise needed for the product.  He began manufacturing the product in one side of his existing facility in 1990.  AJAX, located in rented space in northeastern Massachusetts, was fully equipped with the latest electrically driven machinery. </w:t>
      </w:r>
    </w:p>
    <w:p w:rsidR="00645BC0" w:rsidRDefault="00320EF0">
      <w:pPr>
        <w:spacing w:after="60" w:line="259" w:lineRule="auto"/>
        <w:ind w:left="0" w:firstLine="0"/>
      </w:pPr>
      <w:r>
        <w:t xml:space="preserve"> </w:t>
      </w:r>
    </w:p>
    <w:p w:rsidR="00645BC0" w:rsidRDefault="00320EF0">
      <w:pPr>
        <w:spacing w:line="311" w:lineRule="auto"/>
        <w:ind w:left="-5" w:right="661"/>
      </w:pPr>
      <w:r>
        <w:t>Defibrillators are used to apply electrical shock to the heart when its stops beating.  The types of buyers of defibrillators are in-hospital users, i.e</w:t>
      </w:r>
      <w:proofErr w:type="gramStart"/>
      <w:r>
        <w:t>..</w:t>
      </w:r>
      <w:proofErr w:type="gramEnd"/>
      <w:r>
        <w:t xml:space="preserve"> </w:t>
      </w:r>
      <w:proofErr w:type="gramStart"/>
      <w:r>
        <w:t>doctors</w:t>
      </w:r>
      <w:proofErr w:type="gramEnd"/>
      <w:r>
        <w:t xml:space="preserve"> (mainly cardiologist) and emergency room technicians, and out of hospital organizations, such as ambulances.  There are also three basic types of defibrillators:  "low-end" defibrillators, which produce and deliver the required electrical shock at the hands of a trained operator; mid-range defibrillators, which detect when a shock is required by </w:t>
      </w:r>
      <w:proofErr w:type="gramStart"/>
      <w:r>
        <w:t>the  heart</w:t>
      </w:r>
      <w:proofErr w:type="gramEnd"/>
      <w:r>
        <w:t xml:space="preserve">, and is then delivered at the hands of a trained operator; and "high end" defibrillators, </w:t>
      </w:r>
      <w:r>
        <w:lastRenderedPageBreak/>
        <w:t xml:space="preserve">which are programmable "computers" which detect the need for shock, and target the delivery of the shock to a point in the heart rhythm.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AJAX made only low-end defibrillators and had achieved a gross margin in the 25% range.  High volume manufacturers of defibrillators were known to achieve gross margins of about 40%.  There were many competitors in the low-end market.  In the high end market, two firms dominated the </w:t>
      </w:r>
      <w:proofErr w:type="spellStart"/>
      <w:r>
        <w:t>inhospital</w:t>
      </w:r>
      <w:proofErr w:type="spellEnd"/>
      <w:r>
        <w:t xml:space="preserve"> applications, Hewlett Packard and </w:t>
      </w:r>
      <w:proofErr w:type="spellStart"/>
      <w:r>
        <w:t>Zoll</w:t>
      </w:r>
      <w:proofErr w:type="spellEnd"/>
      <w:r>
        <w:t xml:space="preserve">, while the out-of-hospital emergency market was dominated by </w:t>
      </w:r>
      <w:proofErr w:type="spellStart"/>
      <w:r>
        <w:t>PhysioControl</w:t>
      </w:r>
      <w:proofErr w:type="spellEnd"/>
      <w:r>
        <w:t xml:space="preserve">.  Interestingly, </w:t>
      </w:r>
      <w:proofErr w:type="spellStart"/>
      <w:r>
        <w:t>PhysioControl's</w:t>
      </w:r>
      <w:proofErr w:type="spellEnd"/>
      <w:r>
        <w:t xml:space="preserve"> government permit to sell defibrillators was recently revoked by the FDA for product quality problems.  Given the broad scope of the market for defibrillators, most firms, particularly the smaller ones, employed medical products distributors as the primary sales channel.  Industry observers found </w:t>
      </w:r>
      <w:proofErr w:type="gramStart"/>
      <w:r>
        <w:t>that  US</w:t>
      </w:r>
      <w:proofErr w:type="gramEnd"/>
      <w:r>
        <w:t xml:space="preserve">. </w:t>
      </w:r>
      <w:proofErr w:type="gramStart"/>
      <w:r>
        <w:t>defibrillator</w:t>
      </w:r>
      <w:proofErr w:type="gramEnd"/>
      <w:r>
        <w:t xml:space="preserve"> market was about $100 million in 1989.  This market is projected to increase to approximately $700 million by 2000, fueled by high levels of growth in markets such as China and South America. </w:t>
      </w:r>
    </w:p>
    <w:p w:rsidR="00645BC0" w:rsidRDefault="00320EF0">
      <w:pPr>
        <w:spacing w:after="60" w:line="259" w:lineRule="auto"/>
        <w:ind w:left="0" w:firstLine="0"/>
      </w:pPr>
      <w:r>
        <w:t xml:space="preserve"> </w:t>
      </w:r>
    </w:p>
    <w:p w:rsidR="00645BC0" w:rsidRDefault="00320EF0">
      <w:pPr>
        <w:spacing w:after="60" w:line="259" w:lineRule="auto"/>
        <w:ind w:left="0" w:firstLine="0"/>
      </w:pPr>
      <w:r>
        <w:t xml:space="preserve"> </w:t>
      </w:r>
    </w:p>
    <w:p w:rsidR="00645BC0" w:rsidRDefault="00320EF0">
      <w:pPr>
        <w:spacing w:after="67"/>
        <w:ind w:left="-5" w:right="661"/>
      </w:pPr>
      <w:r>
        <w:t xml:space="preserve">Financials: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The company was owned 100% by Roberts.  Sales volume grew steadily, but always seemed to be higher than could be supported by available capital.  In other words, AJAX always seems starved for cash.  Capital needs were usually furnished through short-term borrowing.  Mr. Roberts, the company’s only officer, was anxious to maintain AJAX’s record of profitability, so he only drew a salary of $40,000 in recent years.  He was fifty years old. </w:t>
      </w:r>
    </w:p>
    <w:p w:rsidR="00645BC0" w:rsidRDefault="00320EF0">
      <w:pPr>
        <w:spacing w:after="60" w:line="259" w:lineRule="auto"/>
        <w:ind w:left="0" w:firstLine="0"/>
      </w:pPr>
      <w:r>
        <w:t xml:space="preserve"> </w:t>
      </w:r>
    </w:p>
    <w:p w:rsidR="00645BC0" w:rsidRDefault="00320EF0">
      <w:pPr>
        <w:spacing w:line="311" w:lineRule="auto"/>
        <w:ind w:left="-5" w:right="661"/>
      </w:pPr>
      <w:r>
        <w:t>Mr. Roberts was thoroughly unhappy with the company’s present loan arrangement with the Webster Bank from which it had been borrowing between $45,000 and $60,000 at an annual interest of 11%.  Mr. Roberts pledged accounts receivable as security.  He thought that Mr. Schell</w:t>
      </w:r>
      <w:proofErr w:type="gramStart"/>
      <w:r>
        <w:t>,  the</w:t>
      </w:r>
      <w:proofErr w:type="gramEnd"/>
      <w:r>
        <w:t xml:space="preserve"> loan officer at the Webster Bank who handled the AJAX account, was a hindrance.  Mr. Schell seemed to constantly make suggestions that weren’t appropriate for AJAX.  In fact, the bank arbitrarily selected the receivables it would accept as collateral.  This put pressure on Roberts because of the uncertainty of having adequate funds to keep creditors in line.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Mr. Roberts thought this attitude from the bank limited the company’s ability to grow.  The company had been unable to solicit new customers for fear of insufficient funds.  Increased sales volume was financed internally and came from expansion of existing accounts.  Since the plant was being operated at only 60% of capacity, Mr. Roberts was eager to increase sales.  Operations were </w:t>
      </w:r>
      <w:r>
        <w:lastRenderedPageBreak/>
        <w:t xml:space="preserve">currently above the break-even point and since the general, selling and administrative expenses should remain fixed, any further increase in sales volume would increase profits. </w:t>
      </w:r>
    </w:p>
    <w:p w:rsidR="00645BC0" w:rsidRDefault="00320EF0">
      <w:pPr>
        <w:spacing w:after="0" w:line="259" w:lineRule="auto"/>
        <w:ind w:left="0" w:firstLine="0"/>
      </w:pPr>
      <w:r>
        <w:t xml:space="preserve"> </w:t>
      </w:r>
    </w:p>
    <w:p w:rsidR="00645BC0" w:rsidRDefault="00320EF0">
      <w:pPr>
        <w:spacing w:line="311" w:lineRule="auto"/>
        <w:ind w:left="-5" w:right="661"/>
      </w:pPr>
      <w:r>
        <w:t xml:space="preserve">Mr. Roberts felt that pledging the company’s accounts receivable or any other asset that the bank thought would be desirable security would be satisfactory.  Of course the arrangement had to be fair and produce money when needed.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Mr. Clark, of </w:t>
      </w:r>
      <w:proofErr w:type="spellStart"/>
      <w:r>
        <w:t>SaveMe</w:t>
      </w:r>
      <w:proofErr w:type="spellEnd"/>
      <w:r>
        <w:t xml:space="preserve"> Bank, explained that money was tight at the moment, but that it was always interested in sound loan proposals from companies that showed promise.  Mr. Clark promised to look into Mr. Roberts' request and said he planned to visit the company in a few days.  He suggested Mr. Roberts prepare an estimate of his cash requirements, and the meeting was adjourned on an upbeat note.  The Webster Bank was only a short distance from his plant, yet Mr. Schell had never visited AJAX.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Before going to AJAX, Mr. Clark phoned Mr. Schell to obtain his opinion of AJAX.  Schell’s experience with AJAX was thoroughly unsatisfactory.  Mr. Schell reported that AJAX on several occasions had overdrawn its account.  Also, the receivables pledged as security often did not meet the bank’s collateral standards.  He went on to </w:t>
      </w:r>
      <w:proofErr w:type="spellStart"/>
      <w:r>
        <w:t>sat</w:t>
      </w:r>
      <w:proofErr w:type="spellEnd"/>
      <w:r>
        <w:t xml:space="preserve"> that Mr. Roberts was competent from a technical standpoint, but he lacked financial and administrative skills.  Mr. Roberts never had been able “to get his house in order,</w:t>
      </w:r>
      <w:proofErr w:type="gramStart"/>
      <w:r>
        <w:t>”.</w:t>
      </w:r>
      <w:proofErr w:type="gramEnd"/>
      <w:r>
        <w:t xml:space="preserve">  However, Mr. Schell believed that the company’s products were well received by the trade.  AJAX, he said, had a possibility of developing into a sound business if there was stronger management.   </w:t>
      </w:r>
    </w:p>
    <w:p w:rsidR="00645BC0" w:rsidRDefault="00320EF0">
      <w:pPr>
        <w:spacing w:after="60" w:line="259" w:lineRule="auto"/>
        <w:ind w:left="0" w:firstLine="0"/>
      </w:pPr>
      <w:r>
        <w:t xml:space="preserve"> </w:t>
      </w:r>
    </w:p>
    <w:p w:rsidR="00645BC0" w:rsidRDefault="00320EF0">
      <w:pPr>
        <w:spacing w:after="67"/>
        <w:ind w:left="-5" w:right="661"/>
      </w:pPr>
      <w:r>
        <w:t xml:space="preserve">Accounts receivable on AJAX's books as of July 31, 2002 were aged as follows: </w:t>
      </w:r>
    </w:p>
    <w:p w:rsidR="00645BC0" w:rsidRDefault="00320EF0">
      <w:pPr>
        <w:spacing w:after="0" w:line="259" w:lineRule="auto"/>
        <w:ind w:left="0" w:firstLine="0"/>
      </w:pPr>
      <w:r>
        <w:t xml:space="preserve"> </w:t>
      </w:r>
    </w:p>
    <w:tbl>
      <w:tblPr>
        <w:tblStyle w:val="TableGrid"/>
        <w:tblW w:w="6622" w:type="dxa"/>
        <w:tblInd w:w="900" w:type="dxa"/>
        <w:tblLook w:val="04A0" w:firstRow="1" w:lastRow="0" w:firstColumn="1" w:lastColumn="0" w:noHBand="0" w:noVBand="1"/>
      </w:tblPr>
      <w:tblGrid>
        <w:gridCol w:w="1519"/>
        <w:gridCol w:w="1721"/>
        <w:gridCol w:w="449"/>
        <w:gridCol w:w="1692"/>
        <w:gridCol w:w="401"/>
        <w:gridCol w:w="840"/>
      </w:tblGrid>
      <w:tr w:rsidR="00645BC0">
        <w:trPr>
          <w:trHeight w:val="673"/>
        </w:trPr>
        <w:tc>
          <w:tcPr>
            <w:tcW w:w="1519" w:type="dxa"/>
            <w:tcBorders>
              <w:top w:val="nil"/>
              <w:left w:val="nil"/>
              <w:bottom w:val="nil"/>
              <w:right w:val="nil"/>
            </w:tcBorders>
          </w:tcPr>
          <w:p w:rsidR="00645BC0" w:rsidRDefault="00320EF0">
            <w:pPr>
              <w:spacing w:after="0" w:line="259" w:lineRule="auto"/>
              <w:ind w:left="0" w:firstLine="0"/>
            </w:pPr>
            <w:r>
              <w:rPr>
                <w:u w:val="single" w:color="000000"/>
              </w:rPr>
              <w:t>Shipment</w:t>
            </w:r>
            <w:r>
              <w:t xml:space="preserve"> </w:t>
            </w:r>
          </w:p>
        </w:tc>
        <w:tc>
          <w:tcPr>
            <w:tcW w:w="1721" w:type="dxa"/>
            <w:tcBorders>
              <w:top w:val="nil"/>
              <w:left w:val="nil"/>
              <w:bottom w:val="nil"/>
              <w:right w:val="nil"/>
            </w:tcBorders>
          </w:tcPr>
          <w:p w:rsidR="00645BC0" w:rsidRDefault="00320EF0">
            <w:pPr>
              <w:spacing w:after="0" w:line="259" w:lineRule="auto"/>
              <w:ind w:left="0" w:firstLine="0"/>
            </w:pPr>
            <w:r>
              <w:t xml:space="preserve">       </w:t>
            </w:r>
            <w:r>
              <w:rPr>
                <w:u w:val="single" w:color="000000"/>
              </w:rPr>
              <w:t>Age</w:t>
            </w:r>
            <w:r>
              <w:t xml:space="preserve">  </w:t>
            </w:r>
          </w:p>
        </w:tc>
        <w:tc>
          <w:tcPr>
            <w:tcW w:w="449" w:type="dxa"/>
            <w:tcBorders>
              <w:top w:val="nil"/>
              <w:left w:val="nil"/>
              <w:bottom w:val="nil"/>
              <w:right w:val="nil"/>
            </w:tcBorders>
          </w:tcPr>
          <w:p w:rsidR="00645BC0" w:rsidRDefault="00645BC0">
            <w:pPr>
              <w:spacing w:after="160" w:line="259" w:lineRule="auto"/>
              <w:ind w:left="0" w:firstLine="0"/>
            </w:pPr>
          </w:p>
        </w:tc>
        <w:tc>
          <w:tcPr>
            <w:tcW w:w="1692" w:type="dxa"/>
            <w:tcBorders>
              <w:top w:val="nil"/>
              <w:left w:val="nil"/>
              <w:bottom w:val="nil"/>
              <w:right w:val="nil"/>
            </w:tcBorders>
          </w:tcPr>
          <w:p w:rsidR="00645BC0" w:rsidRDefault="00320EF0">
            <w:pPr>
              <w:spacing w:after="60" w:line="259" w:lineRule="auto"/>
              <w:ind w:left="0" w:firstLine="0"/>
            </w:pPr>
            <w:r>
              <w:rPr>
                <w:u w:val="single" w:color="000000"/>
              </w:rPr>
              <w:t>Outstanding</w:t>
            </w:r>
            <w:r>
              <w:t xml:space="preserve"> </w:t>
            </w:r>
          </w:p>
          <w:p w:rsidR="00645BC0" w:rsidRDefault="00320EF0">
            <w:pPr>
              <w:spacing w:after="0" w:line="259" w:lineRule="auto"/>
              <w:ind w:left="14" w:firstLine="0"/>
            </w:pPr>
            <w:r>
              <w:rPr>
                <w:u w:val="single" w:color="000000"/>
              </w:rPr>
              <w:t>Receivables</w:t>
            </w:r>
            <w:r>
              <w:t xml:space="preserve"> </w:t>
            </w:r>
          </w:p>
        </w:tc>
        <w:tc>
          <w:tcPr>
            <w:tcW w:w="401" w:type="dxa"/>
            <w:tcBorders>
              <w:top w:val="nil"/>
              <w:left w:val="nil"/>
              <w:bottom w:val="nil"/>
              <w:right w:val="nil"/>
            </w:tcBorders>
          </w:tcPr>
          <w:p w:rsidR="00645BC0" w:rsidRDefault="00645BC0">
            <w:pPr>
              <w:spacing w:after="160" w:line="259" w:lineRule="auto"/>
              <w:ind w:left="0" w:firstLine="0"/>
            </w:pPr>
          </w:p>
        </w:tc>
        <w:tc>
          <w:tcPr>
            <w:tcW w:w="840" w:type="dxa"/>
            <w:tcBorders>
              <w:top w:val="nil"/>
              <w:left w:val="nil"/>
              <w:bottom w:val="nil"/>
              <w:right w:val="nil"/>
            </w:tcBorders>
          </w:tcPr>
          <w:p w:rsidR="00645BC0" w:rsidRDefault="00320EF0">
            <w:pPr>
              <w:spacing w:after="0" w:line="259" w:lineRule="auto"/>
              <w:ind w:left="0" w:right="60" w:firstLine="0"/>
              <w:jc w:val="right"/>
            </w:pPr>
            <w:r>
              <w:rPr>
                <w:u w:val="single" w:color="000000"/>
              </w:rPr>
              <w:t>Sales</w:t>
            </w:r>
            <w:r>
              <w:t xml:space="preserve"> </w:t>
            </w:r>
          </w:p>
        </w:tc>
      </w:tr>
      <w:tr w:rsidR="00645BC0">
        <w:trPr>
          <w:trHeight w:val="360"/>
        </w:trPr>
        <w:tc>
          <w:tcPr>
            <w:tcW w:w="1519" w:type="dxa"/>
            <w:tcBorders>
              <w:top w:val="nil"/>
              <w:left w:val="nil"/>
              <w:bottom w:val="nil"/>
              <w:right w:val="nil"/>
            </w:tcBorders>
          </w:tcPr>
          <w:p w:rsidR="00645BC0" w:rsidRDefault="00320EF0">
            <w:pPr>
              <w:spacing w:after="0" w:line="259" w:lineRule="auto"/>
              <w:ind w:left="0" w:firstLine="0"/>
            </w:pPr>
            <w:r>
              <w:t xml:space="preserve"> </w:t>
            </w:r>
          </w:p>
        </w:tc>
        <w:tc>
          <w:tcPr>
            <w:tcW w:w="1721" w:type="dxa"/>
            <w:tcBorders>
              <w:top w:val="nil"/>
              <w:left w:val="nil"/>
              <w:bottom w:val="nil"/>
              <w:right w:val="nil"/>
            </w:tcBorders>
          </w:tcPr>
          <w:p w:rsidR="00645BC0" w:rsidRDefault="00320EF0">
            <w:pPr>
              <w:spacing w:after="0" w:line="259" w:lineRule="auto"/>
              <w:ind w:left="0" w:firstLine="0"/>
            </w:pPr>
            <w:r>
              <w:t xml:space="preserve"> </w:t>
            </w:r>
          </w:p>
        </w:tc>
        <w:tc>
          <w:tcPr>
            <w:tcW w:w="449" w:type="dxa"/>
            <w:tcBorders>
              <w:top w:val="nil"/>
              <w:left w:val="nil"/>
              <w:bottom w:val="nil"/>
              <w:right w:val="nil"/>
            </w:tcBorders>
          </w:tcPr>
          <w:p w:rsidR="00645BC0" w:rsidRDefault="00645BC0">
            <w:pPr>
              <w:spacing w:after="160" w:line="259" w:lineRule="auto"/>
              <w:ind w:left="0" w:firstLine="0"/>
            </w:pPr>
          </w:p>
        </w:tc>
        <w:tc>
          <w:tcPr>
            <w:tcW w:w="1692" w:type="dxa"/>
            <w:tcBorders>
              <w:top w:val="nil"/>
              <w:left w:val="nil"/>
              <w:bottom w:val="nil"/>
              <w:right w:val="nil"/>
            </w:tcBorders>
          </w:tcPr>
          <w:p w:rsidR="00645BC0" w:rsidRDefault="00320EF0">
            <w:pPr>
              <w:spacing w:after="0" w:line="259" w:lineRule="auto"/>
              <w:ind w:left="710" w:firstLine="0"/>
              <w:jc w:val="center"/>
            </w:pPr>
            <w:r>
              <w:t xml:space="preserve"> </w:t>
            </w:r>
          </w:p>
        </w:tc>
        <w:tc>
          <w:tcPr>
            <w:tcW w:w="401" w:type="dxa"/>
            <w:tcBorders>
              <w:top w:val="nil"/>
              <w:left w:val="nil"/>
              <w:bottom w:val="nil"/>
              <w:right w:val="nil"/>
            </w:tcBorders>
          </w:tcPr>
          <w:p w:rsidR="00645BC0" w:rsidRDefault="00320EF0">
            <w:pPr>
              <w:spacing w:after="0" w:line="259" w:lineRule="auto"/>
              <w:ind w:left="0" w:firstLine="0"/>
            </w:pPr>
            <w:r>
              <w:t xml:space="preserve"> </w:t>
            </w:r>
          </w:p>
        </w:tc>
        <w:tc>
          <w:tcPr>
            <w:tcW w:w="840" w:type="dxa"/>
            <w:tcBorders>
              <w:top w:val="nil"/>
              <w:left w:val="nil"/>
              <w:bottom w:val="nil"/>
              <w:right w:val="nil"/>
            </w:tcBorders>
          </w:tcPr>
          <w:p w:rsidR="00645BC0" w:rsidRDefault="00645BC0">
            <w:pPr>
              <w:spacing w:after="160" w:line="259" w:lineRule="auto"/>
              <w:ind w:left="0" w:firstLine="0"/>
            </w:pPr>
          </w:p>
        </w:tc>
      </w:tr>
      <w:tr w:rsidR="00645BC0">
        <w:trPr>
          <w:trHeight w:val="360"/>
        </w:trPr>
        <w:tc>
          <w:tcPr>
            <w:tcW w:w="1519" w:type="dxa"/>
            <w:tcBorders>
              <w:top w:val="nil"/>
              <w:left w:val="nil"/>
              <w:bottom w:val="nil"/>
              <w:right w:val="nil"/>
            </w:tcBorders>
          </w:tcPr>
          <w:p w:rsidR="00645BC0" w:rsidRDefault="00320EF0">
            <w:pPr>
              <w:spacing w:after="0" w:line="259" w:lineRule="auto"/>
              <w:ind w:left="0" w:firstLine="0"/>
            </w:pPr>
            <w:r>
              <w:t xml:space="preserve">July </w:t>
            </w:r>
          </w:p>
        </w:tc>
        <w:tc>
          <w:tcPr>
            <w:tcW w:w="1721" w:type="dxa"/>
            <w:tcBorders>
              <w:top w:val="nil"/>
              <w:left w:val="nil"/>
              <w:bottom w:val="nil"/>
              <w:right w:val="nil"/>
            </w:tcBorders>
          </w:tcPr>
          <w:p w:rsidR="00645BC0" w:rsidRDefault="00320EF0">
            <w:pPr>
              <w:spacing w:after="0" w:line="259" w:lineRule="auto"/>
              <w:ind w:left="0" w:firstLine="0"/>
            </w:pPr>
            <w:r>
              <w:t xml:space="preserve">  0 - 30 days </w:t>
            </w:r>
          </w:p>
        </w:tc>
        <w:tc>
          <w:tcPr>
            <w:tcW w:w="449" w:type="dxa"/>
            <w:tcBorders>
              <w:top w:val="nil"/>
              <w:left w:val="nil"/>
              <w:bottom w:val="nil"/>
              <w:right w:val="nil"/>
            </w:tcBorders>
          </w:tcPr>
          <w:p w:rsidR="00645BC0" w:rsidRDefault="00645BC0">
            <w:pPr>
              <w:spacing w:after="160" w:line="259" w:lineRule="auto"/>
              <w:ind w:left="0" w:firstLine="0"/>
            </w:pPr>
          </w:p>
        </w:tc>
        <w:tc>
          <w:tcPr>
            <w:tcW w:w="1692" w:type="dxa"/>
            <w:tcBorders>
              <w:top w:val="nil"/>
              <w:left w:val="nil"/>
              <w:bottom w:val="nil"/>
              <w:right w:val="nil"/>
            </w:tcBorders>
          </w:tcPr>
          <w:p w:rsidR="00645BC0" w:rsidRDefault="00320EF0">
            <w:pPr>
              <w:spacing w:after="0" w:line="259" w:lineRule="auto"/>
              <w:ind w:left="0" w:right="130" w:firstLine="0"/>
              <w:jc w:val="center"/>
            </w:pPr>
            <w:r>
              <w:t xml:space="preserve">$49,000 </w:t>
            </w:r>
          </w:p>
        </w:tc>
        <w:tc>
          <w:tcPr>
            <w:tcW w:w="401" w:type="dxa"/>
            <w:tcBorders>
              <w:top w:val="nil"/>
              <w:left w:val="nil"/>
              <w:bottom w:val="nil"/>
              <w:right w:val="nil"/>
            </w:tcBorders>
          </w:tcPr>
          <w:p w:rsidR="00645BC0" w:rsidRDefault="00645BC0">
            <w:pPr>
              <w:spacing w:after="160" w:line="259" w:lineRule="auto"/>
              <w:ind w:left="0" w:firstLine="0"/>
            </w:pPr>
          </w:p>
        </w:tc>
        <w:tc>
          <w:tcPr>
            <w:tcW w:w="840" w:type="dxa"/>
            <w:tcBorders>
              <w:top w:val="nil"/>
              <w:left w:val="nil"/>
              <w:bottom w:val="nil"/>
              <w:right w:val="nil"/>
            </w:tcBorders>
          </w:tcPr>
          <w:p w:rsidR="00645BC0" w:rsidRDefault="00320EF0">
            <w:pPr>
              <w:spacing w:after="0" w:line="259" w:lineRule="auto"/>
              <w:ind w:left="0" w:firstLine="0"/>
              <w:jc w:val="both"/>
            </w:pPr>
            <w:r>
              <w:t xml:space="preserve">$55,000 </w:t>
            </w:r>
          </w:p>
        </w:tc>
      </w:tr>
      <w:tr w:rsidR="00645BC0">
        <w:trPr>
          <w:trHeight w:val="360"/>
        </w:trPr>
        <w:tc>
          <w:tcPr>
            <w:tcW w:w="1519" w:type="dxa"/>
            <w:tcBorders>
              <w:top w:val="nil"/>
              <w:left w:val="nil"/>
              <w:bottom w:val="nil"/>
              <w:right w:val="nil"/>
            </w:tcBorders>
          </w:tcPr>
          <w:p w:rsidR="00645BC0" w:rsidRDefault="00320EF0">
            <w:pPr>
              <w:spacing w:after="0" w:line="259" w:lineRule="auto"/>
              <w:ind w:left="0" w:firstLine="0"/>
            </w:pPr>
            <w:r>
              <w:t xml:space="preserve">June  </w:t>
            </w:r>
          </w:p>
        </w:tc>
        <w:tc>
          <w:tcPr>
            <w:tcW w:w="1721" w:type="dxa"/>
            <w:tcBorders>
              <w:top w:val="nil"/>
              <w:left w:val="nil"/>
              <w:bottom w:val="nil"/>
              <w:right w:val="nil"/>
            </w:tcBorders>
          </w:tcPr>
          <w:p w:rsidR="00645BC0" w:rsidRDefault="00320EF0">
            <w:pPr>
              <w:spacing w:after="0" w:line="259" w:lineRule="auto"/>
              <w:ind w:left="0" w:firstLine="0"/>
            </w:pPr>
            <w:r>
              <w:t xml:space="preserve">30 - 60 days  </w:t>
            </w:r>
          </w:p>
        </w:tc>
        <w:tc>
          <w:tcPr>
            <w:tcW w:w="449" w:type="dxa"/>
            <w:tcBorders>
              <w:top w:val="nil"/>
              <w:left w:val="nil"/>
              <w:bottom w:val="nil"/>
              <w:right w:val="nil"/>
            </w:tcBorders>
          </w:tcPr>
          <w:p w:rsidR="00645BC0" w:rsidRDefault="00645BC0">
            <w:pPr>
              <w:spacing w:after="160" w:line="259" w:lineRule="auto"/>
              <w:ind w:left="0" w:firstLine="0"/>
            </w:pPr>
          </w:p>
        </w:tc>
        <w:tc>
          <w:tcPr>
            <w:tcW w:w="1692" w:type="dxa"/>
            <w:tcBorders>
              <w:top w:val="nil"/>
              <w:left w:val="nil"/>
              <w:bottom w:val="nil"/>
              <w:right w:val="nil"/>
            </w:tcBorders>
          </w:tcPr>
          <w:p w:rsidR="00645BC0" w:rsidRDefault="00320EF0">
            <w:pPr>
              <w:spacing w:after="0" w:line="259" w:lineRule="auto"/>
              <w:ind w:left="0" w:right="10" w:firstLine="0"/>
              <w:jc w:val="center"/>
            </w:pPr>
            <w:r>
              <w:t xml:space="preserve">20,000 </w:t>
            </w:r>
          </w:p>
        </w:tc>
        <w:tc>
          <w:tcPr>
            <w:tcW w:w="401" w:type="dxa"/>
            <w:tcBorders>
              <w:top w:val="nil"/>
              <w:left w:val="nil"/>
              <w:bottom w:val="nil"/>
              <w:right w:val="nil"/>
            </w:tcBorders>
          </w:tcPr>
          <w:p w:rsidR="00645BC0" w:rsidRDefault="00645BC0">
            <w:pPr>
              <w:spacing w:after="160" w:line="259" w:lineRule="auto"/>
              <w:ind w:left="0" w:firstLine="0"/>
            </w:pPr>
          </w:p>
        </w:tc>
        <w:tc>
          <w:tcPr>
            <w:tcW w:w="840" w:type="dxa"/>
            <w:tcBorders>
              <w:top w:val="nil"/>
              <w:left w:val="nil"/>
              <w:bottom w:val="nil"/>
              <w:right w:val="nil"/>
            </w:tcBorders>
          </w:tcPr>
          <w:p w:rsidR="00645BC0" w:rsidRDefault="00320EF0">
            <w:pPr>
              <w:spacing w:after="0" w:line="259" w:lineRule="auto"/>
              <w:ind w:left="120" w:firstLine="0"/>
            </w:pPr>
            <w:r>
              <w:t xml:space="preserve">66,000 </w:t>
            </w:r>
          </w:p>
        </w:tc>
      </w:tr>
      <w:tr w:rsidR="00645BC0">
        <w:trPr>
          <w:trHeight w:val="360"/>
        </w:trPr>
        <w:tc>
          <w:tcPr>
            <w:tcW w:w="1519" w:type="dxa"/>
            <w:tcBorders>
              <w:top w:val="nil"/>
              <w:left w:val="nil"/>
              <w:bottom w:val="nil"/>
              <w:right w:val="nil"/>
            </w:tcBorders>
          </w:tcPr>
          <w:p w:rsidR="00645BC0" w:rsidRDefault="00320EF0">
            <w:pPr>
              <w:spacing w:after="0" w:line="259" w:lineRule="auto"/>
              <w:ind w:left="0" w:firstLine="0"/>
            </w:pPr>
            <w:r>
              <w:t xml:space="preserve">May </w:t>
            </w:r>
          </w:p>
        </w:tc>
        <w:tc>
          <w:tcPr>
            <w:tcW w:w="1721" w:type="dxa"/>
            <w:tcBorders>
              <w:top w:val="nil"/>
              <w:left w:val="nil"/>
              <w:bottom w:val="nil"/>
              <w:right w:val="nil"/>
            </w:tcBorders>
          </w:tcPr>
          <w:p w:rsidR="00645BC0" w:rsidRDefault="00320EF0">
            <w:pPr>
              <w:spacing w:after="0" w:line="259" w:lineRule="auto"/>
              <w:ind w:left="0" w:firstLine="0"/>
            </w:pPr>
            <w:r>
              <w:t xml:space="preserve">60 - 90 days </w:t>
            </w:r>
          </w:p>
        </w:tc>
        <w:tc>
          <w:tcPr>
            <w:tcW w:w="449" w:type="dxa"/>
            <w:tcBorders>
              <w:top w:val="nil"/>
              <w:left w:val="nil"/>
              <w:bottom w:val="nil"/>
              <w:right w:val="nil"/>
            </w:tcBorders>
          </w:tcPr>
          <w:p w:rsidR="00645BC0" w:rsidRDefault="00645BC0">
            <w:pPr>
              <w:spacing w:after="160" w:line="259" w:lineRule="auto"/>
              <w:ind w:left="0" w:firstLine="0"/>
            </w:pPr>
          </w:p>
        </w:tc>
        <w:tc>
          <w:tcPr>
            <w:tcW w:w="1692" w:type="dxa"/>
            <w:tcBorders>
              <w:top w:val="nil"/>
              <w:left w:val="nil"/>
              <w:bottom w:val="nil"/>
              <w:right w:val="nil"/>
            </w:tcBorders>
          </w:tcPr>
          <w:p w:rsidR="00645BC0" w:rsidRDefault="00320EF0">
            <w:pPr>
              <w:spacing w:after="0" w:line="259" w:lineRule="auto"/>
              <w:ind w:left="0" w:right="10" w:firstLine="0"/>
              <w:jc w:val="center"/>
            </w:pPr>
            <w:r>
              <w:t xml:space="preserve">14,000 </w:t>
            </w:r>
          </w:p>
        </w:tc>
        <w:tc>
          <w:tcPr>
            <w:tcW w:w="401" w:type="dxa"/>
            <w:tcBorders>
              <w:top w:val="nil"/>
              <w:left w:val="nil"/>
              <w:bottom w:val="nil"/>
              <w:right w:val="nil"/>
            </w:tcBorders>
          </w:tcPr>
          <w:p w:rsidR="00645BC0" w:rsidRDefault="00645BC0">
            <w:pPr>
              <w:spacing w:after="160" w:line="259" w:lineRule="auto"/>
              <w:ind w:left="0" w:firstLine="0"/>
            </w:pPr>
          </w:p>
        </w:tc>
        <w:tc>
          <w:tcPr>
            <w:tcW w:w="840" w:type="dxa"/>
            <w:tcBorders>
              <w:top w:val="nil"/>
              <w:left w:val="nil"/>
              <w:bottom w:val="nil"/>
              <w:right w:val="nil"/>
            </w:tcBorders>
          </w:tcPr>
          <w:p w:rsidR="00645BC0" w:rsidRDefault="00320EF0">
            <w:pPr>
              <w:spacing w:after="0" w:line="259" w:lineRule="auto"/>
              <w:ind w:left="120" w:firstLine="0"/>
            </w:pPr>
            <w:r>
              <w:t xml:space="preserve">51,000 </w:t>
            </w:r>
          </w:p>
        </w:tc>
      </w:tr>
      <w:tr w:rsidR="00645BC0">
        <w:trPr>
          <w:trHeight w:val="360"/>
        </w:trPr>
        <w:tc>
          <w:tcPr>
            <w:tcW w:w="1519" w:type="dxa"/>
            <w:tcBorders>
              <w:top w:val="nil"/>
              <w:left w:val="nil"/>
              <w:bottom w:val="nil"/>
              <w:right w:val="nil"/>
            </w:tcBorders>
          </w:tcPr>
          <w:p w:rsidR="00645BC0" w:rsidRDefault="00320EF0">
            <w:pPr>
              <w:spacing w:after="0" w:line="259" w:lineRule="auto"/>
              <w:ind w:left="0" w:firstLine="0"/>
            </w:pPr>
            <w:r>
              <w:t xml:space="preserve">April </w:t>
            </w:r>
          </w:p>
        </w:tc>
        <w:tc>
          <w:tcPr>
            <w:tcW w:w="1721" w:type="dxa"/>
            <w:tcBorders>
              <w:top w:val="nil"/>
              <w:left w:val="nil"/>
              <w:bottom w:val="nil"/>
              <w:right w:val="nil"/>
            </w:tcBorders>
          </w:tcPr>
          <w:p w:rsidR="00645BC0" w:rsidRDefault="00320EF0">
            <w:pPr>
              <w:spacing w:after="0" w:line="259" w:lineRule="auto"/>
              <w:ind w:left="0" w:firstLine="0"/>
            </w:pPr>
            <w:r>
              <w:t xml:space="preserve">90 -120 days  </w:t>
            </w:r>
          </w:p>
        </w:tc>
        <w:tc>
          <w:tcPr>
            <w:tcW w:w="449" w:type="dxa"/>
            <w:tcBorders>
              <w:top w:val="nil"/>
              <w:left w:val="nil"/>
              <w:bottom w:val="nil"/>
              <w:right w:val="nil"/>
            </w:tcBorders>
          </w:tcPr>
          <w:p w:rsidR="00645BC0" w:rsidRDefault="00645BC0">
            <w:pPr>
              <w:spacing w:after="160" w:line="259" w:lineRule="auto"/>
              <w:ind w:left="0" w:firstLine="0"/>
            </w:pPr>
          </w:p>
        </w:tc>
        <w:tc>
          <w:tcPr>
            <w:tcW w:w="1692" w:type="dxa"/>
            <w:tcBorders>
              <w:top w:val="nil"/>
              <w:left w:val="nil"/>
              <w:bottom w:val="nil"/>
              <w:right w:val="nil"/>
            </w:tcBorders>
          </w:tcPr>
          <w:p w:rsidR="00645BC0" w:rsidRDefault="00320EF0">
            <w:pPr>
              <w:spacing w:after="0" w:line="259" w:lineRule="auto"/>
              <w:ind w:left="110" w:firstLine="0"/>
              <w:jc w:val="center"/>
            </w:pPr>
            <w:r>
              <w:rPr>
                <w:u w:val="single" w:color="000000"/>
              </w:rPr>
              <w:t>9,000</w:t>
            </w:r>
            <w:r>
              <w:t xml:space="preserve"> </w:t>
            </w:r>
          </w:p>
        </w:tc>
        <w:tc>
          <w:tcPr>
            <w:tcW w:w="401" w:type="dxa"/>
            <w:tcBorders>
              <w:top w:val="nil"/>
              <w:left w:val="nil"/>
              <w:bottom w:val="nil"/>
              <w:right w:val="nil"/>
            </w:tcBorders>
          </w:tcPr>
          <w:p w:rsidR="00645BC0" w:rsidRDefault="00645BC0">
            <w:pPr>
              <w:spacing w:after="160" w:line="259" w:lineRule="auto"/>
              <w:ind w:left="0" w:firstLine="0"/>
            </w:pPr>
          </w:p>
        </w:tc>
        <w:tc>
          <w:tcPr>
            <w:tcW w:w="840" w:type="dxa"/>
            <w:tcBorders>
              <w:top w:val="nil"/>
              <w:left w:val="nil"/>
              <w:bottom w:val="nil"/>
              <w:right w:val="nil"/>
            </w:tcBorders>
          </w:tcPr>
          <w:p w:rsidR="00645BC0" w:rsidRDefault="00320EF0">
            <w:pPr>
              <w:spacing w:after="0" w:line="259" w:lineRule="auto"/>
              <w:ind w:left="120" w:firstLine="0"/>
            </w:pPr>
            <w:r>
              <w:t xml:space="preserve">54,000 </w:t>
            </w:r>
          </w:p>
        </w:tc>
      </w:tr>
      <w:tr w:rsidR="00645BC0">
        <w:trPr>
          <w:trHeight w:val="673"/>
        </w:trPr>
        <w:tc>
          <w:tcPr>
            <w:tcW w:w="1519" w:type="dxa"/>
            <w:tcBorders>
              <w:top w:val="nil"/>
              <w:left w:val="nil"/>
              <w:bottom w:val="nil"/>
              <w:right w:val="nil"/>
            </w:tcBorders>
          </w:tcPr>
          <w:p w:rsidR="00645BC0" w:rsidRDefault="00320EF0">
            <w:pPr>
              <w:spacing w:after="60" w:line="259" w:lineRule="auto"/>
              <w:ind w:left="0" w:firstLine="0"/>
            </w:pPr>
            <w:r>
              <w:t xml:space="preserve"> </w:t>
            </w:r>
          </w:p>
          <w:p w:rsidR="00645BC0" w:rsidRDefault="00320EF0">
            <w:pPr>
              <w:spacing w:after="0" w:line="259" w:lineRule="auto"/>
              <w:ind w:left="0" w:firstLine="0"/>
            </w:pPr>
            <w:r>
              <w:t xml:space="preserve">Total </w:t>
            </w:r>
          </w:p>
        </w:tc>
        <w:tc>
          <w:tcPr>
            <w:tcW w:w="1721" w:type="dxa"/>
            <w:tcBorders>
              <w:top w:val="nil"/>
              <w:left w:val="nil"/>
              <w:bottom w:val="nil"/>
              <w:right w:val="nil"/>
            </w:tcBorders>
          </w:tcPr>
          <w:p w:rsidR="00645BC0" w:rsidRDefault="00645BC0">
            <w:pPr>
              <w:spacing w:after="160" w:line="259" w:lineRule="auto"/>
              <w:ind w:left="0" w:firstLine="0"/>
            </w:pPr>
          </w:p>
        </w:tc>
        <w:tc>
          <w:tcPr>
            <w:tcW w:w="449" w:type="dxa"/>
            <w:tcBorders>
              <w:top w:val="nil"/>
              <w:left w:val="nil"/>
              <w:bottom w:val="nil"/>
              <w:right w:val="nil"/>
            </w:tcBorders>
          </w:tcPr>
          <w:p w:rsidR="00645BC0" w:rsidRDefault="00320EF0">
            <w:pPr>
              <w:spacing w:after="0" w:line="259" w:lineRule="auto"/>
              <w:ind w:left="0" w:firstLine="0"/>
            </w:pPr>
            <w:r>
              <w:t xml:space="preserve"> </w:t>
            </w:r>
          </w:p>
        </w:tc>
        <w:tc>
          <w:tcPr>
            <w:tcW w:w="1692" w:type="dxa"/>
            <w:tcBorders>
              <w:top w:val="nil"/>
              <w:left w:val="nil"/>
              <w:bottom w:val="nil"/>
              <w:right w:val="nil"/>
            </w:tcBorders>
          </w:tcPr>
          <w:p w:rsidR="00645BC0" w:rsidRDefault="00320EF0">
            <w:pPr>
              <w:spacing w:after="60" w:line="259" w:lineRule="auto"/>
              <w:ind w:left="710" w:firstLine="0"/>
              <w:jc w:val="center"/>
            </w:pPr>
            <w:r>
              <w:t xml:space="preserve"> </w:t>
            </w:r>
          </w:p>
          <w:p w:rsidR="00645BC0" w:rsidRDefault="00320EF0">
            <w:pPr>
              <w:spacing w:after="0" w:line="259" w:lineRule="auto"/>
              <w:ind w:left="0" w:right="10" w:firstLine="0"/>
              <w:jc w:val="center"/>
            </w:pPr>
            <w:r>
              <w:t xml:space="preserve">92,000 </w:t>
            </w:r>
          </w:p>
        </w:tc>
        <w:tc>
          <w:tcPr>
            <w:tcW w:w="401" w:type="dxa"/>
            <w:tcBorders>
              <w:top w:val="nil"/>
              <w:left w:val="nil"/>
              <w:bottom w:val="nil"/>
              <w:right w:val="nil"/>
            </w:tcBorders>
          </w:tcPr>
          <w:p w:rsidR="00645BC0" w:rsidRDefault="00645BC0">
            <w:pPr>
              <w:spacing w:after="160" w:line="259" w:lineRule="auto"/>
              <w:ind w:left="0" w:firstLine="0"/>
            </w:pPr>
          </w:p>
        </w:tc>
        <w:tc>
          <w:tcPr>
            <w:tcW w:w="840" w:type="dxa"/>
            <w:tcBorders>
              <w:top w:val="nil"/>
              <w:left w:val="nil"/>
              <w:bottom w:val="nil"/>
              <w:right w:val="nil"/>
            </w:tcBorders>
          </w:tcPr>
          <w:p w:rsidR="00645BC0" w:rsidRDefault="00320EF0">
            <w:pPr>
              <w:spacing w:after="0" w:line="259" w:lineRule="auto"/>
              <w:ind w:left="0" w:firstLine="0"/>
              <w:jc w:val="right"/>
            </w:pPr>
            <w:r>
              <w:t xml:space="preserve"> </w:t>
            </w:r>
          </w:p>
        </w:tc>
      </w:tr>
    </w:tbl>
    <w:p w:rsidR="00645BC0" w:rsidRDefault="00320EF0">
      <w:pPr>
        <w:spacing w:after="60" w:line="259" w:lineRule="auto"/>
        <w:ind w:left="0" w:firstLine="0"/>
      </w:pPr>
      <w:r>
        <w:t xml:space="preserve"> </w:t>
      </w:r>
    </w:p>
    <w:p w:rsidR="00645BC0" w:rsidRDefault="00320EF0">
      <w:pPr>
        <w:spacing w:after="60" w:line="259" w:lineRule="auto"/>
        <w:ind w:left="0" w:firstLine="0"/>
      </w:pPr>
      <w:r>
        <w:lastRenderedPageBreak/>
        <w:t xml:space="preserve"> </w:t>
      </w:r>
    </w:p>
    <w:p w:rsidR="00645BC0" w:rsidRDefault="00320EF0">
      <w:pPr>
        <w:spacing w:after="67"/>
        <w:ind w:left="-5" w:right="661"/>
      </w:pPr>
      <w:r>
        <w:t xml:space="preserve">Of the $9,000 representing accounts over 90 days, $6,000 was due from the General Service </w:t>
      </w:r>
    </w:p>
    <w:p w:rsidR="00645BC0" w:rsidRDefault="00320EF0">
      <w:pPr>
        <w:spacing w:line="311" w:lineRule="auto"/>
        <w:ind w:left="-5" w:right="661"/>
      </w:pPr>
      <w:r>
        <w:t xml:space="preserve">Administration, which was often slow in paying its account.  The other $3,000 was owed by two hospitals.  The remaining $34,000 in receivables over 30 days old were due from 12 medical products distributors and 3 distributors of sensors.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After visiting the AJAX plant, Mr. Clark noted that, although the production process included some fabricating for the custom work, it was primarily an assembly operation.  The defibrillators were all standard models and were produced in small lots.  There was an erratic flow of work and excess inventory in storage awaiting further processing.  It took eight to ten weeks to complete the processing of defibrillators.  The sensors were manufactured and designed to meet the specific requirements of a customer.  Since each order required specific engineering modification by Mr. Roberts, the company rarely completed these sensors in less than three months. </w:t>
      </w:r>
    </w:p>
    <w:p w:rsidR="00645BC0" w:rsidRDefault="00320EF0">
      <w:pPr>
        <w:spacing w:after="60" w:line="259" w:lineRule="auto"/>
        <w:ind w:left="0" w:firstLine="0"/>
      </w:pPr>
      <w:r>
        <w:t xml:space="preserve"> </w:t>
      </w:r>
    </w:p>
    <w:p w:rsidR="00645BC0" w:rsidRDefault="00320EF0">
      <w:pPr>
        <w:spacing w:line="311" w:lineRule="auto"/>
        <w:ind w:left="-5" w:right="661"/>
      </w:pPr>
      <w:r>
        <w:t>On July 31, 2002, AJAX's inventory was valued at $252,000.  Finished goods inventory, which included only defibrillators, totaled $27,000</w:t>
      </w:r>
      <w:proofErr w:type="gramStart"/>
      <w:r>
        <w:t>;  work</w:t>
      </w:r>
      <w:proofErr w:type="gramEnd"/>
      <w:r>
        <w:t xml:space="preserve"> in process was $51,000 for defibrillators and $48,000 for sensors;  and raw material represented the remaining $126,000.  Mr. Clark noted that the raw material inventory consisted of a large number of electronic and mechanical parts, ranging in value from a few cents each to several hundred dollars.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Mr. Roberts agreed that inventory probably should be reduced to $150,000.  Most of this would result from a recently installed inventory control system.  This system had already showed results since purchases had dropped from an average of $20,000 per month at the beginning of the year to under $10,000 in recent months despite a steady increase in sales volume.  Terms of purchases ranged from C.O.D. to net 30.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In probing several disturbing aspects of the balance sheet, Mr. Clark learned that the accounts payable had a balance of $74,000 while total purchases was $100,000 during the first seven months of 2002.  An aging of the trade debt on the company's books as of the middle of August 2002 was: </w:t>
      </w:r>
    </w:p>
    <w:p w:rsidR="00645BC0" w:rsidRDefault="00320EF0">
      <w:pPr>
        <w:spacing w:after="0" w:line="259" w:lineRule="auto"/>
        <w:ind w:left="0" w:firstLine="0"/>
      </w:pPr>
      <w:r>
        <w:t xml:space="preserve"> </w:t>
      </w:r>
    </w:p>
    <w:tbl>
      <w:tblPr>
        <w:tblStyle w:val="TableGrid"/>
        <w:tblW w:w="6180" w:type="dxa"/>
        <w:tblInd w:w="1080" w:type="dxa"/>
        <w:tblLook w:val="04A0" w:firstRow="1" w:lastRow="0" w:firstColumn="1" w:lastColumn="0" w:noHBand="0" w:noVBand="1"/>
      </w:tblPr>
      <w:tblGrid>
        <w:gridCol w:w="2462"/>
        <w:gridCol w:w="1764"/>
        <w:gridCol w:w="1954"/>
      </w:tblGrid>
      <w:tr w:rsidR="00645BC0">
        <w:trPr>
          <w:trHeight w:val="313"/>
        </w:trPr>
        <w:tc>
          <w:tcPr>
            <w:tcW w:w="2462" w:type="dxa"/>
            <w:tcBorders>
              <w:top w:val="nil"/>
              <w:left w:val="nil"/>
              <w:bottom w:val="nil"/>
              <w:right w:val="nil"/>
            </w:tcBorders>
          </w:tcPr>
          <w:p w:rsidR="00645BC0" w:rsidRDefault="00320EF0">
            <w:pPr>
              <w:spacing w:after="0" w:line="259" w:lineRule="auto"/>
              <w:ind w:left="0" w:firstLine="0"/>
            </w:pPr>
            <w:r>
              <w:rPr>
                <w:u w:val="single" w:color="000000"/>
              </w:rPr>
              <w:t>Purchase  Month</w:t>
            </w:r>
            <w:r>
              <w:t xml:space="preserve"> </w:t>
            </w:r>
          </w:p>
        </w:tc>
        <w:tc>
          <w:tcPr>
            <w:tcW w:w="1764" w:type="dxa"/>
            <w:tcBorders>
              <w:top w:val="nil"/>
              <w:left w:val="nil"/>
              <w:bottom w:val="nil"/>
              <w:right w:val="nil"/>
            </w:tcBorders>
          </w:tcPr>
          <w:p w:rsidR="00645BC0" w:rsidRDefault="00320EF0">
            <w:pPr>
              <w:spacing w:after="0" w:line="259" w:lineRule="auto"/>
              <w:ind w:left="0" w:firstLine="0"/>
            </w:pPr>
            <w:r>
              <w:rPr>
                <w:u w:val="single" w:color="000000"/>
              </w:rPr>
              <w:t>Purchases</w:t>
            </w:r>
            <w:r>
              <w:t xml:space="preserve"> </w:t>
            </w:r>
          </w:p>
        </w:tc>
        <w:tc>
          <w:tcPr>
            <w:tcW w:w="1954" w:type="dxa"/>
            <w:tcBorders>
              <w:top w:val="nil"/>
              <w:left w:val="nil"/>
              <w:bottom w:val="nil"/>
              <w:right w:val="nil"/>
            </w:tcBorders>
          </w:tcPr>
          <w:p w:rsidR="00645BC0" w:rsidRDefault="00320EF0">
            <w:pPr>
              <w:spacing w:after="0" w:line="259" w:lineRule="auto"/>
              <w:ind w:left="0" w:firstLine="0"/>
              <w:jc w:val="both"/>
            </w:pPr>
            <w:r>
              <w:rPr>
                <w:u w:val="single" w:color="000000"/>
              </w:rPr>
              <w:t>Trade Debt Payable</w:t>
            </w:r>
            <w:r>
              <w:t xml:space="preserve"> </w:t>
            </w:r>
          </w:p>
        </w:tc>
      </w:tr>
      <w:tr w:rsidR="00645BC0">
        <w:trPr>
          <w:trHeight w:val="360"/>
        </w:trPr>
        <w:tc>
          <w:tcPr>
            <w:tcW w:w="2462" w:type="dxa"/>
            <w:tcBorders>
              <w:top w:val="nil"/>
              <w:left w:val="nil"/>
              <w:bottom w:val="nil"/>
              <w:right w:val="nil"/>
            </w:tcBorders>
          </w:tcPr>
          <w:p w:rsidR="00645BC0" w:rsidRDefault="00320EF0">
            <w:pPr>
              <w:spacing w:after="0" w:line="259" w:lineRule="auto"/>
              <w:ind w:left="0" w:firstLine="0"/>
            </w:pPr>
            <w:r>
              <w:t xml:space="preserve"> </w:t>
            </w:r>
          </w:p>
        </w:tc>
        <w:tc>
          <w:tcPr>
            <w:tcW w:w="1764" w:type="dxa"/>
            <w:tcBorders>
              <w:top w:val="nil"/>
              <w:left w:val="nil"/>
              <w:bottom w:val="nil"/>
              <w:right w:val="nil"/>
            </w:tcBorders>
          </w:tcPr>
          <w:p w:rsidR="00645BC0" w:rsidRDefault="00320EF0">
            <w:pPr>
              <w:spacing w:after="0" w:line="259" w:lineRule="auto"/>
              <w:ind w:left="211" w:firstLine="0"/>
              <w:jc w:val="center"/>
            </w:pPr>
            <w:r>
              <w:t xml:space="preserve"> </w:t>
            </w:r>
          </w:p>
        </w:tc>
        <w:tc>
          <w:tcPr>
            <w:tcW w:w="1954" w:type="dxa"/>
            <w:tcBorders>
              <w:top w:val="nil"/>
              <w:left w:val="nil"/>
              <w:bottom w:val="nil"/>
              <w:right w:val="nil"/>
            </w:tcBorders>
          </w:tcPr>
          <w:p w:rsidR="00645BC0" w:rsidRDefault="00320EF0">
            <w:pPr>
              <w:spacing w:after="0" w:line="259" w:lineRule="auto"/>
              <w:ind w:left="0" w:firstLine="0"/>
              <w:jc w:val="right"/>
            </w:pPr>
            <w:r>
              <w:t xml:space="preserve"> </w:t>
            </w:r>
          </w:p>
        </w:tc>
      </w:tr>
      <w:tr w:rsidR="00645BC0">
        <w:trPr>
          <w:trHeight w:val="360"/>
        </w:trPr>
        <w:tc>
          <w:tcPr>
            <w:tcW w:w="2462" w:type="dxa"/>
            <w:tcBorders>
              <w:top w:val="nil"/>
              <w:left w:val="nil"/>
              <w:bottom w:val="nil"/>
              <w:right w:val="nil"/>
            </w:tcBorders>
          </w:tcPr>
          <w:p w:rsidR="00645BC0" w:rsidRDefault="00320EF0">
            <w:pPr>
              <w:spacing w:after="0" w:line="259" w:lineRule="auto"/>
              <w:ind w:left="0" w:firstLine="0"/>
            </w:pPr>
            <w:r>
              <w:t xml:space="preserve">August (1-15) </w:t>
            </w:r>
          </w:p>
        </w:tc>
        <w:tc>
          <w:tcPr>
            <w:tcW w:w="1764" w:type="dxa"/>
            <w:tcBorders>
              <w:top w:val="nil"/>
              <w:left w:val="nil"/>
              <w:bottom w:val="nil"/>
              <w:right w:val="nil"/>
            </w:tcBorders>
          </w:tcPr>
          <w:p w:rsidR="00645BC0" w:rsidRDefault="00320EF0">
            <w:pPr>
              <w:spacing w:after="0" w:line="259" w:lineRule="auto"/>
              <w:ind w:left="238" w:firstLine="0"/>
            </w:pPr>
            <w:r>
              <w:t xml:space="preserve">$ 6,000 </w:t>
            </w:r>
          </w:p>
        </w:tc>
        <w:tc>
          <w:tcPr>
            <w:tcW w:w="1954" w:type="dxa"/>
            <w:tcBorders>
              <w:top w:val="nil"/>
              <w:left w:val="nil"/>
              <w:bottom w:val="nil"/>
              <w:right w:val="nil"/>
            </w:tcBorders>
          </w:tcPr>
          <w:p w:rsidR="00645BC0" w:rsidRDefault="00320EF0">
            <w:pPr>
              <w:spacing w:after="0" w:line="259" w:lineRule="auto"/>
              <w:ind w:left="0" w:right="60" w:firstLine="0"/>
              <w:jc w:val="right"/>
            </w:pPr>
            <w:r>
              <w:t xml:space="preserve">$ 5,000 </w:t>
            </w:r>
          </w:p>
        </w:tc>
      </w:tr>
      <w:tr w:rsidR="00645BC0">
        <w:trPr>
          <w:trHeight w:val="360"/>
        </w:trPr>
        <w:tc>
          <w:tcPr>
            <w:tcW w:w="2462" w:type="dxa"/>
            <w:tcBorders>
              <w:top w:val="nil"/>
              <w:left w:val="nil"/>
              <w:bottom w:val="nil"/>
              <w:right w:val="nil"/>
            </w:tcBorders>
          </w:tcPr>
          <w:p w:rsidR="00645BC0" w:rsidRDefault="00320EF0">
            <w:pPr>
              <w:spacing w:after="0" w:line="259" w:lineRule="auto"/>
              <w:ind w:left="0" w:firstLine="0"/>
            </w:pPr>
            <w:r>
              <w:t xml:space="preserve">July </w:t>
            </w:r>
          </w:p>
        </w:tc>
        <w:tc>
          <w:tcPr>
            <w:tcW w:w="1764" w:type="dxa"/>
            <w:tcBorders>
              <w:top w:val="nil"/>
              <w:left w:val="nil"/>
              <w:bottom w:val="nil"/>
              <w:right w:val="nil"/>
            </w:tcBorders>
          </w:tcPr>
          <w:p w:rsidR="00645BC0" w:rsidRDefault="00320EF0">
            <w:pPr>
              <w:spacing w:after="0" w:line="259" w:lineRule="auto"/>
              <w:ind w:left="418" w:firstLine="0"/>
            </w:pPr>
            <w:r>
              <w:t xml:space="preserve">8,000 </w:t>
            </w:r>
          </w:p>
        </w:tc>
        <w:tc>
          <w:tcPr>
            <w:tcW w:w="1954" w:type="dxa"/>
            <w:tcBorders>
              <w:top w:val="nil"/>
              <w:left w:val="nil"/>
              <w:bottom w:val="nil"/>
              <w:right w:val="nil"/>
            </w:tcBorders>
          </w:tcPr>
          <w:p w:rsidR="00645BC0" w:rsidRDefault="00320EF0">
            <w:pPr>
              <w:spacing w:after="0" w:line="259" w:lineRule="auto"/>
              <w:ind w:left="0" w:right="60" w:firstLine="0"/>
              <w:jc w:val="right"/>
            </w:pPr>
            <w:r>
              <w:t xml:space="preserve">6,000 </w:t>
            </w:r>
          </w:p>
        </w:tc>
      </w:tr>
      <w:tr w:rsidR="00645BC0">
        <w:trPr>
          <w:trHeight w:val="360"/>
        </w:trPr>
        <w:tc>
          <w:tcPr>
            <w:tcW w:w="2462" w:type="dxa"/>
            <w:tcBorders>
              <w:top w:val="nil"/>
              <w:left w:val="nil"/>
              <w:bottom w:val="nil"/>
              <w:right w:val="nil"/>
            </w:tcBorders>
          </w:tcPr>
          <w:p w:rsidR="00645BC0" w:rsidRDefault="00320EF0">
            <w:pPr>
              <w:spacing w:after="0" w:line="259" w:lineRule="auto"/>
              <w:ind w:left="0" w:firstLine="0"/>
            </w:pPr>
            <w:r>
              <w:t xml:space="preserve">June </w:t>
            </w:r>
          </w:p>
        </w:tc>
        <w:tc>
          <w:tcPr>
            <w:tcW w:w="1764" w:type="dxa"/>
            <w:tcBorders>
              <w:top w:val="nil"/>
              <w:left w:val="nil"/>
              <w:bottom w:val="nil"/>
              <w:right w:val="nil"/>
            </w:tcBorders>
          </w:tcPr>
          <w:p w:rsidR="00645BC0" w:rsidRDefault="00320EF0">
            <w:pPr>
              <w:spacing w:after="0" w:line="259" w:lineRule="auto"/>
              <w:ind w:left="298" w:firstLine="0"/>
            </w:pPr>
            <w:r>
              <w:t xml:space="preserve">11,000 </w:t>
            </w:r>
          </w:p>
        </w:tc>
        <w:tc>
          <w:tcPr>
            <w:tcW w:w="1954" w:type="dxa"/>
            <w:tcBorders>
              <w:top w:val="nil"/>
              <w:left w:val="nil"/>
              <w:bottom w:val="nil"/>
              <w:right w:val="nil"/>
            </w:tcBorders>
          </w:tcPr>
          <w:p w:rsidR="00645BC0" w:rsidRDefault="00320EF0">
            <w:pPr>
              <w:spacing w:after="0" w:line="259" w:lineRule="auto"/>
              <w:ind w:left="0" w:right="60" w:firstLine="0"/>
              <w:jc w:val="right"/>
            </w:pPr>
            <w:r>
              <w:t xml:space="preserve">8,000 </w:t>
            </w:r>
          </w:p>
        </w:tc>
      </w:tr>
      <w:tr w:rsidR="00645BC0">
        <w:trPr>
          <w:trHeight w:val="360"/>
        </w:trPr>
        <w:tc>
          <w:tcPr>
            <w:tcW w:w="2462" w:type="dxa"/>
            <w:tcBorders>
              <w:top w:val="nil"/>
              <w:left w:val="nil"/>
              <w:bottom w:val="nil"/>
              <w:right w:val="nil"/>
            </w:tcBorders>
          </w:tcPr>
          <w:p w:rsidR="00645BC0" w:rsidRDefault="00320EF0">
            <w:pPr>
              <w:spacing w:after="0" w:line="259" w:lineRule="auto"/>
              <w:ind w:left="0" w:firstLine="0"/>
            </w:pPr>
            <w:r>
              <w:t xml:space="preserve">May </w:t>
            </w:r>
          </w:p>
        </w:tc>
        <w:tc>
          <w:tcPr>
            <w:tcW w:w="1764" w:type="dxa"/>
            <w:tcBorders>
              <w:top w:val="nil"/>
              <w:left w:val="nil"/>
              <w:bottom w:val="nil"/>
              <w:right w:val="nil"/>
            </w:tcBorders>
          </w:tcPr>
          <w:p w:rsidR="00645BC0" w:rsidRDefault="00320EF0">
            <w:pPr>
              <w:spacing w:after="0" w:line="259" w:lineRule="auto"/>
              <w:ind w:left="298" w:firstLine="0"/>
            </w:pPr>
            <w:r>
              <w:t xml:space="preserve">15,000 </w:t>
            </w:r>
          </w:p>
        </w:tc>
        <w:tc>
          <w:tcPr>
            <w:tcW w:w="1954" w:type="dxa"/>
            <w:tcBorders>
              <w:top w:val="nil"/>
              <w:left w:val="nil"/>
              <w:bottom w:val="nil"/>
              <w:right w:val="nil"/>
            </w:tcBorders>
          </w:tcPr>
          <w:p w:rsidR="00645BC0" w:rsidRDefault="00320EF0">
            <w:pPr>
              <w:spacing w:after="0" w:line="259" w:lineRule="auto"/>
              <w:ind w:left="0" w:right="60" w:firstLine="0"/>
              <w:jc w:val="right"/>
            </w:pPr>
            <w:r>
              <w:t xml:space="preserve">13,000 </w:t>
            </w:r>
          </w:p>
        </w:tc>
      </w:tr>
      <w:tr w:rsidR="00645BC0">
        <w:trPr>
          <w:trHeight w:val="360"/>
        </w:trPr>
        <w:tc>
          <w:tcPr>
            <w:tcW w:w="2462" w:type="dxa"/>
            <w:tcBorders>
              <w:top w:val="nil"/>
              <w:left w:val="nil"/>
              <w:bottom w:val="nil"/>
              <w:right w:val="nil"/>
            </w:tcBorders>
          </w:tcPr>
          <w:p w:rsidR="00645BC0" w:rsidRDefault="00320EF0">
            <w:pPr>
              <w:spacing w:after="0" w:line="259" w:lineRule="auto"/>
              <w:ind w:left="0" w:firstLine="0"/>
            </w:pPr>
            <w:r>
              <w:lastRenderedPageBreak/>
              <w:t xml:space="preserve">Prior </w:t>
            </w:r>
          </w:p>
        </w:tc>
        <w:tc>
          <w:tcPr>
            <w:tcW w:w="1764" w:type="dxa"/>
            <w:tcBorders>
              <w:top w:val="nil"/>
              <w:left w:val="nil"/>
              <w:bottom w:val="nil"/>
              <w:right w:val="nil"/>
            </w:tcBorders>
          </w:tcPr>
          <w:p w:rsidR="00645BC0" w:rsidRDefault="00320EF0">
            <w:pPr>
              <w:spacing w:after="0" w:line="259" w:lineRule="auto"/>
              <w:ind w:left="211" w:firstLine="0"/>
              <w:jc w:val="center"/>
            </w:pPr>
            <w:r>
              <w:t xml:space="preserve"> </w:t>
            </w:r>
          </w:p>
        </w:tc>
        <w:tc>
          <w:tcPr>
            <w:tcW w:w="1954" w:type="dxa"/>
            <w:tcBorders>
              <w:top w:val="nil"/>
              <w:left w:val="nil"/>
              <w:bottom w:val="nil"/>
              <w:right w:val="nil"/>
            </w:tcBorders>
          </w:tcPr>
          <w:p w:rsidR="00645BC0" w:rsidRDefault="00320EF0">
            <w:pPr>
              <w:spacing w:after="0" w:line="259" w:lineRule="auto"/>
              <w:ind w:left="0" w:right="60" w:firstLine="0"/>
              <w:jc w:val="right"/>
            </w:pPr>
            <w:r>
              <w:rPr>
                <w:u w:val="single" w:color="000000"/>
              </w:rPr>
              <w:t>35,000</w:t>
            </w:r>
            <w:r>
              <w:t xml:space="preserve"> </w:t>
            </w:r>
          </w:p>
        </w:tc>
      </w:tr>
      <w:tr w:rsidR="00645BC0">
        <w:trPr>
          <w:trHeight w:val="360"/>
        </w:trPr>
        <w:tc>
          <w:tcPr>
            <w:tcW w:w="2462" w:type="dxa"/>
            <w:tcBorders>
              <w:top w:val="nil"/>
              <w:left w:val="nil"/>
              <w:bottom w:val="nil"/>
              <w:right w:val="nil"/>
            </w:tcBorders>
          </w:tcPr>
          <w:p w:rsidR="00645BC0" w:rsidRDefault="00320EF0">
            <w:pPr>
              <w:spacing w:after="0" w:line="259" w:lineRule="auto"/>
              <w:ind w:left="0" w:firstLine="0"/>
            </w:pPr>
            <w:r>
              <w:t xml:space="preserve"> </w:t>
            </w:r>
          </w:p>
        </w:tc>
        <w:tc>
          <w:tcPr>
            <w:tcW w:w="1764" w:type="dxa"/>
            <w:tcBorders>
              <w:top w:val="nil"/>
              <w:left w:val="nil"/>
              <w:bottom w:val="nil"/>
              <w:right w:val="nil"/>
            </w:tcBorders>
          </w:tcPr>
          <w:p w:rsidR="00645BC0" w:rsidRDefault="00320EF0">
            <w:pPr>
              <w:spacing w:after="0" w:line="259" w:lineRule="auto"/>
              <w:ind w:left="211" w:firstLine="0"/>
              <w:jc w:val="center"/>
            </w:pPr>
            <w:r>
              <w:t xml:space="preserve"> </w:t>
            </w:r>
          </w:p>
        </w:tc>
        <w:tc>
          <w:tcPr>
            <w:tcW w:w="1954" w:type="dxa"/>
            <w:tcBorders>
              <w:top w:val="nil"/>
              <w:left w:val="nil"/>
              <w:bottom w:val="nil"/>
              <w:right w:val="nil"/>
            </w:tcBorders>
          </w:tcPr>
          <w:p w:rsidR="00645BC0" w:rsidRDefault="00320EF0">
            <w:pPr>
              <w:spacing w:after="0" w:line="259" w:lineRule="auto"/>
              <w:ind w:left="0" w:firstLine="0"/>
              <w:jc w:val="right"/>
            </w:pPr>
            <w:r>
              <w:t xml:space="preserve"> </w:t>
            </w:r>
          </w:p>
        </w:tc>
      </w:tr>
      <w:tr w:rsidR="00645BC0">
        <w:trPr>
          <w:trHeight w:val="313"/>
        </w:trPr>
        <w:tc>
          <w:tcPr>
            <w:tcW w:w="2462" w:type="dxa"/>
            <w:tcBorders>
              <w:top w:val="nil"/>
              <w:left w:val="nil"/>
              <w:bottom w:val="nil"/>
              <w:right w:val="nil"/>
            </w:tcBorders>
          </w:tcPr>
          <w:p w:rsidR="00645BC0" w:rsidRDefault="00320EF0">
            <w:pPr>
              <w:spacing w:after="0" w:line="259" w:lineRule="auto"/>
              <w:ind w:left="0" w:firstLine="0"/>
            </w:pPr>
            <w:r>
              <w:t xml:space="preserve">Total </w:t>
            </w:r>
          </w:p>
        </w:tc>
        <w:tc>
          <w:tcPr>
            <w:tcW w:w="1764" w:type="dxa"/>
            <w:tcBorders>
              <w:top w:val="nil"/>
              <w:left w:val="nil"/>
              <w:bottom w:val="nil"/>
              <w:right w:val="nil"/>
            </w:tcBorders>
          </w:tcPr>
          <w:p w:rsidR="00645BC0" w:rsidRDefault="00320EF0">
            <w:pPr>
              <w:spacing w:after="0" w:line="259" w:lineRule="auto"/>
              <w:ind w:left="211" w:firstLine="0"/>
              <w:jc w:val="center"/>
            </w:pPr>
            <w:r>
              <w:t xml:space="preserve"> </w:t>
            </w:r>
          </w:p>
        </w:tc>
        <w:tc>
          <w:tcPr>
            <w:tcW w:w="1954" w:type="dxa"/>
            <w:tcBorders>
              <w:top w:val="nil"/>
              <w:left w:val="nil"/>
              <w:bottom w:val="nil"/>
              <w:right w:val="nil"/>
            </w:tcBorders>
          </w:tcPr>
          <w:p w:rsidR="00645BC0" w:rsidRDefault="00320EF0">
            <w:pPr>
              <w:spacing w:after="0" w:line="259" w:lineRule="auto"/>
              <w:ind w:left="0" w:right="60" w:firstLine="0"/>
              <w:jc w:val="right"/>
            </w:pPr>
            <w:r>
              <w:t xml:space="preserve">$67,000 </w:t>
            </w:r>
          </w:p>
        </w:tc>
      </w:tr>
    </w:tbl>
    <w:p w:rsidR="00645BC0" w:rsidRDefault="00320EF0">
      <w:pPr>
        <w:spacing w:after="60" w:line="259" w:lineRule="auto"/>
        <w:ind w:left="0" w:firstLine="0"/>
      </w:pPr>
      <w:r>
        <w:t xml:space="preserve"> </w:t>
      </w:r>
    </w:p>
    <w:p w:rsidR="00645BC0" w:rsidRDefault="00320EF0">
      <w:pPr>
        <w:spacing w:line="311" w:lineRule="auto"/>
        <w:ind w:left="-5" w:right="661"/>
      </w:pPr>
      <w:r>
        <w:t xml:space="preserve">Approximately $5,000 of payables was in dispute and another $5,000 was to friendly creditors to whom payment could be postponed indefinitely.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As of August 15, delinquent withholding taxes totaled $30,000.  Federal income taxes had been paid in March and June.  Mr. Roberts said that the IRS had been pushing him to reduce his delinquency to $15,000 before the end of the month.  The IRS further threatened to file a tax lien against AJAX on all delinquencies.  This would put AJAX on a "pay as you collect" withholding tax basis.  This would </w:t>
      </w:r>
      <w:proofErr w:type="gramStart"/>
      <w:r>
        <w:t>require  an</w:t>
      </w:r>
      <w:proofErr w:type="gramEnd"/>
      <w:r>
        <w:t xml:space="preserve"> arrangement where AJAX would make weekly payments to the tax collector.  </w:t>
      </w:r>
    </w:p>
    <w:p w:rsidR="00645BC0" w:rsidRDefault="00320EF0">
      <w:pPr>
        <w:spacing w:after="67"/>
        <w:ind w:left="-5" w:right="661"/>
      </w:pPr>
      <w:r>
        <w:t xml:space="preserve">According to Mr. Roberts, Webster Bank’s negative attitude towards AJAX may be behind this.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An outside group of Mr. Roberts’ friends had loaned AJAX $53,000 at 15% interest secured by a lien on the company's machinery and equipment.  The note was payable on demand with no definite repayment schedule established.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Mr. Roberts estimated that sales for the remainder of 2002 would average </w:t>
      </w:r>
      <w:proofErr w:type="gramStart"/>
      <w:r>
        <w:t>between $60,000-$65,000 per month</w:t>
      </w:r>
      <w:proofErr w:type="gramEnd"/>
      <w:r>
        <w:t xml:space="preserve"> and would increase to $75,000 per month for 1997.  Mr. Roberts thought that with bank support there would be little difficulty in achieving these goals.  This is because a number of medical wholesaling houses had expressed continued interest in carrying AJAX's instruments, and because the company's sensor products were almost without competition.  In this respect, he estimated his needs as follows:   </w:t>
      </w:r>
    </w:p>
    <w:p w:rsidR="00645BC0" w:rsidRDefault="00320EF0">
      <w:pPr>
        <w:spacing w:after="60" w:line="259" w:lineRule="auto"/>
        <w:ind w:left="0" w:firstLine="0"/>
      </w:pPr>
      <w:r>
        <w:t xml:space="preserve"> </w:t>
      </w:r>
    </w:p>
    <w:p w:rsidR="00645BC0" w:rsidRDefault="00320EF0">
      <w:pPr>
        <w:spacing w:after="60" w:line="259" w:lineRule="auto"/>
        <w:ind w:left="0" w:firstLine="0"/>
      </w:pPr>
      <w:r>
        <w:t xml:space="preserve"> </w:t>
      </w:r>
    </w:p>
    <w:p w:rsidR="00645BC0" w:rsidRDefault="00320EF0">
      <w:pPr>
        <w:spacing w:after="0" w:line="259" w:lineRule="auto"/>
        <w:ind w:left="0" w:firstLine="0"/>
      </w:pPr>
      <w:r>
        <w:t xml:space="preserve"> </w:t>
      </w:r>
    </w:p>
    <w:tbl>
      <w:tblPr>
        <w:tblStyle w:val="TableGrid"/>
        <w:tblW w:w="5738" w:type="dxa"/>
        <w:tblInd w:w="1440" w:type="dxa"/>
        <w:tblLook w:val="04A0" w:firstRow="1" w:lastRow="0" w:firstColumn="1" w:lastColumn="0" w:noHBand="0" w:noVBand="1"/>
      </w:tblPr>
      <w:tblGrid>
        <w:gridCol w:w="4778"/>
        <w:gridCol w:w="960"/>
      </w:tblGrid>
      <w:tr w:rsidR="00645BC0">
        <w:trPr>
          <w:trHeight w:val="313"/>
        </w:trPr>
        <w:tc>
          <w:tcPr>
            <w:tcW w:w="4778" w:type="dxa"/>
            <w:tcBorders>
              <w:top w:val="nil"/>
              <w:left w:val="nil"/>
              <w:bottom w:val="nil"/>
              <w:right w:val="nil"/>
            </w:tcBorders>
          </w:tcPr>
          <w:p w:rsidR="00645BC0" w:rsidRDefault="00320EF0">
            <w:pPr>
              <w:spacing w:after="0" w:line="259" w:lineRule="auto"/>
              <w:ind w:left="0" w:firstLine="0"/>
            </w:pPr>
            <w:r>
              <w:t xml:space="preserve">Repayment of present bank loan </w:t>
            </w:r>
          </w:p>
        </w:tc>
        <w:tc>
          <w:tcPr>
            <w:tcW w:w="960" w:type="dxa"/>
            <w:tcBorders>
              <w:top w:val="nil"/>
              <w:left w:val="nil"/>
              <w:bottom w:val="nil"/>
              <w:right w:val="nil"/>
            </w:tcBorders>
          </w:tcPr>
          <w:p w:rsidR="00645BC0" w:rsidRDefault="00320EF0">
            <w:pPr>
              <w:spacing w:after="0" w:line="259" w:lineRule="auto"/>
              <w:ind w:left="120" w:firstLine="0"/>
            </w:pPr>
            <w:r>
              <w:t xml:space="preserve">$39,000 </w:t>
            </w:r>
          </w:p>
        </w:tc>
      </w:tr>
      <w:tr w:rsidR="00645BC0">
        <w:trPr>
          <w:trHeight w:val="720"/>
        </w:trPr>
        <w:tc>
          <w:tcPr>
            <w:tcW w:w="4778" w:type="dxa"/>
            <w:tcBorders>
              <w:top w:val="nil"/>
              <w:left w:val="nil"/>
              <w:bottom w:val="nil"/>
              <w:right w:val="nil"/>
            </w:tcBorders>
          </w:tcPr>
          <w:p w:rsidR="00645BC0" w:rsidRDefault="00320EF0">
            <w:pPr>
              <w:spacing w:after="0" w:line="259" w:lineRule="auto"/>
              <w:ind w:left="0" w:firstLine="0"/>
            </w:pPr>
            <w:r>
              <w:t xml:space="preserve">Additional working capital </w:t>
            </w:r>
          </w:p>
        </w:tc>
        <w:tc>
          <w:tcPr>
            <w:tcW w:w="960" w:type="dxa"/>
            <w:tcBorders>
              <w:top w:val="nil"/>
              <w:left w:val="nil"/>
              <w:bottom w:val="nil"/>
              <w:right w:val="nil"/>
            </w:tcBorders>
          </w:tcPr>
          <w:p w:rsidR="00645BC0" w:rsidRDefault="00320EF0">
            <w:pPr>
              <w:spacing w:after="60" w:line="259" w:lineRule="auto"/>
              <w:ind w:left="0" w:right="60" w:firstLine="0"/>
              <w:jc w:val="right"/>
            </w:pPr>
            <w:r>
              <w:rPr>
                <w:u w:val="single" w:color="000000"/>
              </w:rPr>
              <w:t>61,000</w:t>
            </w:r>
            <w:r>
              <w:t xml:space="preserve"> </w:t>
            </w:r>
          </w:p>
          <w:p w:rsidR="00645BC0" w:rsidRDefault="00320EF0">
            <w:pPr>
              <w:spacing w:after="0" w:line="259" w:lineRule="auto"/>
              <w:ind w:left="0" w:firstLine="0"/>
              <w:jc w:val="right"/>
            </w:pPr>
            <w:r>
              <w:t xml:space="preserve"> </w:t>
            </w:r>
          </w:p>
        </w:tc>
      </w:tr>
      <w:tr w:rsidR="00645BC0">
        <w:trPr>
          <w:trHeight w:val="313"/>
        </w:trPr>
        <w:tc>
          <w:tcPr>
            <w:tcW w:w="4778" w:type="dxa"/>
            <w:tcBorders>
              <w:top w:val="nil"/>
              <w:left w:val="nil"/>
              <w:bottom w:val="nil"/>
              <w:right w:val="nil"/>
            </w:tcBorders>
          </w:tcPr>
          <w:p w:rsidR="00645BC0" w:rsidRDefault="00320EF0">
            <w:pPr>
              <w:spacing w:after="0" w:line="259" w:lineRule="auto"/>
              <w:ind w:left="0" w:firstLine="0"/>
            </w:pPr>
            <w:r>
              <w:t xml:space="preserve">Total requirement </w:t>
            </w:r>
          </w:p>
        </w:tc>
        <w:tc>
          <w:tcPr>
            <w:tcW w:w="960" w:type="dxa"/>
            <w:tcBorders>
              <w:top w:val="nil"/>
              <w:left w:val="nil"/>
              <w:bottom w:val="nil"/>
              <w:right w:val="nil"/>
            </w:tcBorders>
          </w:tcPr>
          <w:p w:rsidR="00645BC0" w:rsidRDefault="00320EF0">
            <w:pPr>
              <w:spacing w:after="0" w:line="259" w:lineRule="auto"/>
              <w:ind w:left="0" w:firstLine="0"/>
              <w:jc w:val="both"/>
            </w:pPr>
            <w:r>
              <w:t xml:space="preserve">$100,000 </w:t>
            </w:r>
          </w:p>
        </w:tc>
      </w:tr>
    </w:tbl>
    <w:p w:rsidR="00645BC0" w:rsidRDefault="00320EF0">
      <w:pPr>
        <w:spacing w:after="60" w:line="259" w:lineRule="auto"/>
        <w:ind w:left="0" w:firstLine="0"/>
      </w:pPr>
      <w:r>
        <w:t xml:space="preserve">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Since the company had recently modernized its production facilities, no further expenditures were planned.  Depreciation charges, using straight line depreciation, amounted to $1,000 per month. </w:t>
      </w:r>
    </w:p>
    <w:p w:rsidR="00645BC0" w:rsidRDefault="00320EF0">
      <w:pPr>
        <w:spacing w:after="60" w:line="259" w:lineRule="auto"/>
        <w:ind w:left="0" w:firstLine="0"/>
      </w:pPr>
      <w:r>
        <w:t xml:space="preserve"> </w:t>
      </w:r>
    </w:p>
    <w:p w:rsidR="00645BC0" w:rsidRDefault="00320EF0">
      <w:pPr>
        <w:spacing w:line="311" w:lineRule="auto"/>
        <w:ind w:left="-5" w:right="661"/>
      </w:pPr>
      <w:r>
        <w:lastRenderedPageBreak/>
        <w:t xml:space="preserve">When Mr. Clark returned to the bank, he sent out letters of inquiry to a random list of AJAX's suppliers.  (Excerpts from the responses received from the bank are shown in Exhibit 3).  He also obtained a copy of the Dun and Bradstreet report on the company.  Since the report was almost a year old and related to financial statements prior to 2001, it contained no additional information that was helpful to Mr. Clark.  However, he noted that Mr. Roberts had withheld from the Dun and Bradstreet reporter general financial information and in particular had declined to give information on payables and sales.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On September 1, Mr. Roberts returned to </w:t>
      </w:r>
      <w:proofErr w:type="spellStart"/>
      <w:r>
        <w:t>SaveMe</w:t>
      </w:r>
      <w:proofErr w:type="spellEnd"/>
      <w:r>
        <w:t xml:space="preserve"> Bank to discuss the loan proposal further.  He reported that the accounts receivable balance on August 31 was approximately $100,000 (August sales totaled $62,000) of which $90,000 represented accounts less than sixty days old.  Mr. Roberts said he had no additional personal funds to invest in the company.  However, he would agree not to pay dividends, increase his salary, or repay the personal loans he had made to the company until the bank debt had been paid off in full.  Finally, Mr. Roberts said he had discussed the lien on the machinery and felt that the group might be willing to subordinate to the bank loan.  On September 1, the company's loan balance at the Webster Bank amounted to $39,000. </w:t>
      </w:r>
    </w:p>
    <w:p w:rsidR="00645BC0" w:rsidRDefault="00320EF0">
      <w:pPr>
        <w:spacing w:after="60" w:line="259" w:lineRule="auto"/>
        <w:ind w:left="0" w:firstLine="0"/>
      </w:pPr>
      <w:r>
        <w:t xml:space="preserve"> </w:t>
      </w:r>
    </w:p>
    <w:p w:rsidR="00645BC0" w:rsidRDefault="00320EF0">
      <w:pPr>
        <w:spacing w:after="60" w:line="259" w:lineRule="auto"/>
        <w:ind w:left="0" w:firstLine="0"/>
      </w:pPr>
      <w:r>
        <w:t xml:space="preserve"> </w:t>
      </w:r>
    </w:p>
    <w:p w:rsidR="00645BC0" w:rsidRDefault="00320EF0">
      <w:pPr>
        <w:spacing w:line="311" w:lineRule="auto"/>
        <w:ind w:left="-5" w:right="661"/>
      </w:pPr>
      <w:r>
        <w:t xml:space="preserve">Mr. Clark agreed to consider this proposal further and promised to let Mr. Roberts know the bank's decision within a few days.   Clark set to work considering four basic questions: </w:t>
      </w:r>
    </w:p>
    <w:p w:rsidR="00645BC0" w:rsidRDefault="00320EF0">
      <w:pPr>
        <w:spacing w:after="60" w:line="259" w:lineRule="auto"/>
        <w:ind w:left="0" w:firstLine="0"/>
      </w:pPr>
      <w:r>
        <w:t xml:space="preserve"> </w:t>
      </w:r>
    </w:p>
    <w:p w:rsidR="00645BC0" w:rsidRDefault="00320EF0">
      <w:pPr>
        <w:numPr>
          <w:ilvl w:val="0"/>
          <w:numId w:val="1"/>
        </w:numPr>
        <w:spacing w:after="67"/>
        <w:ind w:right="661" w:hanging="360"/>
      </w:pPr>
      <w:r>
        <w:t xml:space="preserve">What business is Roberts in?  What are his strengths and </w:t>
      </w:r>
      <w:proofErr w:type="gramStart"/>
      <w:r>
        <w:t>weaknesses ?</w:t>
      </w:r>
      <w:proofErr w:type="gramEnd"/>
      <w:r>
        <w:t xml:space="preserve">   </w:t>
      </w:r>
    </w:p>
    <w:p w:rsidR="00645BC0" w:rsidRDefault="00320EF0">
      <w:pPr>
        <w:spacing w:after="60" w:line="259" w:lineRule="auto"/>
        <w:ind w:left="360" w:firstLine="0"/>
      </w:pPr>
      <w:r>
        <w:t xml:space="preserve"> </w:t>
      </w:r>
    </w:p>
    <w:p w:rsidR="00645BC0" w:rsidRDefault="00320EF0">
      <w:pPr>
        <w:numPr>
          <w:ilvl w:val="0"/>
          <w:numId w:val="1"/>
        </w:numPr>
        <w:spacing w:line="311" w:lineRule="auto"/>
        <w:ind w:right="661" w:hanging="360"/>
      </w:pPr>
      <w:r>
        <w:t xml:space="preserve">To what use would Roberts put the proceeds of the requested loan? Does Roberts need the loan to accomplish his objectives? </w:t>
      </w:r>
    </w:p>
    <w:p w:rsidR="00645BC0" w:rsidRDefault="00320EF0">
      <w:pPr>
        <w:spacing w:after="60" w:line="259" w:lineRule="auto"/>
        <w:ind w:left="360" w:firstLine="0"/>
      </w:pPr>
      <w:r>
        <w:t xml:space="preserve"> </w:t>
      </w:r>
    </w:p>
    <w:p w:rsidR="00645BC0" w:rsidRDefault="00320EF0">
      <w:pPr>
        <w:numPr>
          <w:ilvl w:val="0"/>
          <w:numId w:val="1"/>
        </w:numPr>
        <w:spacing w:after="67"/>
        <w:ind w:right="661" w:hanging="360"/>
      </w:pPr>
      <w:r>
        <w:t xml:space="preserve">Should </w:t>
      </w:r>
      <w:proofErr w:type="spellStart"/>
      <w:r>
        <w:t>SaveMe</w:t>
      </w:r>
      <w:proofErr w:type="spellEnd"/>
      <w:r>
        <w:t xml:space="preserve"> Bank give Roberts the </w:t>
      </w:r>
      <w:proofErr w:type="gramStart"/>
      <w:r>
        <w:t>loan ?</w:t>
      </w:r>
      <w:proofErr w:type="gramEnd"/>
      <w:r>
        <w:t xml:space="preserve">   </w:t>
      </w:r>
    </w:p>
    <w:p w:rsidR="00645BC0" w:rsidRDefault="00320EF0">
      <w:pPr>
        <w:spacing w:after="60" w:line="259" w:lineRule="auto"/>
        <w:ind w:left="360" w:firstLine="0"/>
      </w:pPr>
      <w:r>
        <w:t xml:space="preserve"> </w:t>
      </w:r>
    </w:p>
    <w:p w:rsidR="00645BC0" w:rsidRDefault="00320EF0">
      <w:pPr>
        <w:numPr>
          <w:ilvl w:val="0"/>
          <w:numId w:val="1"/>
        </w:numPr>
        <w:spacing w:after="67"/>
        <w:ind w:right="661" w:hanging="360"/>
      </w:pPr>
      <w:r>
        <w:t xml:space="preserve">What </w:t>
      </w:r>
      <w:proofErr w:type="spellStart"/>
      <w:r>
        <w:t>advise</w:t>
      </w:r>
      <w:proofErr w:type="spellEnd"/>
      <w:r>
        <w:t xml:space="preserve"> would might Clark give to Roberts with respect to AJAX's business </w:t>
      </w:r>
      <w:proofErr w:type="gramStart"/>
      <w:r>
        <w:t>strategy ?</w:t>
      </w:r>
      <w:proofErr w:type="gramEnd"/>
      <w:r>
        <w:t xml:space="preserve">  </w:t>
      </w:r>
    </w:p>
    <w:p w:rsidR="00645BC0" w:rsidRDefault="00320EF0">
      <w:pPr>
        <w:spacing w:after="0" w:line="259" w:lineRule="auto"/>
        <w:ind w:left="0" w:firstLine="0"/>
      </w:pPr>
      <w:r>
        <w:t xml:space="preserve"> </w:t>
      </w:r>
    </w:p>
    <w:p w:rsidR="00645BC0" w:rsidRDefault="00320EF0">
      <w:pPr>
        <w:spacing w:after="0" w:line="259" w:lineRule="auto"/>
        <w:ind w:left="0" w:firstLine="0"/>
      </w:pPr>
      <w:r>
        <w:t xml:space="preserve"> </w:t>
      </w:r>
    </w:p>
    <w:p w:rsidR="00645BC0" w:rsidRDefault="00320EF0">
      <w:pPr>
        <w:spacing w:after="0" w:line="259" w:lineRule="auto"/>
        <w:ind w:left="0" w:firstLine="0"/>
      </w:pPr>
      <w:r>
        <w:t xml:space="preserve"> </w:t>
      </w:r>
    </w:p>
    <w:p w:rsidR="00645BC0" w:rsidRDefault="00320EF0">
      <w:pPr>
        <w:ind w:left="4604" w:right="661"/>
      </w:pPr>
      <w:r>
        <w:t xml:space="preserve">Exhibit 1 </w:t>
      </w:r>
    </w:p>
    <w:p w:rsidR="00645BC0" w:rsidRDefault="00320EF0">
      <w:pPr>
        <w:spacing w:after="0" w:line="259" w:lineRule="auto"/>
        <w:ind w:left="0" w:firstLine="0"/>
      </w:pPr>
      <w:r>
        <w:t xml:space="preserve"> </w:t>
      </w:r>
    </w:p>
    <w:p w:rsidR="00645BC0" w:rsidRDefault="00320EF0">
      <w:pPr>
        <w:spacing w:after="0" w:line="259" w:lineRule="auto"/>
        <w:ind w:left="10" w:right="4204"/>
        <w:jc w:val="right"/>
      </w:pPr>
      <w:r>
        <w:t xml:space="preserve">AJAX ELECTRONICS </w:t>
      </w:r>
    </w:p>
    <w:p w:rsidR="00645BC0" w:rsidRDefault="00320EF0">
      <w:pPr>
        <w:spacing w:after="0" w:line="259" w:lineRule="auto"/>
        <w:ind w:left="10" w:right="4831"/>
        <w:jc w:val="right"/>
      </w:pPr>
      <w:r>
        <w:t xml:space="preserve">1997-2002 </w:t>
      </w:r>
    </w:p>
    <w:p w:rsidR="00645BC0" w:rsidRDefault="00320EF0">
      <w:pPr>
        <w:spacing w:after="0" w:line="259" w:lineRule="auto"/>
        <w:ind w:left="0" w:firstLine="0"/>
      </w:pPr>
      <w:r>
        <w:t xml:space="preserve"> </w:t>
      </w:r>
    </w:p>
    <w:p w:rsidR="00645BC0" w:rsidRDefault="00320EF0">
      <w:pPr>
        <w:spacing w:after="0" w:line="259" w:lineRule="auto"/>
        <w:ind w:left="10" w:right="4622"/>
        <w:jc w:val="right"/>
      </w:pPr>
      <w:r>
        <w:lastRenderedPageBreak/>
        <w:t xml:space="preserve">Balance Sheets </w:t>
      </w:r>
    </w:p>
    <w:p w:rsidR="00645BC0" w:rsidRDefault="00320EF0">
      <w:pPr>
        <w:spacing w:after="0" w:line="259" w:lineRule="auto"/>
        <w:ind w:left="10" w:right="3969"/>
        <w:jc w:val="right"/>
      </w:pPr>
      <w:r>
        <w:t xml:space="preserve">(Dollar figures in thousands) </w:t>
      </w:r>
    </w:p>
    <w:p w:rsidR="00645BC0" w:rsidRDefault="00320EF0">
      <w:pPr>
        <w:spacing w:after="0" w:line="259" w:lineRule="auto"/>
        <w:ind w:left="0" w:firstLine="0"/>
      </w:pPr>
      <w:r>
        <w:t xml:space="preserve"> </w:t>
      </w:r>
    </w:p>
    <w:p w:rsidR="00645BC0" w:rsidRDefault="00320EF0">
      <w:pPr>
        <w:spacing w:after="0" w:line="259" w:lineRule="auto"/>
        <w:ind w:left="0" w:firstLine="0"/>
      </w:pPr>
      <w:r>
        <w:t xml:space="preserve"> </w:t>
      </w:r>
    </w:p>
    <w:tbl>
      <w:tblPr>
        <w:tblStyle w:val="TableGrid"/>
        <w:tblW w:w="10250" w:type="dxa"/>
        <w:tblInd w:w="-79" w:type="dxa"/>
        <w:tblCellMar>
          <w:top w:w="19" w:type="dxa"/>
          <w:right w:w="19" w:type="dxa"/>
        </w:tblCellMar>
        <w:tblLook w:val="04A0" w:firstRow="1" w:lastRow="0" w:firstColumn="1" w:lastColumn="0" w:noHBand="0" w:noVBand="1"/>
      </w:tblPr>
      <w:tblGrid>
        <w:gridCol w:w="3319"/>
        <w:gridCol w:w="1260"/>
        <w:gridCol w:w="1080"/>
        <w:gridCol w:w="1171"/>
        <w:gridCol w:w="1260"/>
        <w:gridCol w:w="1169"/>
        <w:gridCol w:w="991"/>
      </w:tblGrid>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rPr>
                <w:u w:val="single" w:color="000000"/>
              </w:rPr>
              <w:t>ASSETS</w:t>
            </w: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3" w:firstLine="0"/>
              <w:jc w:val="right"/>
            </w:pPr>
            <w:r>
              <w:t xml:space="preserve">12/31/97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144" w:firstLine="0"/>
            </w:pPr>
            <w:r>
              <w:t xml:space="preserve">12/31/98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3" w:firstLine="0"/>
              <w:jc w:val="right"/>
            </w:pPr>
            <w:r>
              <w:t xml:space="preserve">12/31/99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3" w:firstLine="0"/>
              <w:jc w:val="right"/>
            </w:pPr>
            <w:r>
              <w:t xml:space="preserve">12/31/00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12/31/01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175" w:firstLine="0"/>
            </w:pPr>
            <w:r>
              <w:t xml:space="preserve">7/31/02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Cash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  2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tabs>
                <w:tab w:val="right" w:pos="1241"/>
              </w:tabs>
              <w:spacing w:after="0" w:line="259" w:lineRule="auto"/>
              <w:ind w:left="-22" w:firstLine="0"/>
            </w:pPr>
            <w:r>
              <w:t xml:space="preserve"> </w:t>
            </w:r>
            <w:r>
              <w:tab/>
              <w:t xml:space="preserve">-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6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 2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Accounts receivable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75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54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57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64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107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92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Inventory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113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108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150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195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246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252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22" w:firstLine="0"/>
              <w:jc w:val="both"/>
            </w:pPr>
            <w:r>
              <w:t xml:space="preserve"> </w:t>
            </w:r>
            <w:r>
              <w:tab/>
              <w:t xml:space="preserve">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r>
      <w:tr w:rsidR="00645BC0">
        <w:trPr>
          <w:trHeight w:val="581"/>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Total current assets </w:t>
            </w:r>
          </w:p>
          <w:p w:rsidR="00645BC0" w:rsidRDefault="00320EF0">
            <w:pPr>
              <w:spacing w:after="0" w:line="259" w:lineRule="auto"/>
              <w:ind w:left="79"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188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162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209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266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359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346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Fixed assets, net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33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30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27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32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33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68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Deferred assets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11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9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9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11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21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21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Total assets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232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201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245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309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413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435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rPr>
                <w:u w:val="single" w:color="000000"/>
              </w:rPr>
              <w:t>LIABILITIES</w:t>
            </w: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Overdraft--bank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 6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6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59"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Notes payable--bank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39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26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46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42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56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 39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Notes payable-mortgage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11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27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53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Accounts payable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32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26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26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66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71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74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Taxes payable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11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11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24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20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37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33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Miscellaneous accruals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9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11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12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15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29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30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r>
      <w:tr w:rsidR="00645BC0">
        <w:trPr>
          <w:trHeight w:val="581"/>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Total current liabilities </w:t>
            </w:r>
          </w:p>
          <w:p w:rsidR="00645BC0" w:rsidRDefault="00320EF0">
            <w:pPr>
              <w:spacing w:after="0" w:line="259" w:lineRule="auto"/>
              <w:ind w:left="79"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108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80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108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143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220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229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jc w:val="both"/>
            </w:pPr>
            <w:r>
              <w:t xml:space="preserve">Subordinated loan from officers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38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30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18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28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39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39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r>
      <w:tr w:rsidR="00645BC0">
        <w:trPr>
          <w:trHeight w:val="581"/>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Total liabilities </w:t>
            </w:r>
          </w:p>
          <w:p w:rsidR="00645BC0" w:rsidRDefault="00320EF0">
            <w:pPr>
              <w:spacing w:after="0" w:line="259" w:lineRule="auto"/>
              <w:ind w:left="79"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148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110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126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171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259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268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Common stock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51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51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51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51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51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51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Surplus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35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40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68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87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103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116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79"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2" w:firstLine="0"/>
              <w:jc w:val="right"/>
            </w:pPr>
            <w:r>
              <w:t xml:space="preserve">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Total liabilities and  net worth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232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201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245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309 </w:t>
            </w:r>
          </w:p>
        </w:tc>
        <w:tc>
          <w:tcPr>
            <w:tcW w:w="116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413 </w:t>
            </w:r>
          </w:p>
        </w:tc>
        <w:tc>
          <w:tcPr>
            <w:tcW w:w="99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2" w:firstLine="0"/>
              <w:jc w:val="right"/>
            </w:pPr>
            <w:r>
              <w:t xml:space="preserve">435 </w:t>
            </w:r>
          </w:p>
        </w:tc>
      </w:tr>
    </w:tbl>
    <w:p w:rsidR="00645BC0" w:rsidRDefault="00320EF0">
      <w:pPr>
        <w:spacing w:after="0" w:line="259" w:lineRule="auto"/>
        <w:ind w:left="0" w:firstLine="0"/>
      </w:pPr>
      <w:r>
        <w:t xml:space="preserve"> </w:t>
      </w:r>
    </w:p>
    <w:p w:rsidR="00645BC0" w:rsidRDefault="00320EF0">
      <w:pPr>
        <w:spacing w:after="0" w:line="259" w:lineRule="auto"/>
        <w:ind w:left="10" w:right="312"/>
        <w:jc w:val="center"/>
      </w:pPr>
      <w:r>
        <w:t xml:space="preserve">Exhibit 2 </w:t>
      </w:r>
    </w:p>
    <w:p w:rsidR="00645BC0" w:rsidRDefault="00320EF0">
      <w:pPr>
        <w:spacing w:after="0" w:line="259" w:lineRule="auto"/>
        <w:ind w:left="0" w:firstLine="0"/>
      </w:pPr>
      <w:r>
        <w:t xml:space="preserve"> </w:t>
      </w:r>
    </w:p>
    <w:p w:rsidR="00645BC0" w:rsidRDefault="00320EF0">
      <w:pPr>
        <w:pStyle w:val="Heading1"/>
        <w:ind w:left="10" w:right="311"/>
      </w:pPr>
      <w:r>
        <w:lastRenderedPageBreak/>
        <w:t xml:space="preserve">AJAX ELECTRONICS  </w:t>
      </w:r>
    </w:p>
    <w:p w:rsidR="00645BC0" w:rsidRDefault="00320EF0">
      <w:pPr>
        <w:spacing w:after="0" w:line="259" w:lineRule="auto"/>
        <w:ind w:left="0" w:firstLine="0"/>
      </w:pPr>
      <w:r>
        <w:t xml:space="preserve"> </w:t>
      </w:r>
    </w:p>
    <w:p w:rsidR="00645BC0" w:rsidRDefault="00320EF0">
      <w:pPr>
        <w:ind w:left="3660" w:right="3136" w:hanging="84"/>
      </w:pPr>
      <w:r>
        <w:t xml:space="preserve">Income Statements 1997-2002 (Dollar figures in thousands) </w:t>
      </w:r>
    </w:p>
    <w:p w:rsidR="00645BC0" w:rsidRDefault="00320EF0">
      <w:pPr>
        <w:spacing w:after="0" w:line="259" w:lineRule="auto"/>
        <w:ind w:left="0" w:firstLine="0"/>
      </w:pPr>
      <w:r>
        <w:t xml:space="preserve"> </w:t>
      </w:r>
    </w:p>
    <w:tbl>
      <w:tblPr>
        <w:tblStyle w:val="TableGrid"/>
        <w:tblW w:w="10430" w:type="dxa"/>
        <w:tblInd w:w="-79" w:type="dxa"/>
        <w:tblCellMar>
          <w:top w:w="19" w:type="dxa"/>
          <w:left w:w="79" w:type="dxa"/>
          <w:right w:w="22" w:type="dxa"/>
        </w:tblCellMar>
        <w:tblLook w:val="04A0" w:firstRow="1" w:lastRow="0" w:firstColumn="1" w:lastColumn="0" w:noHBand="0" w:noVBand="1"/>
      </w:tblPr>
      <w:tblGrid>
        <w:gridCol w:w="3319"/>
        <w:gridCol w:w="1260"/>
        <w:gridCol w:w="1080"/>
        <w:gridCol w:w="1260"/>
        <w:gridCol w:w="1080"/>
        <w:gridCol w:w="1171"/>
        <w:gridCol w:w="1260"/>
      </w:tblGrid>
      <w:tr w:rsidR="00645BC0">
        <w:trPr>
          <w:trHeight w:val="581"/>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1997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1998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1999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2000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2001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59" w:firstLine="0"/>
              <w:jc w:val="right"/>
            </w:pPr>
            <w:r>
              <w:t xml:space="preserve">Jan-July 2002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r>
      <w:tr w:rsidR="00645BC0">
        <w:trPr>
          <w:trHeight w:val="581"/>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pPr>
            <w:r>
              <w:t xml:space="preserve">Net Sales </w:t>
            </w:r>
          </w:p>
          <w:p w:rsidR="00645BC0" w:rsidRDefault="00320EF0">
            <w:pPr>
              <w:spacing w:after="0" w:line="259" w:lineRule="auto"/>
              <w:ind w:left="0"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309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334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389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558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594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354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pPr>
            <w:r>
              <w:t xml:space="preserve">Less cost of goods sold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pPr>
            <w:r>
              <w:t xml:space="preserve">    Material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101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107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116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180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190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112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pPr>
            <w:r>
              <w:t xml:space="preserve">    Labor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46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48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54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88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95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61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pPr>
            <w:r>
              <w:t xml:space="preserve">    Overhead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54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58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63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87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89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45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pPr>
            <w:r>
              <w:t xml:space="preserve">    Depreciation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4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3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3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3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6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4 </w:t>
            </w:r>
          </w:p>
        </w:tc>
      </w:tr>
      <w:tr w:rsidR="00645BC0">
        <w:trPr>
          <w:trHeight w:val="581"/>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pPr>
            <w:r>
              <w:t xml:space="preserve">    Total cost of goods sold </w:t>
            </w:r>
          </w:p>
          <w:p w:rsidR="00645BC0" w:rsidRDefault="00320EF0">
            <w:pPr>
              <w:spacing w:after="0" w:line="259" w:lineRule="auto"/>
              <w:ind w:left="0"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205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216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236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358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380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222 </w:t>
            </w:r>
          </w:p>
        </w:tc>
      </w:tr>
      <w:tr w:rsidR="00645BC0">
        <w:trPr>
          <w:trHeight w:val="581"/>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pPr>
            <w:r>
              <w:t xml:space="preserve">Gross profit </w:t>
            </w:r>
          </w:p>
          <w:p w:rsidR="00645BC0" w:rsidRDefault="00320EF0">
            <w:pPr>
              <w:spacing w:after="0" w:line="259" w:lineRule="auto"/>
              <w:ind w:left="0"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104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118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153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200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214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132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t xml:space="preserve"> </w:t>
            </w:r>
          </w:p>
        </w:tc>
      </w:tr>
      <w:tr w:rsidR="00645BC0">
        <w:trPr>
          <w:trHeight w:val="581"/>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pPr>
            <w:r>
              <w:t xml:space="preserve">G S &amp; A expenses </w:t>
            </w:r>
          </w:p>
          <w:p w:rsidR="00645BC0" w:rsidRDefault="00320EF0">
            <w:pPr>
              <w:spacing w:after="0" w:line="259" w:lineRule="auto"/>
              <w:ind w:left="0"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95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111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117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173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190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106 </w:t>
            </w:r>
          </w:p>
        </w:tc>
      </w:tr>
      <w:tr w:rsidR="00645BC0">
        <w:trPr>
          <w:trHeight w:val="581"/>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pPr>
            <w:r>
              <w:t xml:space="preserve">Net profit before taxes </w:t>
            </w:r>
          </w:p>
          <w:p w:rsidR="00645BC0" w:rsidRDefault="00320EF0">
            <w:pPr>
              <w:spacing w:after="0" w:line="259" w:lineRule="auto"/>
              <w:ind w:left="0"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9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7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36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27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24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26 </w:t>
            </w:r>
          </w:p>
        </w:tc>
      </w:tr>
      <w:tr w:rsidR="00645BC0">
        <w:trPr>
          <w:trHeight w:val="581"/>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pPr>
            <w:r>
              <w:t xml:space="preserve">Taxes </w:t>
            </w:r>
          </w:p>
          <w:p w:rsidR="00645BC0" w:rsidRDefault="00320EF0">
            <w:pPr>
              <w:spacing w:after="0" w:line="259" w:lineRule="auto"/>
              <w:ind w:left="0" w:firstLine="0"/>
            </w:pP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2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9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8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8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rPr>
                <w:b/>
              </w:rPr>
              <w:t xml:space="preserve"> </w:t>
            </w:r>
          </w:p>
        </w:tc>
      </w:tr>
      <w:tr w:rsidR="00645BC0">
        <w:trPr>
          <w:trHeight w:val="298"/>
        </w:trPr>
        <w:tc>
          <w:tcPr>
            <w:tcW w:w="3319"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pPr>
            <w:r>
              <w:t xml:space="preserve">Net profit after taxes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7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6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27 </w:t>
            </w:r>
          </w:p>
        </w:tc>
        <w:tc>
          <w:tcPr>
            <w:tcW w:w="108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  19 </w:t>
            </w:r>
          </w:p>
        </w:tc>
        <w:tc>
          <w:tcPr>
            <w:tcW w:w="1171"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right="60" w:firstLine="0"/>
              <w:jc w:val="right"/>
            </w:pPr>
            <w:r>
              <w:t xml:space="preserve">16 </w:t>
            </w:r>
          </w:p>
        </w:tc>
        <w:tc>
          <w:tcPr>
            <w:tcW w:w="1260" w:type="dxa"/>
            <w:tcBorders>
              <w:top w:val="single" w:sz="6" w:space="0" w:color="000000"/>
              <w:left w:val="single" w:sz="6" w:space="0" w:color="000000"/>
              <w:bottom w:val="single" w:sz="6" w:space="0" w:color="000000"/>
              <w:right w:val="single" w:sz="6" w:space="0" w:color="000000"/>
            </w:tcBorders>
          </w:tcPr>
          <w:p w:rsidR="00645BC0" w:rsidRDefault="00320EF0">
            <w:pPr>
              <w:spacing w:after="0" w:line="259" w:lineRule="auto"/>
              <w:ind w:left="0" w:firstLine="0"/>
              <w:jc w:val="right"/>
            </w:pPr>
            <w:r>
              <w:rPr>
                <w:b/>
              </w:rPr>
              <w:t xml:space="preserve"> </w:t>
            </w:r>
          </w:p>
        </w:tc>
      </w:tr>
    </w:tbl>
    <w:p w:rsidR="00645BC0" w:rsidRDefault="00320EF0">
      <w:pPr>
        <w:spacing w:after="0" w:line="259" w:lineRule="auto"/>
        <w:ind w:left="10" w:right="1032"/>
        <w:jc w:val="center"/>
      </w:pPr>
      <w:r>
        <w:t xml:space="preserve"> </w:t>
      </w:r>
      <w:proofErr w:type="gramStart"/>
      <w:r>
        <w:t>Exhibit  3</w:t>
      </w:r>
      <w:proofErr w:type="gramEnd"/>
      <w:r>
        <w:t xml:space="preserve"> </w:t>
      </w:r>
    </w:p>
    <w:p w:rsidR="00645BC0" w:rsidRDefault="00320EF0">
      <w:pPr>
        <w:spacing w:after="0" w:line="259" w:lineRule="auto"/>
        <w:ind w:left="0" w:right="970" w:firstLine="0"/>
        <w:jc w:val="center"/>
      </w:pPr>
      <w:r>
        <w:t xml:space="preserve"> </w:t>
      </w:r>
    </w:p>
    <w:p w:rsidR="00645BC0" w:rsidRDefault="00320EF0">
      <w:pPr>
        <w:pStyle w:val="Heading1"/>
        <w:ind w:left="10" w:right="1031"/>
      </w:pPr>
      <w:r>
        <w:t xml:space="preserve">AJAX ELECTRONICS  </w:t>
      </w:r>
    </w:p>
    <w:p w:rsidR="00645BC0" w:rsidRDefault="00320EF0">
      <w:pPr>
        <w:spacing w:after="0" w:line="259" w:lineRule="auto"/>
        <w:ind w:left="0" w:right="970" w:firstLine="0"/>
        <w:jc w:val="center"/>
      </w:pPr>
      <w:r>
        <w:t xml:space="preserve"> </w:t>
      </w:r>
    </w:p>
    <w:p w:rsidR="00645BC0" w:rsidRDefault="00320EF0">
      <w:pPr>
        <w:spacing w:after="0" w:line="259" w:lineRule="auto"/>
        <w:ind w:left="0" w:right="970" w:firstLine="0"/>
        <w:jc w:val="center"/>
      </w:pPr>
      <w:r>
        <w:t xml:space="preserve"> </w:t>
      </w:r>
    </w:p>
    <w:p w:rsidR="00645BC0" w:rsidRDefault="00320EF0">
      <w:pPr>
        <w:ind w:left="-5" w:right="661"/>
      </w:pPr>
      <w:r>
        <w:t xml:space="preserve">Excerpts from responses to Letters of Credit Inquiry sent out by Mr. Clark </w:t>
      </w:r>
    </w:p>
    <w:p w:rsidR="00645BC0" w:rsidRDefault="00320EF0">
      <w:pPr>
        <w:spacing w:after="0" w:line="259" w:lineRule="auto"/>
        <w:ind w:left="0" w:firstLine="0"/>
      </w:pPr>
      <w:r>
        <w:t xml:space="preserve">              </w:t>
      </w:r>
    </w:p>
    <w:p w:rsidR="00645BC0" w:rsidRDefault="00320EF0">
      <w:pPr>
        <w:spacing w:after="0" w:line="259" w:lineRule="auto"/>
        <w:ind w:left="0" w:firstLine="0"/>
      </w:pPr>
      <w:r>
        <w:t xml:space="preserve"> </w:t>
      </w:r>
    </w:p>
    <w:p w:rsidR="00645BC0" w:rsidRDefault="00320EF0">
      <w:pPr>
        <w:ind w:left="-5" w:right="661"/>
      </w:pPr>
      <w:r>
        <w:t xml:space="preserve">. . .  The firm in question appears to have a good market for its products and always appear busy.  Their available capital has always been small resulting in slow payments to their suppliers.  From time to time we have had to ship orders on a COD basis. </w:t>
      </w:r>
    </w:p>
    <w:p w:rsidR="00645BC0" w:rsidRDefault="00320EF0">
      <w:pPr>
        <w:ind w:left="4365" w:right="5410" w:hanging="4380"/>
      </w:pPr>
      <w:r>
        <w:t xml:space="preserve">  . . . . .  </w:t>
      </w:r>
    </w:p>
    <w:p w:rsidR="00645BC0" w:rsidRDefault="00320EF0">
      <w:pPr>
        <w:spacing w:after="0" w:line="259" w:lineRule="auto"/>
        <w:ind w:left="0" w:firstLine="0"/>
      </w:pPr>
      <w:r>
        <w:t xml:space="preserve"> </w:t>
      </w:r>
    </w:p>
    <w:p w:rsidR="00645BC0" w:rsidRDefault="00320EF0">
      <w:pPr>
        <w:ind w:left="-5" w:right="813"/>
      </w:pPr>
      <w:r>
        <w:t xml:space="preserve">        They are slow paying but all amounts are eventually paid.  They are pleasant people and one of our favorite customers. </w:t>
      </w:r>
    </w:p>
    <w:p w:rsidR="00645BC0" w:rsidRDefault="00320EF0">
      <w:pPr>
        <w:ind w:left="4365" w:right="5410" w:hanging="4380"/>
      </w:pPr>
      <w:r>
        <w:lastRenderedPageBreak/>
        <w:t xml:space="preserve">  . . . . .  </w:t>
      </w:r>
    </w:p>
    <w:p w:rsidR="00645BC0" w:rsidRDefault="00320EF0">
      <w:pPr>
        <w:spacing w:after="0" w:line="259" w:lineRule="auto"/>
        <w:ind w:left="0" w:right="970" w:firstLine="0"/>
        <w:jc w:val="center"/>
      </w:pPr>
      <w:r>
        <w:t xml:space="preserve"> </w:t>
      </w:r>
    </w:p>
    <w:p w:rsidR="00645BC0" w:rsidRDefault="00320EF0">
      <w:pPr>
        <w:ind w:left="-5" w:right="841"/>
      </w:pPr>
      <w:r>
        <w:t xml:space="preserve">       AJAX owes us a four-figure amount.  In the past, payments have all been met in approximately 60 to 90 days.  The company appears to be a small, progressive, and expanding concern.  We sell to them in the hope that they develop into a big customer. </w:t>
      </w:r>
    </w:p>
    <w:p w:rsidR="00645BC0" w:rsidRDefault="00320EF0">
      <w:pPr>
        <w:ind w:left="4365" w:right="5410" w:hanging="4380"/>
      </w:pPr>
      <w:r>
        <w:t xml:space="preserve">  . . . . .  </w:t>
      </w:r>
    </w:p>
    <w:p w:rsidR="00645BC0" w:rsidRDefault="00320EF0">
      <w:pPr>
        <w:spacing w:after="0" w:line="259" w:lineRule="auto"/>
        <w:ind w:left="0" w:firstLine="0"/>
      </w:pPr>
      <w:r>
        <w:t xml:space="preserve"> </w:t>
      </w:r>
    </w:p>
    <w:p w:rsidR="00645BC0" w:rsidRDefault="00320EF0">
      <w:pPr>
        <w:ind w:left="-5" w:right="661"/>
      </w:pPr>
      <w:r>
        <w:t xml:space="preserve">. . .  Their payments were so slow we now sell them only on C.O.D. </w:t>
      </w:r>
    </w:p>
    <w:p w:rsidR="00645BC0" w:rsidRDefault="00320EF0">
      <w:pPr>
        <w:ind w:left="4365" w:right="5410" w:hanging="4380"/>
      </w:pPr>
      <w:r>
        <w:t xml:space="preserve">  . . . . .  </w:t>
      </w:r>
    </w:p>
    <w:p w:rsidR="00645BC0" w:rsidRDefault="00320EF0">
      <w:pPr>
        <w:spacing w:after="0" w:line="259" w:lineRule="auto"/>
        <w:ind w:left="0" w:firstLine="0"/>
      </w:pPr>
      <w:r>
        <w:t xml:space="preserve"> </w:t>
      </w:r>
    </w:p>
    <w:p w:rsidR="00645BC0" w:rsidRDefault="00320EF0">
      <w:pPr>
        <w:spacing w:after="0" w:line="259" w:lineRule="auto"/>
        <w:ind w:left="0" w:firstLine="0"/>
      </w:pPr>
      <w:r>
        <w:t xml:space="preserve"> </w:t>
      </w:r>
    </w:p>
    <w:p w:rsidR="00645BC0" w:rsidRDefault="00320EF0">
      <w:pPr>
        <w:ind w:left="-5" w:right="794"/>
      </w:pPr>
      <w:r>
        <w:t xml:space="preserve">       We have sold to the company for several years.  Our credit line to them is a medium </w:t>
      </w:r>
      <w:proofErr w:type="spellStart"/>
      <w:r>
        <w:t>fourfigure</w:t>
      </w:r>
      <w:proofErr w:type="spellEnd"/>
      <w:r>
        <w:t xml:space="preserve"> amount.  Their payments have been continuously six months or more </w:t>
      </w:r>
      <w:proofErr w:type="gramStart"/>
      <w:r>
        <w:t>slow</w:t>
      </w:r>
      <w:proofErr w:type="gramEnd"/>
      <w:r>
        <w:t xml:space="preserve"> and we are now contemplating withdrawing our line of credit and put them on COD.    </w:t>
      </w:r>
    </w:p>
    <w:p w:rsidR="00645BC0" w:rsidRDefault="00320EF0">
      <w:pPr>
        <w:tabs>
          <w:tab w:val="center" w:pos="720"/>
          <w:tab w:val="center" w:pos="1440"/>
          <w:tab w:val="center" w:pos="2160"/>
          <w:tab w:val="center" w:pos="2880"/>
          <w:tab w:val="center" w:pos="3600"/>
          <w:tab w:val="center" w:pos="4765"/>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Exhibit 4  </w:t>
      </w:r>
    </w:p>
    <w:p w:rsidR="00645BC0" w:rsidRDefault="00320EF0">
      <w:pPr>
        <w:spacing w:after="0" w:line="259" w:lineRule="auto"/>
        <w:ind w:left="0" w:firstLine="0"/>
      </w:pPr>
      <w:r>
        <w:t xml:space="preserve"> </w:t>
      </w:r>
    </w:p>
    <w:p w:rsidR="00645BC0" w:rsidRDefault="00320EF0">
      <w:pPr>
        <w:pStyle w:val="Heading1"/>
        <w:ind w:left="10" w:right="1031"/>
      </w:pPr>
      <w:r>
        <w:t xml:space="preserve">AJAX ELECTRONICS </w:t>
      </w:r>
    </w:p>
    <w:p w:rsidR="00645BC0" w:rsidRDefault="00320EF0">
      <w:pPr>
        <w:spacing w:after="0" w:line="259" w:lineRule="auto"/>
        <w:ind w:left="100" w:firstLine="0"/>
        <w:jc w:val="center"/>
      </w:pPr>
      <w:r>
        <w:rPr>
          <w:b/>
          <w:sz w:val="20"/>
        </w:rPr>
        <w:t xml:space="preserve"> </w:t>
      </w:r>
    </w:p>
    <w:p w:rsidR="00645BC0" w:rsidRDefault="00320EF0">
      <w:pPr>
        <w:spacing w:after="24" w:line="259" w:lineRule="auto"/>
        <w:ind w:left="100" w:firstLine="0"/>
        <w:jc w:val="center"/>
      </w:pPr>
      <w:r>
        <w:rPr>
          <w:b/>
          <w:sz w:val="20"/>
        </w:rPr>
        <w:t xml:space="preserve"> </w:t>
      </w:r>
    </w:p>
    <w:p w:rsidR="00645BC0" w:rsidRDefault="00320EF0">
      <w:pPr>
        <w:spacing w:after="0" w:line="259" w:lineRule="auto"/>
        <w:ind w:left="51" w:firstLine="0"/>
        <w:jc w:val="center"/>
      </w:pPr>
      <w:r>
        <w:rPr>
          <w:b/>
        </w:rPr>
        <w:t xml:space="preserve">Some Industry Averages and Benchmarks </w:t>
      </w:r>
    </w:p>
    <w:p w:rsidR="00645BC0" w:rsidRDefault="00320EF0">
      <w:pPr>
        <w:spacing w:after="0" w:line="259" w:lineRule="auto"/>
        <w:ind w:left="360" w:firstLine="0"/>
      </w:pPr>
      <w:r>
        <w:rPr>
          <w:b/>
        </w:rPr>
        <w:t xml:space="preserve"> </w:t>
      </w:r>
    </w:p>
    <w:p w:rsidR="00645BC0" w:rsidRDefault="00320EF0">
      <w:pPr>
        <w:ind w:left="370"/>
      </w:pPr>
      <w:r>
        <w:rPr>
          <w:b/>
        </w:rPr>
        <w:t>Sales growth</w:t>
      </w:r>
      <w:r>
        <w:t xml:space="preserve">: Average annual growth rates ranging from 10% to 30% are not untypical for mature technology intensive businesses such as those in which Ajax Electronics participates. </w:t>
      </w:r>
    </w:p>
    <w:p w:rsidR="00645BC0" w:rsidRDefault="00320EF0">
      <w:pPr>
        <w:spacing w:after="0" w:line="259" w:lineRule="auto"/>
        <w:ind w:left="0" w:firstLine="0"/>
      </w:pPr>
      <w:r>
        <w:t xml:space="preserve"> </w:t>
      </w:r>
    </w:p>
    <w:p w:rsidR="00645BC0" w:rsidRDefault="00320EF0">
      <w:pPr>
        <w:ind w:left="370" w:right="288"/>
      </w:pPr>
      <w:r>
        <w:rPr>
          <w:b/>
        </w:rPr>
        <w:t>Accounts Receivables:</w:t>
      </w:r>
      <w:r>
        <w:t xml:space="preserve">  The range is probably a low of 40 days to a high of 80 days, however, one of the supposed advantages of using distributors as an intermediate channel is much more rapid payment than would be the case for actual providers of medical services.   </w:t>
      </w:r>
    </w:p>
    <w:p w:rsidR="00645BC0" w:rsidRDefault="00320EF0">
      <w:pPr>
        <w:spacing w:after="0" w:line="259" w:lineRule="auto"/>
        <w:ind w:left="360" w:firstLine="0"/>
      </w:pPr>
      <w:r>
        <w:t xml:space="preserve"> </w:t>
      </w:r>
    </w:p>
    <w:p w:rsidR="00645BC0" w:rsidRDefault="00320EF0">
      <w:pPr>
        <w:ind w:left="370" w:right="661"/>
      </w:pPr>
      <w:r>
        <w:rPr>
          <w:b/>
        </w:rPr>
        <w:t>Accounts Payable:</w:t>
      </w:r>
      <w:r>
        <w:t xml:space="preserve">  On average, companies in these industries take about 35 days to pay their invoices.  This figure ranges from a low of 20 days to a high of about 60 days. </w:t>
      </w:r>
    </w:p>
    <w:p w:rsidR="00645BC0" w:rsidRDefault="00320EF0">
      <w:pPr>
        <w:spacing w:after="0" w:line="259" w:lineRule="auto"/>
        <w:ind w:left="360" w:firstLine="0"/>
      </w:pPr>
      <w:r>
        <w:t xml:space="preserve"> </w:t>
      </w:r>
    </w:p>
    <w:p w:rsidR="00645BC0" w:rsidRDefault="00320EF0">
      <w:pPr>
        <w:ind w:left="370" w:right="99"/>
      </w:pPr>
      <w:r>
        <w:rPr>
          <w:b/>
        </w:rPr>
        <w:t>Inventory Utilization</w:t>
      </w:r>
      <w:r>
        <w:t xml:space="preserve">:    In the medical instrument supply sector, the average inventory turnover rate is 4.0.   </w:t>
      </w:r>
    </w:p>
    <w:p w:rsidR="00645BC0" w:rsidRDefault="00320EF0">
      <w:pPr>
        <w:spacing w:after="0" w:line="259" w:lineRule="auto"/>
        <w:ind w:left="360" w:firstLine="0"/>
      </w:pPr>
      <w:r>
        <w:t xml:space="preserve"> </w:t>
      </w:r>
    </w:p>
    <w:p w:rsidR="00645BC0" w:rsidRDefault="00320EF0">
      <w:pPr>
        <w:ind w:left="370" w:right="309"/>
      </w:pPr>
      <w:r>
        <w:rPr>
          <w:b/>
        </w:rPr>
        <w:t>Profitability:</w:t>
      </w:r>
      <w:r>
        <w:t xml:space="preserve">  Due to severe price competition from overseas manufacturers, the average operating margin in the low-end defibrillator industry is in the 25-35% range. The customized industrial sensor industry enjoys a 40-50% operating margin.  Profits after tax for manufacturers’ technology</w:t>
      </w:r>
      <w:r w:rsidR="00817CBE">
        <w:t xml:space="preserve"> </w:t>
      </w:r>
      <w:r>
        <w:t>intensive systems should be in the range of 10-20%.</w:t>
      </w:r>
      <w:r>
        <w:rPr>
          <w:b/>
        </w:rPr>
        <w:t xml:space="preserve"> </w:t>
      </w:r>
    </w:p>
    <w:p w:rsidR="00645BC0" w:rsidRDefault="00320EF0">
      <w:pPr>
        <w:spacing w:after="24" w:line="259" w:lineRule="auto"/>
        <w:ind w:left="0" w:firstLine="0"/>
      </w:pPr>
      <w:r>
        <w:rPr>
          <w:sz w:val="20"/>
        </w:rPr>
        <w:t xml:space="preserve"> </w:t>
      </w:r>
    </w:p>
    <w:p w:rsidR="00645BC0" w:rsidRDefault="00320EF0">
      <w:pPr>
        <w:spacing w:after="0" w:line="259" w:lineRule="auto"/>
        <w:ind w:left="0" w:firstLine="0"/>
      </w:pPr>
      <w:r>
        <w:t xml:space="preserve"> </w:t>
      </w:r>
    </w:p>
    <w:sectPr w:rsidR="00645BC0">
      <w:footerReference w:type="even" r:id="rId7"/>
      <w:footerReference w:type="default" r:id="rId8"/>
      <w:footerReference w:type="first" r:id="rId9"/>
      <w:pgSz w:w="12240" w:h="15840"/>
      <w:pgMar w:top="1363" w:right="408" w:bottom="1511" w:left="1442"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14B" w:rsidRDefault="00C9714B">
      <w:pPr>
        <w:spacing w:after="0" w:line="240" w:lineRule="auto"/>
      </w:pPr>
      <w:r>
        <w:separator/>
      </w:r>
    </w:p>
  </w:endnote>
  <w:endnote w:type="continuationSeparator" w:id="0">
    <w:p w:rsidR="00C9714B" w:rsidRDefault="00C9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C0" w:rsidRDefault="00320EF0">
    <w:pPr>
      <w:tabs>
        <w:tab w:val="center" w:pos="4320"/>
        <w:tab w:val="center" w:pos="8369"/>
        <w:tab w:val="center" w:pos="9991"/>
      </w:tabs>
      <w:spacing w:after="0" w:line="259" w:lineRule="auto"/>
      <w:ind w:left="0" w:firstLine="0"/>
    </w:pPr>
    <w:r>
      <w:rPr>
        <w:sz w:val="20"/>
      </w:rPr>
      <w:t>Molloy &amp; Meyer</w:t>
    </w:r>
    <w:proofErr w:type="gramStart"/>
    <w:r>
      <w:rPr>
        <w:sz w:val="20"/>
      </w:rPr>
      <w:t>,  Ajax</w:t>
    </w:r>
    <w:proofErr w:type="gramEnd"/>
    <w:r>
      <w:rPr>
        <w:sz w:val="20"/>
      </w:rPr>
      <w:t xml:space="preserve"> Electronics </w:t>
    </w:r>
    <w:r>
      <w:rPr>
        <w:sz w:val="20"/>
      </w:rPr>
      <w:tab/>
      <w:t xml:space="preserve"> </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w:t>
    </w:r>
    <w:r>
      <w:rPr>
        <w:sz w:val="20"/>
      </w:rPr>
      <w:tab/>
      <w:t xml:space="preserve"> </w:t>
    </w:r>
  </w:p>
  <w:p w:rsidR="00645BC0" w:rsidRDefault="00320EF0">
    <w:pPr>
      <w:spacing w:after="0" w:line="259" w:lineRule="auto"/>
      <w:ind w:left="0" w:firstLine="0"/>
    </w:pPr>
    <w:r>
      <w:rPr>
        <w:rFonts w:ascii="Book Antiqua" w:eastAsia="Book Antiqua" w:hAnsi="Book Antiqua" w:cs="Book Antiqua"/>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C0" w:rsidRDefault="00320EF0">
    <w:pPr>
      <w:tabs>
        <w:tab w:val="center" w:pos="4320"/>
        <w:tab w:val="center" w:pos="8369"/>
        <w:tab w:val="center" w:pos="9991"/>
      </w:tabs>
      <w:spacing w:after="0" w:line="259" w:lineRule="auto"/>
      <w:ind w:left="0" w:firstLine="0"/>
    </w:pPr>
    <w:r>
      <w:rPr>
        <w:sz w:val="20"/>
      </w:rPr>
      <w:t>Molloy &amp; Meyer</w:t>
    </w:r>
    <w:proofErr w:type="gramStart"/>
    <w:r>
      <w:rPr>
        <w:sz w:val="20"/>
      </w:rPr>
      <w:t>,  Ajax</w:t>
    </w:r>
    <w:proofErr w:type="gramEnd"/>
    <w:r>
      <w:rPr>
        <w:sz w:val="20"/>
      </w:rPr>
      <w:t xml:space="preserve"> Electronics </w:t>
    </w:r>
    <w:r>
      <w:rPr>
        <w:sz w:val="20"/>
      </w:rPr>
      <w:tab/>
      <w:t xml:space="preserve"> </w:t>
    </w:r>
    <w:r>
      <w:rPr>
        <w:sz w:val="20"/>
      </w:rPr>
      <w:tab/>
      <w:t xml:space="preserve">Page </w:t>
    </w:r>
    <w:r>
      <w:fldChar w:fldCharType="begin"/>
    </w:r>
    <w:r>
      <w:instrText xml:space="preserve"> PAGE   \* MERGEFORMAT </w:instrText>
    </w:r>
    <w:r>
      <w:fldChar w:fldCharType="separate"/>
    </w:r>
    <w:r w:rsidR="00817CBE" w:rsidRPr="00817CBE">
      <w:rPr>
        <w:noProof/>
        <w:sz w:val="20"/>
      </w:rPr>
      <w:t>9</w:t>
    </w:r>
    <w:r>
      <w:rPr>
        <w:sz w:val="20"/>
      </w:rPr>
      <w:fldChar w:fldCharType="end"/>
    </w:r>
    <w:r>
      <w:rPr>
        <w:sz w:val="20"/>
      </w:rPr>
      <w:t xml:space="preserve"> </w:t>
    </w:r>
    <w:r>
      <w:rPr>
        <w:sz w:val="20"/>
      </w:rPr>
      <w:tab/>
      <w:t xml:space="preserve"> </w:t>
    </w:r>
  </w:p>
  <w:p w:rsidR="00645BC0" w:rsidRDefault="00320EF0">
    <w:pPr>
      <w:spacing w:after="0" w:line="259" w:lineRule="auto"/>
      <w:ind w:left="0" w:firstLine="0"/>
    </w:pPr>
    <w:r>
      <w:rPr>
        <w:rFonts w:ascii="Book Antiqua" w:eastAsia="Book Antiqua" w:hAnsi="Book Antiqua" w:cs="Book Antiqua"/>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C0" w:rsidRDefault="00645BC0">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14B" w:rsidRDefault="00C9714B">
      <w:pPr>
        <w:spacing w:after="0" w:line="240" w:lineRule="auto"/>
      </w:pPr>
      <w:r>
        <w:separator/>
      </w:r>
    </w:p>
  </w:footnote>
  <w:footnote w:type="continuationSeparator" w:id="0">
    <w:p w:rsidR="00C9714B" w:rsidRDefault="00C97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0667B"/>
    <w:multiLevelType w:val="hybridMultilevel"/>
    <w:tmpl w:val="7DA6E7E4"/>
    <w:lvl w:ilvl="0" w:tplc="96E66C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7E51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051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38BC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C0E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6DA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9206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7242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CC1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C0"/>
    <w:rsid w:val="0015050C"/>
    <w:rsid w:val="00320EF0"/>
    <w:rsid w:val="00645BC0"/>
    <w:rsid w:val="00817CBE"/>
    <w:rsid w:val="00C9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A16B5-E79D-482C-87BB-E778CA7D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2" w:lineRule="auto"/>
      <w:ind w:left="325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255"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Ajax_case.doc</vt:lpstr>
    </vt:vector>
  </TitlesOfParts>
  <Company>Accenture</Company>
  <LinksUpToDate>false</LinksUpToDate>
  <CharactersWithSpaces>17656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Ajax_case.doc</dc:title>
  <dc:subject/>
  <dc:creator>Ben</dc:creator>
  <cp:keywords/>
  <cp:lastModifiedBy>Adebayo, Femi</cp:lastModifiedBy>
  <cp:revision>3</cp:revision>
  <dcterms:created xsi:type="dcterms:W3CDTF">2016-03-31T17:32:00Z</dcterms:created>
  <dcterms:modified xsi:type="dcterms:W3CDTF">2016-03-31T17:36:00Z</dcterms:modified>
</cp:coreProperties>
</file>