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4"/>
          <w:szCs w:val="24"/>
        </w:rPr>
      </w:pPr>
      <w:r>
        <w:rPr>
          <w:rFonts w:ascii="AdvP2AA1" w:hAnsi="AdvP2AA1" w:cs="AdvP2AA1"/>
          <w:sz w:val="24"/>
          <w:szCs w:val="24"/>
        </w:rPr>
        <w:t>COMPANY: MARSH &amp; MCLENNAN (MARSH, INC.,</w:t>
      </w: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4"/>
          <w:szCs w:val="24"/>
        </w:rPr>
      </w:pPr>
      <w:r>
        <w:rPr>
          <w:rFonts w:ascii="AdvP2AA1" w:hAnsi="AdvP2AA1" w:cs="AdvP2AA1"/>
          <w:sz w:val="24"/>
          <w:szCs w:val="24"/>
        </w:rPr>
        <w:t xml:space="preserve">PUTNAM </w:t>
      </w:r>
      <w:proofErr w:type="gramStart"/>
      <w:r>
        <w:rPr>
          <w:rFonts w:ascii="AdvP2AA1" w:hAnsi="AdvP2AA1" w:cs="AdvP2AA1"/>
          <w:sz w:val="24"/>
          <w:szCs w:val="24"/>
        </w:rPr>
        <w:t>FUNDS,</w:t>
      </w:r>
      <w:proofErr w:type="gramEnd"/>
      <w:r>
        <w:rPr>
          <w:rFonts w:ascii="AdvP2AA1" w:hAnsi="AdvP2AA1" w:cs="AdvP2AA1"/>
          <w:sz w:val="24"/>
          <w:szCs w:val="24"/>
        </w:rPr>
        <w:t xml:space="preserve"> AND MERCER CONSULTING)</w:t>
      </w:r>
    </w:p>
    <w:p w:rsidR="00394E42" w:rsidRDefault="00394E42" w:rsidP="00394E42">
      <w:pPr>
        <w:autoSpaceDE w:val="0"/>
        <w:autoSpaceDN w:val="0"/>
        <w:adjustRightInd w:val="0"/>
        <w:rPr>
          <w:rFonts w:ascii="AdvP498184" w:hAnsi="AdvP498184" w:cs="AdvP498184"/>
          <w:sz w:val="20"/>
          <w:szCs w:val="20"/>
        </w:rPr>
      </w:pPr>
      <w:r>
        <w:rPr>
          <w:rFonts w:ascii="AdvP498184" w:hAnsi="AdvP498184" w:cs="AdvP498184"/>
          <w:sz w:val="20"/>
          <w:szCs w:val="20"/>
        </w:rPr>
        <w:t>INDUSTRY: INSURANCE (MARSH, INC.), MUTUAL FUNDS</w:t>
      </w:r>
    </w:p>
    <w:p w:rsidR="00394E42" w:rsidRDefault="00394E42" w:rsidP="00394E42">
      <w:pPr>
        <w:autoSpaceDE w:val="0"/>
        <w:autoSpaceDN w:val="0"/>
        <w:adjustRightInd w:val="0"/>
        <w:rPr>
          <w:rFonts w:ascii="AdvP498184" w:hAnsi="AdvP498184" w:cs="AdvP498184"/>
          <w:sz w:val="20"/>
          <w:szCs w:val="20"/>
        </w:rPr>
      </w:pPr>
      <w:r>
        <w:rPr>
          <w:rFonts w:ascii="AdvP498184" w:hAnsi="AdvP498184" w:cs="AdvP498184"/>
          <w:sz w:val="20"/>
          <w:szCs w:val="20"/>
        </w:rPr>
        <w:t>(PUTNAM FUNDS), AND CONSULTING (MERCER)</w:t>
      </w:r>
    </w:p>
    <w:p w:rsidR="00394E42" w:rsidRDefault="00394E42" w:rsidP="00394E42">
      <w:pPr>
        <w:autoSpaceDE w:val="0"/>
        <w:autoSpaceDN w:val="0"/>
        <w:adjustRightInd w:val="0"/>
        <w:rPr>
          <w:rFonts w:ascii="AdvP498184" w:hAnsi="AdvP498184" w:cs="AdvP498184"/>
          <w:sz w:val="20"/>
          <w:szCs w:val="20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  <w:r>
        <w:rPr>
          <w:rFonts w:ascii="AdvP2AA1" w:hAnsi="AdvP2AA1" w:cs="AdvP2AA1"/>
          <w:sz w:val="20"/>
          <w:szCs w:val="20"/>
        </w:rPr>
        <w:t>SITUATION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Starting in late 2003, Marsh &amp; McLennan (MMC), with a reputation as one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of</w:t>
      </w:r>
      <w:proofErr w:type="gramEnd"/>
      <w:r>
        <w:rPr>
          <w:rFonts w:ascii="AdvTIR" w:hAnsi="AdvTIR" w:cs="AdvTIR"/>
          <w:sz w:val="20"/>
          <w:szCs w:val="20"/>
        </w:rPr>
        <w:t xml:space="preserve"> the most staid and well-managed companies in the United States, became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embroiled</w:t>
      </w:r>
      <w:proofErr w:type="gramEnd"/>
      <w:r>
        <w:rPr>
          <w:rFonts w:ascii="AdvTIR" w:hAnsi="AdvTIR" w:cs="AdvTIR"/>
          <w:sz w:val="20"/>
          <w:szCs w:val="20"/>
        </w:rPr>
        <w:t xml:space="preserve"> in a series of ethical scandals. The first involved Putnam Funds, a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mutual</w:t>
      </w:r>
      <w:proofErr w:type="gramEnd"/>
      <w:r>
        <w:rPr>
          <w:rFonts w:ascii="AdvTIR" w:hAnsi="AdvTIR" w:cs="AdvTIR"/>
          <w:sz w:val="20"/>
          <w:szCs w:val="20"/>
        </w:rPr>
        <w:t xml:space="preserve"> fund company in Boston and traditionally the cash cow of MMC.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Putnam first lost huge bets on technology and growth stocks when the stock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market</w:t>
      </w:r>
      <w:proofErr w:type="gramEnd"/>
      <w:r>
        <w:rPr>
          <w:rFonts w:ascii="AdvTIR" w:hAnsi="AdvTIR" w:cs="AdvTIR"/>
          <w:sz w:val="20"/>
          <w:szCs w:val="20"/>
        </w:rPr>
        <w:t xml:space="preserve"> imploded in 2000. Then it was the first mutual fund company named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</w:t>
      </w:r>
      <w:proofErr w:type="gramEnd"/>
      <w:r>
        <w:rPr>
          <w:rFonts w:ascii="AdvTIR" w:hAnsi="AdvTIR" w:cs="AdvTIR"/>
          <w:sz w:val="20"/>
          <w:szCs w:val="20"/>
        </w:rPr>
        <w:t xml:space="preserve"> the market-timing scandal that involved mutual fund companies across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the</w:t>
      </w:r>
      <w:proofErr w:type="gramEnd"/>
      <w:r>
        <w:rPr>
          <w:rFonts w:ascii="AdvTIR" w:hAnsi="AdvTIR" w:cs="AdvTIR"/>
          <w:sz w:val="20"/>
          <w:szCs w:val="20"/>
        </w:rPr>
        <w:t xml:space="preserve"> industry. (Market timing is shifting money in and out of mutual funds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based</w:t>
      </w:r>
      <w:proofErr w:type="gramEnd"/>
      <w:r>
        <w:rPr>
          <w:rFonts w:ascii="AdvTIR" w:hAnsi="AdvTIR" w:cs="AdvTIR"/>
          <w:sz w:val="20"/>
          <w:szCs w:val="20"/>
        </w:rPr>
        <w:t xml:space="preserve"> on the performance of one or more market indicators. In the recent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scandal</w:t>
      </w:r>
      <w:proofErr w:type="gramEnd"/>
      <w:r>
        <w:rPr>
          <w:rFonts w:ascii="AdvTIR" w:hAnsi="AdvTIR" w:cs="AdvTIR"/>
          <w:sz w:val="20"/>
          <w:szCs w:val="20"/>
        </w:rPr>
        <w:t>, large investors were allowed to “time the market” by trading late—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after</w:t>
      </w:r>
      <w:proofErr w:type="gramEnd"/>
      <w:r>
        <w:rPr>
          <w:rFonts w:ascii="AdvTIR" w:hAnsi="AdvTIR" w:cs="AdvTIR"/>
          <w:sz w:val="20"/>
          <w:szCs w:val="20"/>
        </w:rPr>
        <w:t xml:space="preserve"> the markets had closed—which provided a clear advantage for the big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guys</w:t>
      </w:r>
      <w:proofErr w:type="gramEnd"/>
      <w:r>
        <w:rPr>
          <w:rFonts w:ascii="AdvTIR" w:hAnsi="AdvTIR" w:cs="AdvTIR"/>
          <w:sz w:val="20"/>
          <w:szCs w:val="20"/>
        </w:rPr>
        <w:t xml:space="preserve"> and a clear disadvantage for the little guys.) There is no doubt that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all</w:t>
      </w:r>
      <w:proofErr w:type="gramEnd"/>
      <w:r>
        <w:rPr>
          <w:rFonts w:ascii="AdvTIR" w:hAnsi="AdvTIR" w:cs="AdvTIR"/>
          <w:sz w:val="20"/>
          <w:szCs w:val="20"/>
        </w:rPr>
        <w:t xml:space="preserve"> the mutual fund companies, Putnam took the biggest hit for the scandal,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it continues to struggle to make its way back. Its assets under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management—</w:t>
      </w:r>
      <w:proofErr w:type="gramEnd"/>
      <w:r>
        <w:rPr>
          <w:rFonts w:ascii="AdvTIR" w:hAnsi="AdvTIR" w:cs="AdvTIR"/>
          <w:sz w:val="20"/>
          <w:szCs w:val="20"/>
        </w:rPr>
        <w:t>the major measure of stability and heft in the industry—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fell</w:t>
      </w:r>
      <w:proofErr w:type="gramEnd"/>
      <w:r>
        <w:rPr>
          <w:rFonts w:ascii="AdvTIR" w:hAnsi="AdvTIR" w:cs="AdvTIR"/>
          <w:sz w:val="20"/>
          <w:szCs w:val="20"/>
        </w:rPr>
        <w:t xml:space="preserve"> from $370 billion in late 2000 to $194 billion during the first quarter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2005.</w:t>
      </w:r>
      <w:r>
        <w:rPr>
          <w:rFonts w:ascii="AdvTIR" w:hAnsi="AdvTIR" w:cs="AdvTIR"/>
          <w:sz w:val="13"/>
          <w:szCs w:val="13"/>
        </w:rPr>
        <w:t xml:space="preserve">25 </w:t>
      </w:r>
      <w:r>
        <w:rPr>
          <w:rFonts w:ascii="AdvTIR" w:hAnsi="AdvTIR" w:cs="AdvTIR"/>
          <w:sz w:val="20"/>
          <w:szCs w:val="20"/>
        </w:rPr>
        <w:t>But Putnam was only the beginning of trouble at MMC.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In October 2004, New York State Attorney General Eliot Spitzer filed a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civil</w:t>
      </w:r>
      <w:proofErr w:type="gramEnd"/>
      <w:r>
        <w:rPr>
          <w:rFonts w:ascii="AdvTIR" w:hAnsi="AdvTIR" w:cs="AdvTIR"/>
          <w:sz w:val="20"/>
          <w:szCs w:val="20"/>
        </w:rPr>
        <w:t xml:space="preserve"> complaint against MMC, the parent company of Marsh, Inc., the world’s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largest</w:t>
      </w:r>
      <w:proofErr w:type="gramEnd"/>
      <w:r>
        <w:rPr>
          <w:rFonts w:ascii="AdvTIR" w:hAnsi="AdvTIR" w:cs="AdvTIR"/>
          <w:sz w:val="20"/>
          <w:szCs w:val="20"/>
        </w:rPr>
        <w:t xml:space="preserve"> insurance broker. In the suit, Spitzer charged that Marsh betrayed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clients</w:t>
      </w:r>
      <w:proofErr w:type="gramEnd"/>
      <w:r>
        <w:rPr>
          <w:rFonts w:ascii="AdvTIR" w:hAnsi="AdvTIR" w:cs="AdvTIR"/>
          <w:sz w:val="20"/>
          <w:szCs w:val="20"/>
        </w:rPr>
        <w:t xml:space="preserve"> by steering business to underwriters with whom it had cozy relationships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</w:t>
      </w:r>
      <w:proofErr w:type="gramEnd"/>
      <w:r>
        <w:rPr>
          <w:rFonts w:ascii="AdvTIR" w:hAnsi="AdvTIR" w:cs="AdvTIR"/>
          <w:sz w:val="20"/>
          <w:szCs w:val="20"/>
        </w:rPr>
        <w:t xml:space="preserve"> exchange for millions in backdoor payoffs. As one Marsh executive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said</w:t>
      </w:r>
      <w:proofErr w:type="gramEnd"/>
      <w:r>
        <w:rPr>
          <w:rFonts w:ascii="AdvTIR" w:hAnsi="AdvTIR" w:cs="AdvTIR"/>
          <w:sz w:val="20"/>
          <w:szCs w:val="20"/>
        </w:rPr>
        <w:t>, “We need to place our business in 2004 with those that have superior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financials</w:t>
      </w:r>
      <w:proofErr w:type="gramEnd"/>
      <w:r>
        <w:rPr>
          <w:rFonts w:ascii="AdvTIR" w:hAnsi="AdvTIR" w:cs="AdvTIR"/>
          <w:sz w:val="20"/>
          <w:szCs w:val="20"/>
        </w:rPr>
        <w:t>, broad coverage, and pay us the most.” Spitzer’s complaint uncovered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</w:t>
      </w:r>
      <w:proofErr w:type="gramEnd"/>
      <w:r>
        <w:rPr>
          <w:rFonts w:ascii="AdvTIR" w:hAnsi="AdvTIR" w:cs="AdvTIR"/>
          <w:sz w:val="20"/>
          <w:szCs w:val="20"/>
        </w:rPr>
        <w:t xml:space="preserve"> broad mosaic of industry-wide bid rigging for which Marsh served as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the</w:t>
      </w:r>
      <w:proofErr w:type="gramEnd"/>
      <w:r>
        <w:rPr>
          <w:rFonts w:ascii="AdvTIR" w:hAnsi="AdvTIR" w:cs="AdvTIR"/>
          <w:sz w:val="20"/>
          <w:szCs w:val="20"/>
        </w:rPr>
        <w:t xml:space="preserve"> chief architect. Other companies such as AIG, Hartford, and ACE were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involved</w:t>
      </w:r>
      <w:proofErr w:type="gramEnd"/>
      <w:r>
        <w:rPr>
          <w:rFonts w:ascii="AdvTIR" w:hAnsi="AdvTIR" w:cs="AdvTIR"/>
          <w:sz w:val="20"/>
          <w:szCs w:val="20"/>
        </w:rPr>
        <w:t>, but Marsh was the big player in the arrangement.</w:t>
      </w:r>
      <w:r>
        <w:rPr>
          <w:rFonts w:ascii="AdvTIR" w:hAnsi="AdvTIR" w:cs="AdvTIR"/>
          <w:sz w:val="13"/>
          <w:szCs w:val="13"/>
        </w:rPr>
        <w:t xml:space="preserve">26 </w:t>
      </w:r>
      <w:r>
        <w:rPr>
          <w:rFonts w:ascii="AdvTIR" w:hAnsi="AdvTIR" w:cs="AdvTIR"/>
          <w:sz w:val="20"/>
          <w:szCs w:val="20"/>
        </w:rPr>
        <w:t>(At the time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Spitzer’s suit, Jeffrey Greenberg was CEO of MMC; his brother, Evan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Greenberg, was CEO of ACE; and the legendary Maurice “Hank” Greenberg,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father</w:t>
      </w:r>
      <w:proofErr w:type="gramEnd"/>
      <w:r>
        <w:rPr>
          <w:rFonts w:ascii="AdvTIR" w:hAnsi="AdvTIR" w:cs="AdvTIR"/>
          <w:sz w:val="20"/>
          <w:szCs w:val="20"/>
        </w:rPr>
        <w:t xml:space="preserve"> of Jeffrey and Evan, was CEO of AIG and would later face enormous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troubles</w:t>
      </w:r>
      <w:proofErr w:type="gramEnd"/>
      <w:r>
        <w:rPr>
          <w:rFonts w:ascii="AdvTIR" w:hAnsi="AdvTIR" w:cs="AdvTIR"/>
          <w:sz w:val="20"/>
          <w:szCs w:val="20"/>
        </w:rPr>
        <w:t xml:space="preserve"> of his own.)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  <w:r>
        <w:rPr>
          <w:rFonts w:ascii="AdvP2AA1" w:hAnsi="AdvP2AA1" w:cs="AdvP2AA1"/>
          <w:sz w:val="20"/>
          <w:szCs w:val="20"/>
        </w:rPr>
        <w:t>HOW THE COMPANY HANDLED IT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To stanch the bleeding at Putnam, MMC forced out Putnam’s CEO, 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imperious</w:t>
      </w:r>
      <w:proofErr w:type="gramEnd"/>
      <w:r>
        <w:rPr>
          <w:rFonts w:ascii="AdvTIR" w:hAnsi="AdvTIR" w:cs="AdvTIR"/>
          <w:sz w:val="20"/>
          <w:szCs w:val="20"/>
        </w:rPr>
        <w:t xml:space="preserve"> Lawrence </w:t>
      </w:r>
      <w:proofErr w:type="spellStart"/>
      <w:r>
        <w:rPr>
          <w:rFonts w:ascii="AdvTIR" w:hAnsi="AdvTIR" w:cs="AdvTIR"/>
          <w:sz w:val="20"/>
          <w:szCs w:val="20"/>
        </w:rPr>
        <w:t>Lasser</w:t>
      </w:r>
      <w:proofErr w:type="spellEnd"/>
      <w:r>
        <w:rPr>
          <w:rFonts w:ascii="AdvTIR" w:hAnsi="AdvTIR" w:cs="AdvTIR"/>
          <w:sz w:val="20"/>
          <w:szCs w:val="20"/>
        </w:rPr>
        <w:t>, who took a $78 million severance payout and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left</w:t>
      </w:r>
      <w:proofErr w:type="gramEnd"/>
      <w:r>
        <w:rPr>
          <w:rFonts w:ascii="AdvTIR" w:hAnsi="AdvTIR" w:cs="AdvTIR"/>
          <w:sz w:val="20"/>
          <w:szCs w:val="20"/>
        </w:rPr>
        <w:t xml:space="preserve"> the company that he had captained for years.</w:t>
      </w:r>
      <w:r>
        <w:rPr>
          <w:rFonts w:ascii="AdvTIR" w:hAnsi="AdvTIR" w:cs="AdvTIR"/>
          <w:sz w:val="13"/>
          <w:szCs w:val="13"/>
        </w:rPr>
        <w:t xml:space="preserve">27 </w:t>
      </w:r>
      <w:r>
        <w:rPr>
          <w:rFonts w:ascii="AdvTIR" w:hAnsi="AdvTIR" w:cs="AdvTIR"/>
          <w:sz w:val="20"/>
          <w:szCs w:val="20"/>
        </w:rPr>
        <w:t>MMC quickly hired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squeaky-clean</w:t>
      </w:r>
      <w:proofErr w:type="gramEnd"/>
      <w:r>
        <w:rPr>
          <w:rFonts w:ascii="AdvTIR" w:hAnsi="AdvTIR" w:cs="AdvTIR"/>
          <w:sz w:val="20"/>
          <w:szCs w:val="20"/>
        </w:rPr>
        <w:t xml:space="preserve"> Charles “Ed”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  <w:r>
        <w:rPr>
          <w:rFonts w:ascii="AdvTIR" w:hAnsi="AdvTIR" w:cs="AdvTIR"/>
          <w:sz w:val="20"/>
          <w:szCs w:val="20"/>
        </w:rPr>
        <w:t xml:space="preserve"> as the new CEO to lead Putnam out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of</w:t>
      </w:r>
      <w:proofErr w:type="gramEnd"/>
      <w:r>
        <w:rPr>
          <w:rFonts w:ascii="AdvTIR" w:hAnsi="AdvTIR" w:cs="AdvTIR"/>
          <w:sz w:val="20"/>
          <w:szCs w:val="20"/>
        </w:rPr>
        <w:t xml:space="preserve"> the swamp. In April 2004, Putnam settled with the SEC and agreed to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accept</w:t>
      </w:r>
      <w:proofErr w:type="gramEnd"/>
      <w:r>
        <w:rPr>
          <w:rFonts w:ascii="AdvTIR" w:hAnsi="AdvTIR" w:cs="AdvTIR"/>
          <w:sz w:val="20"/>
          <w:szCs w:val="20"/>
        </w:rPr>
        <w:t xml:space="preserve"> new employee trading restrictions and to conduct and provide regular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compliance</w:t>
      </w:r>
      <w:proofErr w:type="gramEnd"/>
      <w:r>
        <w:rPr>
          <w:rFonts w:ascii="AdvTIR" w:hAnsi="AdvTIR" w:cs="AdvTIR"/>
          <w:sz w:val="20"/>
          <w:szCs w:val="20"/>
        </w:rPr>
        <w:t xml:space="preserve"> reviews. The company also paid $110 million in various fines.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(There were additional charges, settlements, and fines from a variety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sources</w:t>
      </w:r>
      <w:proofErr w:type="gramEnd"/>
      <w:r>
        <w:rPr>
          <w:rFonts w:ascii="AdvTIR" w:hAnsi="AdvTIR" w:cs="AdvTIR"/>
          <w:sz w:val="20"/>
          <w:szCs w:val="20"/>
        </w:rPr>
        <w:t>, including the Commonwealth of Massachusetts.)</w:t>
      </w:r>
      <w:r>
        <w:rPr>
          <w:rFonts w:ascii="AdvTIR" w:hAnsi="AdvTIR" w:cs="AdvTIR"/>
          <w:sz w:val="13"/>
          <w:szCs w:val="13"/>
        </w:rPr>
        <w:t xml:space="preserve">28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brought</w:t>
      </w:r>
      <w:proofErr w:type="gramEnd"/>
      <w:r>
        <w:rPr>
          <w:rFonts w:ascii="AdvTIR" w:hAnsi="AdvTIR" w:cs="AdvTIR"/>
          <w:sz w:val="20"/>
          <w:szCs w:val="20"/>
        </w:rPr>
        <w:t xml:space="preserve"> in a new management team and made other changes, but 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company</w:t>
      </w:r>
      <w:proofErr w:type="gramEnd"/>
      <w:r>
        <w:rPr>
          <w:rFonts w:ascii="AdvTIR" w:hAnsi="AdvTIR" w:cs="AdvTIR"/>
          <w:sz w:val="20"/>
          <w:szCs w:val="20"/>
        </w:rPr>
        <w:t xml:space="preserve"> continues to struggle to regain its former position as a leader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</w:t>
      </w:r>
      <w:proofErr w:type="gramEnd"/>
      <w:r>
        <w:rPr>
          <w:rFonts w:ascii="AdvTIR" w:hAnsi="AdvTIR" w:cs="AdvTIR"/>
          <w:sz w:val="20"/>
          <w:szCs w:val="20"/>
        </w:rPr>
        <w:t xml:space="preserve"> the industry.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Its parent, MMC, had a more difficult time with its woes. In a highly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unusual</w:t>
      </w:r>
      <w:proofErr w:type="gramEnd"/>
      <w:r>
        <w:rPr>
          <w:rFonts w:ascii="AdvTIR" w:hAnsi="AdvTIR" w:cs="AdvTIR"/>
          <w:sz w:val="20"/>
          <w:szCs w:val="20"/>
        </w:rPr>
        <w:t xml:space="preserve"> move, Spitzer refused to negotiate with the company as long as its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executive</w:t>
      </w:r>
      <w:proofErr w:type="gramEnd"/>
      <w:r>
        <w:rPr>
          <w:rFonts w:ascii="AdvTIR" w:hAnsi="AdvTIR" w:cs="AdvTIR"/>
          <w:sz w:val="20"/>
          <w:szCs w:val="20"/>
        </w:rPr>
        <w:t xml:space="preserve"> team was in place. Soon after, CEO Jeffrey Greenberg and the top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company</w:t>
      </w:r>
      <w:proofErr w:type="gramEnd"/>
      <w:r>
        <w:rPr>
          <w:rFonts w:ascii="AdvTIR" w:hAnsi="AdvTIR" w:cs="AdvTIR"/>
          <w:sz w:val="20"/>
          <w:szCs w:val="20"/>
        </w:rPr>
        <w:t xml:space="preserve"> lawyer resigned and Michael </w:t>
      </w:r>
      <w:proofErr w:type="spellStart"/>
      <w:r>
        <w:rPr>
          <w:rFonts w:ascii="AdvTIR" w:hAnsi="AdvTIR" w:cs="AdvTIR"/>
          <w:sz w:val="20"/>
          <w:szCs w:val="20"/>
        </w:rPr>
        <w:t>Cherkasky</w:t>
      </w:r>
      <w:proofErr w:type="spellEnd"/>
      <w:r>
        <w:rPr>
          <w:rFonts w:ascii="AdvTIR" w:hAnsi="AdvTIR" w:cs="AdvTIR"/>
          <w:sz w:val="20"/>
          <w:szCs w:val="20"/>
        </w:rPr>
        <w:t xml:space="preserve"> took the helm. </w:t>
      </w:r>
      <w:proofErr w:type="spellStart"/>
      <w:r>
        <w:rPr>
          <w:rFonts w:ascii="AdvTIR" w:hAnsi="AdvTIR" w:cs="AdvTIR"/>
          <w:sz w:val="20"/>
          <w:szCs w:val="20"/>
        </w:rPr>
        <w:t>Cherkasky</w:t>
      </w:r>
      <w:proofErr w:type="spellEnd"/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lastRenderedPageBreak/>
        <w:t>was</w:t>
      </w:r>
      <w:proofErr w:type="gramEnd"/>
      <w:r>
        <w:rPr>
          <w:rFonts w:ascii="AdvTIR" w:hAnsi="AdvTIR" w:cs="AdvTIR"/>
          <w:sz w:val="20"/>
          <w:szCs w:val="20"/>
        </w:rPr>
        <w:t xml:space="preserve"> Spitzer’s former boss in Manhattan’s district attorney’s office and 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CEO of Kroll, Inc., a leading risk consulting company acquired by MMC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shortly</w:t>
      </w:r>
      <w:proofErr w:type="gramEnd"/>
      <w:r>
        <w:rPr>
          <w:rFonts w:ascii="AdvTIR" w:hAnsi="AdvTIR" w:cs="AdvTIR"/>
          <w:sz w:val="20"/>
          <w:szCs w:val="20"/>
        </w:rPr>
        <w:t xml:space="preserve"> before its legal woes began. </w:t>
      </w:r>
      <w:proofErr w:type="spellStart"/>
      <w:r>
        <w:rPr>
          <w:rFonts w:ascii="AdvTIR" w:hAnsi="AdvTIR" w:cs="AdvTIR"/>
          <w:sz w:val="20"/>
          <w:szCs w:val="20"/>
        </w:rPr>
        <w:t>Cherkasky’s</w:t>
      </w:r>
      <w:proofErr w:type="spellEnd"/>
      <w:r>
        <w:rPr>
          <w:rFonts w:ascii="AdvTIR" w:hAnsi="AdvTIR" w:cs="AdvTIR"/>
          <w:sz w:val="20"/>
          <w:szCs w:val="20"/>
        </w:rPr>
        <w:t xml:space="preserve"> relationship with Spitzer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proved</w:t>
      </w:r>
      <w:proofErr w:type="gramEnd"/>
      <w:r>
        <w:rPr>
          <w:rFonts w:ascii="AdvTIR" w:hAnsi="AdvTIR" w:cs="AdvTIR"/>
          <w:sz w:val="20"/>
          <w:szCs w:val="20"/>
        </w:rPr>
        <w:t xml:space="preserve"> very helpful </w:t>
      </w:r>
      <w:proofErr w:type="spellStart"/>
      <w:r>
        <w:rPr>
          <w:rFonts w:ascii="AdvTIR" w:hAnsi="AdvTIR" w:cs="AdvTIR"/>
          <w:sz w:val="20"/>
          <w:szCs w:val="20"/>
        </w:rPr>
        <w:t>forMMC</w:t>
      </w:r>
      <w:proofErr w:type="spellEnd"/>
      <w:r>
        <w:rPr>
          <w:rFonts w:ascii="AdvTIR" w:hAnsi="AdvTIR" w:cs="AdvTIR"/>
          <w:sz w:val="20"/>
          <w:szCs w:val="20"/>
        </w:rPr>
        <w:t>—the company quickly agreed to a settlement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$850 million and also agreed to lead the insurance industry in reforming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industry</w:t>
      </w:r>
      <w:proofErr w:type="gramEnd"/>
      <w:r>
        <w:rPr>
          <w:rFonts w:ascii="AdvTIR" w:hAnsi="AdvTIR" w:cs="AdvTIR"/>
          <w:sz w:val="20"/>
          <w:szCs w:val="20"/>
        </w:rPr>
        <w:t xml:space="preserve"> practices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A note: Mercer HR Consulting, the other third of the MMC business, also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had</w:t>
      </w:r>
      <w:proofErr w:type="gramEnd"/>
      <w:r>
        <w:rPr>
          <w:rFonts w:ascii="AdvTIR" w:hAnsi="AdvTIR" w:cs="AdvTIR"/>
          <w:sz w:val="20"/>
          <w:szCs w:val="20"/>
        </w:rPr>
        <w:t xml:space="preserve"> its own troubles. It disgorged more than $440,000 in fees from the New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York Stock Exchange (NYSE) after admitting that it misled the NYSE board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of</w:t>
      </w:r>
      <w:proofErr w:type="gramEnd"/>
      <w:r>
        <w:rPr>
          <w:rFonts w:ascii="AdvTIR" w:hAnsi="AdvTIR" w:cs="AdvTIR"/>
          <w:sz w:val="20"/>
          <w:szCs w:val="20"/>
        </w:rPr>
        <w:t xml:space="preserve"> directors regarding the $140 million pay package of Richard Grasso, then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CEO o</w:t>
      </w:r>
      <w:r>
        <w:rPr>
          <w:rFonts w:ascii="AdvTIR" w:hAnsi="AdvTIR" w:cs="AdvTIR"/>
          <w:sz w:val="20"/>
          <w:szCs w:val="20"/>
        </w:rPr>
        <w:t>f the NYSE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  <w:r>
        <w:rPr>
          <w:rFonts w:ascii="AdvP2AA1" w:hAnsi="AdvP2AA1" w:cs="AdvP2AA1"/>
          <w:sz w:val="20"/>
          <w:szCs w:val="20"/>
        </w:rPr>
        <w:t>RESULTS</w:t>
      </w: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In 2004, MMC’s stock price fell from a 52-week high of $47.35 to a low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 xml:space="preserve">$22.75—an incredible fall </w:t>
      </w:r>
      <w:proofErr w:type="spellStart"/>
      <w:r>
        <w:rPr>
          <w:rFonts w:ascii="AdvTIR" w:hAnsi="AdvTIR" w:cs="AdvTIR"/>
          <w:sz w:val="20"/>
          <w:szCs w:val="20"/>
        </w:rPr>
        <w:t>fromgrace</w:t>
      </w:r>
      <w:proofErr w:type="spellEnd"/>
      <w:r>
        <w:rPr>
          <w:rFonts w:ascii="AdvTIR" w:hAnsi="AdvTIR" w:cs="AdvTIR"/>
          <w:sz w:val="20"/>
          <w:szCs w:val="20"/>
        </w:rPr>
        <w:t xml:space="preserve"> for a company that had performed so well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so predictably for decades.</w:t>
      </w:r>
      <w:r>
        <w:rPr>
          <w:rFonts w:ascii="AdvTIR" w:hAnsi="AdvTIR" w:cs="AdvTIR"/>
          <w:sz w:val="13"/>
          <w:szCs w:val="13"/>
        </w:rPr>
        <w:t xml:space="preserve">31 </w:t>
      </w:r>
      <w:r>
        <w:rPr>
          <w:rFonts w:ascii="AdvTIR" w:hAnsi="AdvTIR" w:cs="AdvTIR"/>
          <w:sz w:val="20"/>
          <w:szCs w:val="20"/>
        </w:rPr>
        <w:t>In a mere four days of trading, the company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lost</w:t>
      </w:r>
      <w:proofErr w:type="gramEnd"/>
      <w:r>
        <w:rPr>
          <w:rFonts w:ascii="AdvTIR" w:hAnsi="AdvTIR" w:cs="AdvTIR"/>
          <w:sz w:val="20"/>
          <w:szCs w:val="20"/>
        </w:rPr>
        <w:t xml:space="preserve"> $11.5 billion in market value.</w:t>
      </w:r>
      <w:r>
        <w:rPr>
          <w:rFonts w:ascii="AdvTIR" w:hAnsi="AdvTIR" w:cs="AdvTIR"/>
          <w:sz w:val="13"/>
          <w:szCs w:val="13"/>
        </w:rPr>
        <w:t xml:space="preserve">32 </w:t>
      </w:r>
      <w:r>
        <w:rPr>
          <w:rFonts w:ascii="AdvTIR" w:hAnsi="AdvTIR" w:cs="AdvTIR"/>
          <w:sz w:val="20"/>
          <w:szCs w:val="20"/>
        </w:rPr>
        <w:t>That plunge hurt MMC employees more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than</w:t>
      </w:r>
      <w:proofErr w:type="gramEnd"/>
      <w:r>
        <w:rPr>
          <w:rFonts w:ascii="AdvTIR" w:hAnsi="AdvTIR" w:cs="AdvTIR"/>
          <w:sz w:val="20"/>
          <w:szCs w:val="20"/>
        </w:rPr>
        <w:t xml:space="preserve"> most investors because, until shortly before these </w:t>
      </w:r>
      <w:proofErr w:type="spellStart"/>
      <w:r>
        <w:rPr>
          <w:rFonts w:ascii="AdvTIR" w:hAnsi="AdvTIR" w:cs="AdvTIR"/>
          <w:sz w:val="20"/>
          <w:szCs w:val="20"/>
        </w:rPr>
        <w:t>problems,MMCemployees</w:t>
      </w:r>
      <w:proofErr w:type="spellEnd"/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could</w:t>
      </w:r>
      <w:proofErr w:type="gramEnd"/>
      <w:r>
        <w:rPr>
          <w:rFonts w:ascii="AdvTIR" w:hAnsi="AdvTIR" w:cs="AdvTIR"/>
          <w:sz w:val="20"/>
          <w:szCs w:val="20"/>
        </w:rPr>
        <w:t xml:space="preserve"> invest </w:t>
      </w:r>
      <w:proofErr w:type="spellStart"/>
      <w:r>
        <w:rPr>
          <w:rFonts w:ascii="AdvTIR" w:hAnsi="AdvTIR" w:cs="AdvTIR"/>
          <w:sz w:val="20"/>
          <w:szCs w:val="20"/>
        </w:rPr>
        <w:t>theirMMCretirement</w:t>
      </w:r>
      <w:proofErr w:type="spellEnd"/>
      <w:r>
        <w:rPr>
          <w:rFonts w:ascii="AdvTIR" w:hAnsi="AdvTIR" w:cs="AdvTIR"/>
          <w:sz w:val="20"/>
          <w:szCs w:val="20"/>
        </w:rPr>
        <w:t xml:space="preserve"> savings only </w:t>
      </w:r>
      <w:proofErr w:type="spellStart"/>
      <w:r>
        <w:rPr>
          <w:rFonts w:ascii="AdvTIR" w:hAnsi="AdvTIR" w:cs="AdvTIR"/>
          <w:sz w:val="20"/>
          <w:szCs w:val="20"/>
        </w:rPr>
        <w:t>inMMCstock</w:t>
      </w:r>
      <w:proofErr w:type="spellEnd"/>
      <w:r>
        <w:rPr>
          <w:rFonts w:ascii="AdvTIR" w:hAnsi="AdvTIR" w:cs="AdvTIR"/>
          <w:sz w:val="20"/>
          <w:szCs w:val="20"/>
        </w:rPr>
        <w:t>. The thinking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among</w:t>
      </w:r>
      <w:proofErr w:type="gramEnd"/>
      <w:r>
        <w:rPr>
          <w:rFonts w:ascii="AdvTIR" w:hAnsi="AdvTIR" w:cs="AdvTIR"/>
          <w:sz w:val="20"/>
          <w:szCs w:val="20"/>
        </w:rPr>
        <w:t xml:space="preserve"> MMC senior executives was that people would be more motivated to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produce</w:t>
      </w:r>
      <w:proofErr w:type="gramEnd"/>
      <w:r>
        <w:rPr>
          <w:rFonts w:ascii="AdvTIR" w:hAnsi="AdvTIR" w:cs="AdvTIR"/>
          <w:sz w:val="20"/>
          <w:szCs w:val="20"/>
        </w:rPr>
        <w:t xml:space="preserve"> excellent results if their entire retirement savings were tied up </w:t>
      </w:r>
      <w:proofErr w:type="spellStart"/>
      <w:r>
        <w:rPr>
          <w:rFonts w:ascii="AdvTIR" w:hAnsi="AdvTIR" w:cs="AdvTIR"/>
          <w:sz w:val="20"/>
          <w:szCs w:val="20"/>
        </w:rPr>
        <w:t>inMMC</w:t>
      </w:r>
      <w:proofErr w:type="spellEnd"/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stock</w:t>
      </w:r>
      <w:proofErr w:type="gramEnd"/>
      <w:r>
        <w:rPr>
          <w:rFonts w:ascii="AdvTIR" w:hAnsi="AdvTIR" w:cs="AdvTIR"/>
          <w:sz w:val="20"/>
          <w:szCs w:val="20"/>
        </w:rPr>
        <w:t>. In a real ethical lapse, senior executives had other investment options—it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was</w:t>
      </w:r>
      <w:proofErr w:type="gramEnd"/>
      <w:r>
        <w:rPr>
          <w:rFonts w:ascii="AdvTIR" w:hAnsi="AdvTIR" w:cs="AdvTIR"/>
          <w:sz w:val="20"/>
          <w:szCs w:val="20"/>
        </w:rPr>
        <w:t xml:space="preserve"> only rank-and-file employees who were restricted to MMC stock. MMC’s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strategy</w:t>
      </w:r>
      <w:proofErr w:type="gramEnd"/>
      <w:r>
        <w:rPr>
          <w:rFonts w:ascii="AdvTIR" w:hAnsi="AdvTIR" w:cs="AdvTIR"/>
          <w:sz w:val="20"/>
          <w:szCs w:val="20"/>
        </w:rPr>
        <w:t xml:space="preserve"> was particularly unfathomable when you consider </w:t>
      </w:r>
      <w:proofErr w:type="spellStart"/>
      <w:r>
        <w:rPr>
          <w:rFonts w:ascii="AdvTIR" w:hAnsi="AdvTIR" w:cs="AdvTIR"/>
          <w:sz w:val="20"/>
          <w:szCs w:val="20"/>
        </w:rPr>
        <w:t>thatMMC’s</w:t>
      </w:r>
      <w:proofErr w:type="spellEnd"/>
      <w:r>
        <w:rPr>
          <w:rFonts w:ascii="AdvTIR" w:hAnsi="AdvTIR" w:cs="AdvTIR"/>
          <w:sz w:val="20"/>
          <w:szCs w:val="20"/>
        </w:rPr>
        <w:t xml:space="preserve"> Mercer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HR Consulting employed numerous retirement experts who routinely advised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their</w:t>
      </w:r>
      <w:proofErr w:type="gramEnd"/>
      <w:r>
        <w:rPr>
          <w:rFonts w:ascii="AdvTIR" w:hAnsi="AdvTIR" w:cs="AdvTIR"/>
          <w:sz w:val="20"/>
          <w:szCs w:val="20"/>
        </w:rPr>
        <w:t xml:space="preserve"> clients about the importance of providing employees with diversified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options</w:t>
      </w:r>
      <w:proofErr w:type="gramEnd"/>
      <w:r>
        <w:rPr>
          <w:rFonts w:ascii="AdvTIR" w:hAnsi="AdvTIR" w:cs="AdvTIR"/>
          <w:sz w:val="20"/>
          <w:szCs w:val="20"/>
        </w:rPr>
        <w:t xml:space="preserve"> for retirement investments. After years of listening to employees plead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to</w:t>
      </w:r>
      <w:proofErr w:type="gramEnd"/>
      <w:r>
        <w:rPr>
          <w:rFonts w:ascii="AdvTIR" w:hAnsi="AdvTIR" w:cs="AdvTIR"/>
          <w:sz w:val="20"/>
          <w:szCs w:val="20"/>
        </w:rPr>
        <w:t xml:space="preserve"> be allowed to diversify and </w:t>
      </w:r>
      <w:proofErr w:type="spellStart"/>
      <w:r>
        <w:rPr>
          <w:rFonts w:ascii="AdvTIR" w:hAnsi="AdvTIR" w:cs="AdvTIR"/>
          <w:sz w:val="20"/>
          <w:szCs w:val="20"/>
        </w:rPr>
        <w:t>afterwatching</w:t>
      </w:r>
      <w:proofErr w:type="spellEnd"/>
      <w:r>
        <w:rPr>
          <w:rFonts w:ascii="AdvTIR" w:hAnsi="AdvTIR" w:cs="AdvTIR"/>
          <w:sz w:val="20"/>
          <w:szCs w:val="20"/>
        </w:rPr>
        <w:t xml:space="preserve"> Enron’s employees lose their shirts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when</w:t>
      </w:r>
      <w:proofErr w:type="gramEnd"/>
      <w:r>
        <w:rPr>
          <w:rFonts w:ascii="AdvTIR" w:hAnsi="AdvTIR" w:cs="AdvTIR"/>
          <w:sz w:val="20"/>
          <w:szCs w:val="20"/>
        </w:rPr>
        <w:t xml:space="preserve"> their company’s stock plunged, MMC executives finally allowed for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limited</w:t>
      </w:r>
      <w:proofErr w:type="gramEnd"/>
      <w:r>
        <w:rPr>
          <w:rFonts w:ascii="AdvTIR" w:hAnsi="AdvTIR" w:cs="AdvTIR"/>
          <w:sz w:val="20"/>
          <w:szCs w:val="20"/>
        </w:rPr>
        <w:t xml:space="preserve"> diversification. Beginning in 2003, MMC employees could diversify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part</w:t>
      </w:r>
      <w:proofErr w:type="gramEnd"/>
      <w:r>
        <w:rPr>
          <w:rFonts w:ascii="AdvTIR" w:hAnsi="AdvTIR" w:cs="AdvTIR"/>
          <w:sz w:val="20"/>
          <w:szCs w:val="20"/>
        </w:rPr>
        <w:t xml:space="preserve"> of their retirement investments into a few Putnam funds—nowhere near 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number</w:t>
      </w:r>
      <w:proofErr w:type="gramEnd"/>
      <w:r>
        <w:rPr>
          <w:rFonts w:ascii="AdvTIR" w:hAnsi="AdvTIR" w:cs="AdvTIR"/>
          <w:sz w:val="20"/>
          <w:szCs w:val="20"/>
        </w:rPr>
        <w:t xml:space="preserve"> or range of options provided by other large corporations to their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employees</w:t>
      </w:r>
      <w:proofErr w:type="gramEnd"/>
      <w:r>
        <w:rPr>
          <w:rFonts w:ascii="AdvTIR" w:hAnsi="AdvTIR" w:cs="AdvTIR"/>
          <w:sz w:val="20"/>
          <w:szCs w:val="20"/>
        </w:rPr>
        <w:t>. Many MMC employees who did not move quickly enough to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diversify</w:t>
      </w:r>
      <w:proofErr w:type="gramEnd"/>
      <w:r>
        <w:rPr>
          <w:rFonts w:ascii="AdvTIR" w:hAnsi="AdvTIR" w:cs="AdvTIR"/>
          <w:sz w:val="20"/>
          <w:szCs w:val="20"/>
        </w:rPr>
        <w:t xml:space="preserve"> lost much of their retirement investments after MMC stock plummeted.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Note to students—diversify your investments, and never put all your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investments</w:t>
      </w:r>
      <w:proofErr w:type="gramEnd"/>
      <w:r>
        <w:rPr>
          <w:rFonts w:ascii="AdvTIR" w:hAnsi="AdvTIR" w:cs="AdvTIR"/>
          <w:sz w:val="20"/>
          <w:szCs w:val="20"/>
        </w:rPr>
        <w:t xml:space="preserve"> in company stock! (Also, in the interest of full disclosure, please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note</w:t>
      </w:r>
      <w:proofErr w:type="gramEnd"/>
      <w:r>
        <w:rPr>
          <w:rFonts w:ascii="AdvTIR" w:hAnsi="AdvTIR" w:cs="AdvTIR"/>
          <w:sz w:val="20"/>
          <w:szCs w:val="20"/>
        </w:rPr>
        <w:t xml:space="preserve"> that one of this book’s authors, Katherine Nelson, was employed as a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principal</w:t>
      </w:r>
      <w:proofErr w:type="gramEnd"/>
      <w:r>
        <w:rPr>
          <w:rFonts w:ascii="AdvTIR" w:hAnsi="AdvTIR" w:cs="AdvTIR"/>
          <w:sz w:val="20"/>
          <w:szCs w:val="20"/>
        </w:rPr>
        <w:t xml:space="preserve"> at Mercer HR Consulting from 1998 to 2001 and was an “employee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investor</w:t>
      </w:r>
      <w:proofErr w:type="gramEnd"/>
      <w:r>
        <w:rPr>
          <w:rFonts w:ascii="AdvTIR" w:hAnsi="AdvTIR" w:cs="AdvTIR"/>
          <w:sz w:val="20"/>
          <w:szCs w:val="20"/>
        </w:rPr>
        <w:t>” of MMC.)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In addition to the substantial settlements, the financial losses, the pessimism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of</w:t>
      </w:r>
      <w:proofErr w:type="gramEnd"/>
      <w:r>
        <w:rPr>
          <w:rFonts w:ascii="AdvTIR" w:hAnsi="AdvTIR" w:cs="AdvTIR"/>
          <w:sz w:val="20"/>
          <w:szCs w:val="20"/>
        </w:rPr>
        <w:t xml:space="preserve"> financial analysts, and the enormous hit taken by MMC investors and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employees</w:t>
      </w:r>
      <w:proofErr w:type="gramEnd"/>
      <w:r>
        <w:rPr>
          <w:rFonts w:ascii="AdvTIR" w:hAnsi="AdvTIR" w:cs="AdvTIR"/>
          <w:sz w:val="20"/>
          <w:szCs w:val="20"/>
        </w:rPr>
        <w:t>, 5,000 jobs were lost and the company’s reputation remained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  <w:proofErr w:type="gramStart"/>
      <w:r>
        <w:rPr>
          <w:rFonts w:ascii="AdvTIR" w:hAnsi="AdvTIR" w:cs="AdvTIR"/>
          <w:sz w:val="20"/>
          <w:szCs w:val="20"/>
        </w:rPr>
        <w:t>damaged</w:t>
      </w:r>
      <w:proofErr w:type="gramEnd"/>
      <w:r>
        <w:rPr>
          <w:rFonts w:ascii="AdvTIR" w:hAnsi="AdvTIR" w:cs="AdvTIR"/>
          <w:sz w:val="20"/>
          <w:szCs w:val="20"/>
        </w:rPr>
        <w:t xml:space="preserve"> for a number of years.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  <w:r>
        <w:rPr>
          <w:rFonts w:ascii="AdvP2AA1" w:hAnsi="AdvP2AA1" w:cs="AdvP2AA1"/>
          <w:sz w:val="20"/>
          <w:szCs w:val="20"/>
        </w:rPr>
        <w:t>COMMENTS</w:t>
      </w:r>
    </w:p>
    <w:p w:rsidR="00394E42" w:rsidRDefault="00394E42" w:rsidP="00394E42">
      <w:pPr>
        <w:autoSpaceDE w:val="0"/>
        <w:autoSpaceDN w:val="0"/>
        <w:adjustRightInd w:val="0"/>
        <w:rPr>
          <w:rFonts w:ascii="AdvP2AA1" w:hAnsi="AdvP2AA1" w:cs="AdvP2AA1"/>
          <w:sz w:val="20"/>
          <w:szCs w:val="20"/>
        </w:rPr>
      </w:pP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One of the wisest comments about the crisis at MMC comes from the former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 xml:space="preserve">CEO of Putnam Funds, Charles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  <w:r>
        <w:rPr>
          <w:rFonts w:ascii="AdvTIR" w:hAnsi="AdvTIR" w:cs="AdvTIR"/>
          <w:sz w:val="20"/>
          <w:szCs w:val="20"/>
        </w:rPr>
        <w:t>, who said, “What our parents told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The results of these very public conflicts of interest will be felt for years. Various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regulators</w:t>
      </w:r>
      <w:proofErr w:type="gramEnd"/>
      <w:r>
        <w:rPr>
          <w:rFonts w:ascii="AdvTIR" w:hAnsi="AdvTIR" w:cs="AdvTIR"/>
          <w:sz w:val="20"/>
          <w:szCs w:val="20"/>
        </w:rPr>
        <w:t xml:space="preserve"> and attorneys general from a number of states are still investigating 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banks</w:t>
      </w:r>
      <w:proofErr w:type="gramEnd"/>
      <w:r>
        <w:rPr>
          <w:rFonts w:ascii="AdvTIR" w:hAnsi="AdvTIR" w:cs="AdvTIR"/>
          <w:sz w:val="20"/>
          <w:szCs w:val="20"/>
        </w:rPr>
        <w:t xml:space="preserve"> and their business practices. As a result of the various debacles in the banking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industry</w:t>
      </w:r>
      <w:proofErr w:type="gramEnd"/>
      <w:r>
        <w:rPr>
          <w:rFonts w:ascii="AdvTIR" w:hAnsi="AdvTIR" w:cs="AdvTIR"/>
          <w:sz w:val="20"/>
          <w:szCs w:val="20"/>
        </w:rPr>
        <w:t>, Citigroup has been fined more than $5.5 billion since 2003, and JPMorgan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Chase has been fined more than $4 billion.</w:t>
      </w:r>
      <w:r>
        <w:rPr>
          <w:rFonts w:ascii="AdvTIR" w:hAnsi="AdvTIR" w:cs="AdvTIR"/>
          <w:sz w:val="13"/>
          <w:szCs w:val="13"/>
        </w:rPr>
        <w:t xml:space="preserve">38 </w:t>
      </w:r>
      <w:proofErr w:type="gramStart"/>
      <w:r>
        <w:rPr>
          <w:rFonts w:ascii="AdvTIR" w:hAnsi="AdvTIR" w:cs="AdvTIR"/>
          <w:sz w:val="20"/>
          <w:szCs w:val="20"/>
        </w:rPr>
        <w:t>Other</w:t>
      </w:r>
      <w:proofErr w:type="gramEnd"/>
      <w:r>
        <w:rPr>
          <w:rFonts w:ascii="AdvTIR" w:hAnsi="AdvTIR" w:cs="AdvTIR"/>
          <w:sz w:val="20"/>
          <w:szCs w:val="20"/>
        </w:rPr>
        <w:t xml:space="preserve"> financial institutions have also been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lastRenderedPageBreak/>
        <w:t>fined</w:t>
      </w:r>
      <w:proofErr w:type="gramEnd"/>
      <w:r>
        <w:rPr>
          <w:rFonts w:ascii="AdvTIR" w:hAnsi="AdvTIR" w:cs="AdvTIR"/>
          <w:sz w:val="20"/>
          <w:szCs w:val="20"/>
        </w:rPr>
        <w:t xml:space="preserve"> sums totaling in the billions, and numerous corporate brands have been muddied.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However, all of that “justice” has not yet restored the faith of the public in the markets,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nor</w:t>
      </w:r>
      <w:proofErr w:type="gramEnd"/>
      <w:r>
        <w:rPr>
          <w:rFonts w:ascii="AdvTIR" w:hAnsi="AdvTIR" w:cs="AdvTIR"/>
          <w:sz w:val="20"/>
          <w:szCs w:val="20"/>
        </w:rPr>
        <w:t xml:space="preserve"> will it help the hundreds of thousands of individual investors who have lost their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shirts</w:t>
      </w:r>
      <w:proofErr w:type="gramEnd"/>
      <w:r>
        <w:rPr>
          <w:rFonts w:ascii="AdvTIR" w:hAnsi="AdvTIR" w:cs="AdvTIR"/>
          <w:sz w:val="20"/>
          <w:szCs w:val="20"/>
        </w:rPr>
        <w:t xml:space="preserve"> because of these shenanigans. In a 2002 </w:t>
      </w:r>
      <w:r>
        <w:rPr>
          <w:rFonts w:ascii="AdvTII" w:hAnsi="AdvTII" w:cs="AdvTII"/>
          <w:sz w:val="20"/>
          <w:szCs w:val="20"/>
        </w:rPr>
        <w:t xml:space="preserve">Business Week </w:t>
      </w:r>
      <w:r>
        <w:rPr>
          <w:rFonts w:ascii="AdvTIR" w:hAnsi="AdvTIR" w:cs="AdvTIR"/>
          <w:sz w:val="20"/>
          <w:szCs w:val="20"/>
        </w:rPr>
        <w:t>poll of its readers,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93 percent said they had “only some” or “hardly any” trust in the executives who run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big</w:t>
      </w:r>
      <w:proofErr w:type="gramEnd"/>
      <w:r>
        <w:rPr>
          <w:rFonts w:ascii="AdvTIR" w:hAnsi="AdvTIR" w:cs="AdvTIR"/>
          <w:sz w:val="20"/>
          <w:szCs w:val="20"/>
        </w:rPr>
        <w:t xml:space="preserve"> companies, and 95 percent felt that way about big auditing companies.</w:t>
      </w:r>
      <w:r>
        <w:rPr>
          <w:rFonts w:ascii="AdvTIR" w:hAnsi="AdvTIR" w:cs="AdvTIR"/>
          <w:sz w:val="13"/>
          <w:szCs w:val="13"/>
        </w:rPr>
        <w:t xml:space="preserve">39 </w:t>
      </w:r>
      <w:r>
        <w:rPr>
          <w:rFonts w:ascii="AdvTIR" w:hAnsi="AdvTIR" w:cs="AdvTIR"/>
          <w:sz w:val="20"/>
          <w:szCs w:val="20"/>
        </w:rPr>
        <w:t>More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recently</w:t>
      </w:r>
      <w:proofErr w:type="gramEnd"/>
      <w:r>
        <w:rPr>
          <w:rFonts w:ascii="AdvTIR" w:hAnsi="AdvTIR" w:cs="AdvTIR"/>
          <w:sz w:val="20"/>
          <w:szCs w:val="20"/>
        </w:rPr>
        <w:t>, a 2010 survey indicated that 70 percent of the public believes that businesses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financial companies will go back to “business as usual” after the 2008–09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recession.</w:t>
      </w:r>
      <w:r>
        <w:rPr>
          <w:rFonts w:ascii="AdvTIR" w:hAnsi="AdvTIR" w:cs="AdvTIR"/>
          <w:sz w:val="13"/>
          <w:szCs w:val="13"/>
        </w:rPr>
        <w:t>40</w:t>
      </w:r>
      <w:proofErr w:type="gramEnd"/>
      <w:r>
        <w:rPr>
          <w:rFonts w:ascii="AdvTIR" w:hAnsi="AdvTIR" w:cs="AdvTIR"/>
          <w:sz w:val="13"/>
          <w:szCs w:val="13"/>
        </w:rPr>
        <w:t xml:space="preserve"> </w:t>
      </w:r>
      <w:r>
        <w:rPr>
          <w:rFonts w:ascii="AdvTIR" w:hAnsi="AdvTIR" w:cs="AdvTIR"/>
          <w:sz w:val="20"/>
          <w:szCs w:val="20"/>
        </w:rPr>
        <w:t>In the same survey, only 29 percent of respondents in the United States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thought</w:t>
      </w:r>
      <w:proofErr w:type="gramEnd"/>
      <w:r>
        <w:rPr>
          <w:rFonts w:ascii="AdvTIR" w:hAnsi="AdvTIR" w:cs="AdvTIR"/>
          <w:sz w:val="20"/>
          <w:szCs w:val="20"/>
        </w:rPr>
        <w:t xml:space="preserve"> that they could trust banks “to do the right thing.” That’s down from 68 percent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in</w:t>
      </w:r>
      <w:proofErr w:type="gramEnd"/>
      <w:r>
        <w:rPr>
          <w:rFonts w:ascii="AdvTIR" w:hAnsi="AdvTIR" w:cs="AdvTIR"/>
          <w:sz w:val="20"/>
          <w:szCs w:val="20"/>
        </w:rPr>
        <w:t xml:space="preserve"> 2007.</w:t>
      </w:r>
      <w:r>
        <w:rPr>
          <w:rFonts w:ascii="AdvTIR" w:hAnsi="AdvTIR" w:cs="AdvTIR"/>
          <w:sz w:val="13"/>
          <w:szCs w:val="13"/>
        </w:rPr>
        <w:t xml:space="preserve">41 </w:t>
      </w:r>
      <w:r>
        <w:rPr>
          <w:rFonts w:ascii="AdvTIR" w:hAnsi="AdvTIR" w:cs="AdvTIR"/>
          <w:sz w:val="20"/>
          <w:szCs w:val="20"/>
        </w:rPr>
        <w:t>In a 2012 survey, Wall Street and Congress were in a dead heat as the least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trusted</w:t>
      </w:r>
      <w:proofErr w:type="gramEnd"/>
      <w:r>
        <w:rPr>
          <w:rFonts w:ascii="AdvTIR" w:hAnsi="AdvTIR" w:cs="AdvTIR"/>
          <w:sz w:val="20"/>
          <w:szCs w:val="20"/>
        </w:rPr>
        <w:t xml:space="preserve"> institutions in the U.S., and public confidence in them could be measured in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single</w:t>
      </w:r>
      <w:proofErr w:type="gramEnd"/>
      <w:r>
        <w:rPr>
          <w:rFonts w:ascii="AdvTIR" w:hAnsi="AdvTIR" w:cs="AdvTIR"/>
          <w:sz w:val="20"/>
          <w:szCs w:val="20"/>
        </w:rPr>
        <w:t xml:space="preserve"> digits.</w:t>
      </w:r>
      <w:r>
        <w:rPr>
          <w:rFonts w:ascii="AdvTIR" w:hAnsi="AdvTIR" w:cs="AdvTIR"/>
          <w:sz w:val="13"/>
          <w:szCs w:val="13"/>
        </w:rPr>
        <w:t xml:space="preserve">42 </w:t>
      </w:r>
      <w:r>
        <w:rPr>
          <w:rFonts w:ascii="AdvTIR" w:hAnsi="AdvTIR" w:cs="AdvTIR"/>
          <w:sz w:val="20"/>
          <w:szCs w:val="20"/>
        </w:rPr>
        <w:t>It is a sad commentary.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us</w:t>
      </w:r>
      <w:proofErr w:type="gramEnd"/>
      <w:r>
        <w:rPr>
          <w:rFonts w:ascii="AdvTIR" w:hAnsi="AdvTIR" w:cs="AdvTIR"/>
          <w:sz w:val="20"/>
          <w:szCs w:val="20"/>
        </w:rPr>
        <w:t xml:space="preserve"> about protecting our reputation is true. If you lose it, it’s hard to win it back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again</w:t>
      </w:r>
      <w:proofErr w:type="gramEnd"/>
      <w:r>
        <w:rPr>
          <w:rFonts w:ascii="AdvTIR" w:hAnsi="AdvTIR" w:cs="AdvTIR"/>
          <w:sz w:val="20"/>
          <w:szCs w:val="20"/>
        </w:rPr>
        <w:t xml:space="preserve">.”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  <w:r>
        <w:rPr>
          <w:rFonts w:ascii="AdvTIR" w:hAnsi="AdvTIR" w:cs="AdvTIR"/>
          <w:sz w:val="20"/>
          <w:szCs w:val="20"/>
        </w:rPr>
        <w:t xml:space="preserve"> also talked about the isolation that existed in Putnam before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his</w:t>
      </w:r>
      <w:proofErr w:type="gramEnd"/>
      <w:r>
        <w:rPr>
          <w:rFonts w:ascii="AdvTIR" w:hAnsi="AdvTIR" w:cs="AdvTIR"/>
          <w:sz w:val="20"/>
          <w:szCs w:val="20"/>
        </w:rPr>
        <w:t xml:space="preserve"> arrival. Apparently, Putnam had a history of not cultivating relationships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with</w:t>
      </w:r>
      <w:proofErr w:type="gramEnd"/>
      <w:r>
        <w:rPr>
          <w:rFonts w:ascii="AdvTIR" w:hAnsi="AdvTIR" w:cs="AdvTIR"/>
          <w:sz w:val="20"/>
          <w:szCs w:val="20"/>
        </w:rPr>
        <w:t xml:space="preserve"> the press or the government, and when the scandal broke, it had no friends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to</w:t>
      </w:r>
      <w:proofErr w:type="gramEnd"/>
      <w:r>
        <w:rPr>
          <w:rFonts w:ascii="AdvTIR" w:hAnsi="AdvTIR" w:cs="AdvTIR"/>
          <w:sz w:val="20"/>
          <w:szCs w:val="20"/>
        </w:rPr>
        <w:t xml:space="preserve"> turn to.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  <w:r>
        <w:rPr>
          <w:rFonts w:ascii="AdvTIR" w:hAnsi="AdvTIR" w:cs="AdvTIR"/>
          <w:sz w:val="20"/>
          <w:szCs w:val="20"/>
        </w:rPr>
        <w:t xml:space="preserve"> also vowed to change that. “At the time of our problems,”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he</w:t>
      </w:r>
      <w:proofErr w:type="gramEnd"/>
      <w:r>
        <w:rPr>
          <w:rFonts w:ascii="AdvTIR" w:hAnsi="AdvTIR" w:cs="AdvTIR"/>
          <w:sz w:val="20"/>
          <w:szCs w:val="20"/>
        </w:rPr>
        <w:t xml:space="preserve"> said, “We didn’t have those relationships and it was difficult for us. At a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time</w:t>
      </w:r>
      <w:proofErr w:type="gramEnd"/>
      <w:r>
        <w:rPr>
          <w:rFonts w:ascii="AdvTIR" w:hAnsi="AdvTIR" w:cs="AdvTIR"/>
          <w:sz w:val="20"/>
          <w:szCs w:val="20"/>
        </w:rPr>
        <w:t xml:space="preserve"> of need we didn’t have too many friends or supporters. We don’t want to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be</w:t>
      </w:r>
      <w:proofErr w:type="gramEnd"/>
      <w:r>
        <w:rPr>
          <w:rFonts w:ascii="AdvTIR" w:hAnsi="AdvTIR" w:cs="AdvTIR"/>
          <w:sz w:val="20"/>
          <w:szCs w:val="20"/>
        </w:rPr>
        <w:t xml:space="preserve"> in that position again.”</w:t>
      </w:r>
      <w:r>
        <w:rPr>
          <w:rFonts w:ascii="AdvTIR" w:hAnsi="AdvTIR" w:cs="AdvTIR"/>
          <w:sz w:val="13"/>
          <w:szCs w:val="13"/>
        </w:rPr>
        <w:t xml:space="preserve">34 </w:t>
      </w:r>
      <w:proofErr w:type="spellStart"/>
      <w:r>
        <w:rPr>
          <w:rFonts w:ascii="AdvTIR" w:hAnsi="AdvTIR" w:cs="AdvTIR"/>
          <w:sz w:val="20"/>
          <w:szCs w:val="20"/>
        </w:rPr>
        <w:t>Haldeman</w:t>
      </w:r>
      <w:proofErr w:type="spellEnd"/>
      <w:r>
        <w:rPr>
          <w:rFonts w:ascii="AdvTIR" w:hAnsi="AdvTIR" w:cs="AdvTIR"/>
          <w:sz w:val="20"/>
          <w:szCs w:val="20"/>
        </w:rPr>
        <w:t xml:space="preserve"> served as CEO of </w:t>
      </w:r>
      <w:proofErr w:type="spellStart"/>
      <w:r>
        <w:rPr>
          <w:rFonts w:ascii="AdvTIR" w:hAnsi="AdvTIR" w:cs="AdvTIR"/>
          <w:sz w:val="20"/>
          <w:szCs w:val="20"/>
        </w:rPr>
        <w:t>Putnamfrom</w:t>
      </w:r>
      <w:proofErr w:type="spellEnd"/>
      <w:r>
        <w:rPr>
          <w:rFonts w:ascii="AdvTIR" w:hAnsi="AdvTIR" w:cs="AdvTIR"/>
          <w:sz w:val="20"/>
          <w:szCs w:val="20"/>
        </w:rPr>
        <w:t xml:space="preserve"> the time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the</w:t>
      </w:r>
      <w:proofErr w:type="gramEnd"/>
      <w:r>
        <w:rPr>
          <w:rFonts w:ascii="AdvTIR" w:hAnsi="AdvTIR" w:cs="AdvTIR"/>
          <w:sz w:val="20"/>
          <w:szCs w:val="20"/>
        </w:rPr>
        <w:t xml:space="preserve"> crisis broke in 2004 until 2008, when MMC sold Putnam to Power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  <w:r>
        <w:rPr>
          <w:rFonts w:ascii="AdvTIR" w:hAnsi="AdvTIR" w:cs="AdvTIR"/>
          <w:sz w:val="20"/>
          <w:szCs w:val="20"/>
        </w:rPr>
        <w:t>Corporation and replaced Haldeman.</w:t>
      </w:r>
      <w:r>
        <w:rPr>
          <w:rFonts w:ascii="AdvTIR" w:hAnsi="AdvTIR" w:cs="AdvTIR"/>
          <w:sz w:val="13"/>
          <w:szCs w:val="13"/>
        </w:rPr>
        <w:t>35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The scandal that rocked MMC was an example of how former New York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State Attorney General Eliot Spitzer liked to turn an industry upside down.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 xml:space="preserve">Writer Peter </w:t>
      </w:r>
      <w:proofErr w:type="spellStart"/>
      <w:r>
        <w:rPr>
          <w:rFonts w:ascii="AdvTIR" w:hAnsi="AdvTIR" w:cs="AdvTIR"/>
          <w:sz w:val="20"/>
          <w:szCs w:val="20"/>
        </w:rPr>
        <w:t>Elkind</w:t>
      </w:r>
      <w:proofErr w:type="spellEnd"/>
      <w:r>
        <w:rPr>
          <w:rFonts w:ascii="AdvTIR" w:hAnsi="AdvTIR" w:cs="AdvTIR"/>
          <w:sz w:val="20"/>
          <w:szCs w:val="20"/>
        </w:rPr>
        <w:t xml:space="preserve"> wrote of Spitzer’s strategy in </w:t>
      </w:r>
      <w:r>
        <w:rPr>
          <w:rFonts w:ascii="AdvTII" w:hAnsi="AdvTII" w:cs="AdvTII"/>
          <w:sz w:val="20"/>
          <w:szCs w:val="20"/>
        </w:rPr>
        <w:t xml:space="preserve">Fortune </w:t>
      </w:r>
      <w:r>
        <w:rPr>
          <w:rFonts w:ascii="AdvTIR" w:hAnsi="AdvTIR" w:cs="AdvTIR"/>
          <w:sz w:val="20"/>
          <w:szCs w:val="20"/>
        </w:rPr>
        <w:t>magazine: “The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strategy</w:t>
      </w:r>
      <w:proofErr w:type="gramEnd"/>
      <w:r>
        <w:rPr>
          <w:rFonts w:ascii="AdvTIR" w:hAnsi="AdvTIR" w:cs="AdvTIR"/>
          <w:sz w:val="20"/>
          <w:szCs w:val="20"/>
        </w:rPr>
        <w:t xml:space="preserve"> has been remarkably consistent. Step one: Wade broadly into a gray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area</w:t>
      </w:r>
      <w:proofErr w:type="gramEnd"/>
      <w:r>
        <w:rPr>
          <w:rFonts w:ascii="AdvTIR" w:hAnsi="AdvTIR" w:cs="AdvTIR"/>
          <w:sz w:val="20"/>
          <w:szCs w:val="20"/>
        </w:rPr>
        <w:t xml:space="preserve"> of odorous but long-accepted industry practices. Step two: Seize on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evidence</w:t>
      </w:r>
      <w:proofErr w:type="gramEnd"/>
      <w:r>
        <w:rPr>
          <w:rFonts w:ascii="AdvTIR" w:hAnsi="AdvTIR" w:cs="AdvTIR"/>
          <w:sz w:val="20"/>
          <w:szCs w:val="20"/>
        </w:rPr>
        <w:t xml:space="preserve"> of black-and-white outrageous conduct—typically in email form—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and</w:t>
      </w:r>
      <w:proofErr w:type="gramEnd"/>
      <w:r>
        <w:rPr>
          <w:rFonts w:ascii="AdvTIR" w:hAnsi="AdvTIR" w:cs="AdvTIR"/>
          <w:sz w:val="20"/>
          <w:szCs w:val="20"/>
        </w:rPr>
        <w:t xml:space="preserve"> use it to marshal public outrage. Step three: In the resulting tsunami of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scandal</w:t>
      </w:r>
      <w:proofErr w:type="gramEnd"/>
      <w:r>
        <w:rPr>
          <w:rFonts w:ascii="AdvTIR" w:hAnsi="AdvTIR" w:cs="AdvTIR"/>
          <w:sz w:val="20"/>
          <w:szCs w:val="20"/>
        </w:rPr>
        <w:t>, swiftly exact reform of the whole industry, including gray-area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behavior</w:t>
      </w:r>
      <w:proofErr w:type="gramEnd"/>
      <w:r>
        <w:rPr>
          <w:rFonts w:ascii="AdvTIR" w:hAnsi="AdvTIR" w:cs="AdvTIR"/>
          <w:sz w:val="20"/>
          <w:szCs w:val="20"/>
        </w:rPr>
        <w:t>.” Within two weeks of filing charges, Marsh and its largest competitors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had</w:t>
      </w:r>
      <w:proofErr w:type="gramEnd"/>
      <w:r>
        <w:rPr>
          <w:rFonts w:ascii="AdvTIR" w:hAnsi="AdvTIR" w:cs="AdvTIR"/>
          <w:sz w:val="20"/>
          <w:szCs w:val="20"/>
        </w:rPr>
        <w:t xml:space="preserve"> agreed to stop bid rigging. Similarly, industry-wide mutual fund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13"/>
          <w:szCs w:val="13"/>
        </w:rPr>
      </w:pPr>
      <w:proofErr w:type="gramStart"/>
      <w:r>
        <w:rPr>
          <w:rFonts w:ascii="AdvTIR" w:hAnsi="AdvTIR" w:cs="AdvTIR"/>
          <w:sz w:val="20"/>
          <w:szCs w:val="20"/>
        </w:rPr>
        <w:t>abuses</w:t>
      </w:r>
      <w:proofErr w:type="gramEnd"/>
      <w:r>
        <w:rPr>
          <w:rFonts w:ascii="AdvTIR" w:hAnsi="AdvTIR" w:cs="AdvTIR"/>
          <w:sz w:val="20"/>
          <w:szCs w:val="20"/>
        </w:rPr>
        <w:t xml:space="preserve"> stopped within weeks of Spitzer filing charges against Putnam.</w:t>
      </w:r>
      <w:r>
        <w:rPr>
          <w:rFonts w:ascii="AdvTIR" w:hAnsi="AdvTIR" w:cs="AdvTIR"/>
          <w:sz w:val="13"/>
          <w:szCs w:val="13"/>
        </w:rPr>
        <w:t>36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r>
        <w:rPr>
          <w:rFonts w:ascii="AdvTIR" w:hAnsi="AdvTIR" w:cs="AdvTIR"/>
          <w:sz w:val="20"/>
          <w:szCs w:val="20"/>
        </w:rPr>
        <w:t>Please note that Eliot Spitzer has had his own ethical lapses. A little over a year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after</w:t>
      </w:r>
      <w:proofErr w:type="gramEnd"/>
      <w:r>
        <w:rPr>
          <w:rFonts w:ascii="AdvTIR" w:hAnsi="AdvTIR" w:cs="AdvTIR"/>
          <w:sz w:val="20"/>
          <w:szCs w:val="20"/>
        </w:rPr>
        <w:t xml:space="preserve"> being elected governor of New York State, he was caught up in a federal</w:t>
      </w:r>
    </w:p>
    <w:p w:rsidR="00394E42" w:rsidRDefault="00394E42" w:rsidP="00394E42">
      <w:pPr>
        <w:autoSpaceDE w:val="0"/>
        <w:autoSpaceDN w:val="0"/>
        <w:adjustRightInd w:val="0"/>
        <w:rPr>
          <w:rFonts w:ascii="AdvTIR" w:hAnsi="AdvTIR" w:cs="AdvTIR"/>
          <w:sz w:val="20"/>
          <w:szCs w:val="20"/>
        </w:rPr>
      </w:pPr>
      <w:proofErr w:type="gramStart"/>
      <w:r>
        <w:rPr>
          <w:rFonts w:ascii="AdvTIR" w:hAnsi="AdvTIR" w:cs="AdvTIR"/>
          <w:sz w:val="20"/>
          <w:szCs w:val="20"/>
        </w:rPr>
        <w:t>wiretap</w:t>
      </w:r>
      <w:proofErr w:type="gramEnd"/>
      <w:r>
        <w:rPr>
          <w:rFonts w:ascii="AdvTIR" w:hAnsi="AdvTIR" w:cs="AdvTIR"/>
          <w:sz w:val="20"/>
          <w:szCs w:val="20"/>
        </w:rPr>
        <w:t xml:space="preserve"> of a prostitution ring (he was found to be a client) and resigned in</w:t>
      </w:r>
    </w:p>
    <w:p w:rsidR="00AF2969" w:rsidRDefault="00394E42" w:rsidP="00394E42">
      <w:r>
        <w:rPr>
          <w:rFonts w:ascii="AdvTIR" w:hAnsi="AdvTIR" w:cs="AdvTIR"/>
          <w:sz w:val="20"/>
          <w:szCs w:val="20"/>
        </w:rPr>
        <w:t>disgrace in early 2008.</w:t>
      </w:r>
      <w:bookmarkStart w:id="0" w:name="_GoBack"/>
      <w:bookmarkEnd w:id="0"/>
    </w:p>
    <w:sectPr w:rsidR="00AF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2A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818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42"/>
    <w:rsid w:val="00394E42"/>
    <w:rsid w:val="00A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8363</Characters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2016-01-24T20:51:00Z</dcterms:created>
  <dcterms:modified xsi:type="dcterms:W3CDTF">2016-01-24T20:52:00Z</dcterms:modified>
</cp:coreProperties>
</file>