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C5" w:rsidRDefault="008A641F">
      <w:pPr>
        <w:rPr>
          <w:rFonts w:ascii="Times New Roman" w:eastAsia="Times New Roman" w:hAnsi="Times New Roman" w:cs="Times New Roman"/>
          <w:sz w:val="20"/>
          <w:szCs w:val="20"/>
        </w:rPr>
      </w:pPr>
      <w:r w:rsidRPr="008A641F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 wp14:anchorId="35FB0653" wp14:editId="650E6DD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41F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 wp14:anchorId="06ED6ECB" wp14:editId="2F1A44F0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41F">
        <w:rPr>
          <w:rFonts w:ascii="Times New Roman" w:eastAsia="Times New Roman" w:hAnsi="Times New Roman" w:cs="Times New Roman"/>
          <w:sz w:val="20"/>
          <w:szCs w:val="20"/>
        </w:rPr>
        <w:lastRenderedPageBreak/>
        <w:drawing>
          <wp:inline distT="0" distB="0" distL="0" distR="0" wp14:anchorId="1102DC18" wp14:editId="79540C6A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C5" w:rsidRDefault="008A641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 w:rsidRPr="008A641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2CB2CABD" wp14:editId="630E56F2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41F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 wp14:anchorId="5A0471D1" wp14:editId="500B0023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41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2CFC1631" wp14:editId="45E45B2B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41F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 wp14:anchorId="6D9DEF17" wp14:editId="5C7B50B2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41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64264CC3" wp14:editId="56A4BFB9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41F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 wp14:anchorId="0EAB5672" wp14:editId="10390D89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41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72845133" wp14:editId="06AED2EE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41F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 wp14:anchorId="66F0F422" wp14:editId="612001B5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DC5" w:rsidRDefault="00EE0D0E">
      <w:pPr>
        <w:spacing w:before="44" w:line="341" w:lineRule="exact"/>
        <w:ind w:left="2379" w:right="23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Data Arching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Strategy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–Database Administration Overview</w:t>
      </w:r>
    </w:p>
    <w:p w:rsidR="005A0DC5" w:rsidRDefault="00EE0D0E">
      <w:pPr>
        <w:spacing w:line="292" w:lineRule="exact"/>
        <w:ind w:left="2379" w:right="23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Meeting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color w:val="1F497D"/>
          <w:spacing w:val="-1"/>
          <w:sz w:val="24"/>
        </w:rPr>
        <w:t>December</w:t>
      </w:r>
      <w:r>
        <w:rPr>
          <w:rFonts w:ascii="Calibri"/>
          <w:color w:val="1F497D"/>
          <w:spacing w:val="-3"/>
          <w:sz w:val="24"/>
        </w:rPr>
        <w:t xml:space="preserve"> </w:t>
      </w:r>
      <w:r>
        <w:rPr>
          <w:rFonts w:ascii="Calibri"/>
          <w:color w:val="1F497D"/>
          <w:sz w:val="24"/>
        </w:rPr>
        <w:t>15,</w:t>
      </w:r>
      <w:r>
        <w:rPr>
          <w:rFonts w:ascii="Calibri"/>
          <w:color w:val="1F497D"/>
          <w:spacing w:val="-6"/>
          <w:sz w:val="24"/>
        </w:rPr>
        <w:t xml:space="preserve"> </w:t>
      </w:r>
      <w:r>
        <w:rPr>
          <w:rFonts w:ascii="Calibri"/>
          <w:color w:val="1F497D"/>
          <w:spacing w:val="-1"/>
          <w:sz w:val="24"/>
        </w:rPr>
        <w:t>2015</w:t>
      </w:r>
      <w:r>
        <w:rPr>
          <w:rFonts w:ascii="Calibri"/>
          <w:color w:val="1F497D"/>
          <w:spacing w:val="-5"/>
          <w:sz w:val="24"/>
        </w:rPr>
        <w:t xml:space="preserve"> </w:t>
      </w:r>
      <w:r>
        <w:rPr>
          <w:rFonts w:ascii="Calibri"/>
          <w:color w:val="1F497D"/>
          <w:sz w:val="24"/>
        </w:rPr>
        <w:t>/</w:t>
      </w:r>
      <w:r>
        <w:rPr>
          <w:rFonts w:ascii="Calibri"/>
          <w:color w:val="1F497D"/>
          <w:spacing w:val="-3"/>
          <w:sz w:val="24"/>
        </w:rPr>
        <w:t xml:space="preserve"> </w:t>
      </w:r>
      <w:r>
        <w:rPr>
          <w:rFonts w:ascii="Calibri"/>
          <w:color w:val="1F497D"/>
          <w:spacing w:val="-1"/>
          <w:sz w:val="24"/>
        </w:rPr>
        <w:t>3:30</w:t>
      </w:r>
      <w:r>
        <w:rPr>
          <w:rFonts w:ascii="Calibri"/>
          <w:color w:val="1F497D"/>
          <w:spacing w:val="-5"/>
          <w:sz w:val="24"/>
        </w:rPr>
        <w:t xml:space="preserve"> </w:t>
      </w:r>
      <w:r>
        <w:rPr>
          <w:rFonts w:ascii="Calibri"/>
          <w:color w:val="1F497D"/>
          <w:sz w:val="24"/>
        </w:rPr>
        <w:t>PM</w:t>
      </w:r>
    </w:p>
    <w:p w:rsidR="005A0DC5" w:rsidRDefault="005A0DC5">
      <w:pPr>
        <w:spacing w:before="9"/>
        <w:rPr>
          <w:rFonts w:ascii="Calibri" w:eastAsia="Calibri" w:hAnsi="Calibri" w:cs="Calibri"/>
          <w:sz w:val="5"/>
          <w:szCs w:val="5"/>
        </w:rPr>
      </w:pPr>
    </w:p>
    <w:p w:rsidR="005A0DC5" w:rsidRDefault="005A0DC5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5A0DC5" w:rsidRDefault="00EE0D0E">
      <w:pPr>
        <w:spacing w:line="200" w:lineRule="atLeast"/>
        <w:ind w:left="2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4" style="width:554.9pt;height:30.95pt;mso-position-horizontal-relative:char;mso-position-vertical-relative:line" coordsize="11098,619">
            <v:group id="_x0000_s1061" style="position:absolute;left:10979;top:11;width:104;height:245" coordorigin="10979,11" coordsize="104,245">
              <v:shape id="_x0000_s1062" style="position:absolute;left:10979;top:11;width:104;height:245" coordorigin="10979,11" coordsize="104,245" path="m10979,255r103,l11082,11r-103,l10979,255xe" fillcolor="#124867" stroked="f">
                <v:path arrowok="t"/>
              </v:shape>
            </v:group>
            <v:group id="_x0000_s1059" style="position:absolute;left:18;top:11;width:101;height:245" coordorigin="18,11" coordsize="101,245">
              <v:shape id="_x0000_s1060" style="position:absolute;left:18;top:11;width:101;height:245" coordorigin="18,11" coordsize="101,245" path="m18,255r101,l119,11,18,11r,244xe" fillcolor="#124867" stroked="f">
                <v:path arrowok="t"/>
              </v:shape>
            </v:group>
            <v:group id="_x0000_s1057" style="position:absolute;left:119;top:11;width:10860;height:245" coordorigin="119,11" coordsize="10860,245">
              <v:shape id="_x0000_s1058" style="position:absolute;left:119;top:11;width:10860;height:245" coordorigin="119,11" coordsize="10860,245" path="m119,255r10860,l10979,11,119,11r,244xe" fillcolor="#124867" stroked="f">
                <v:path arrowok="t"/>
              </v:shape>
            </v:group>
            <v:group id="_x0000_s1055" style="position:absolute;left:6;top:6;width:11086;height:2" coordorigin="6,6" coordsize="11086,2">
              <v:shape id="_x0000_s1056" style="position:absolute;left:6;top:6;width:11086;height:2" coordorigin="6,6" coordsize="11086,0" path="m6,6r11085,e" filled="f" strokeweight=".20497mm">
                <v:path arrowok="t"/>
              </v:shape>
            </v:group>
            <v:group id="_x0000_s1053" style="position:absolute;left:11;top:11;width:2;height:598" coordorigin="11,11" coordsize="2,598">
              <v:shape id="_x0000_s1054" style="position:absolute;left:11;top:11;width:2;height:598" coordorigin="11,11" coordsize="0,598" path="m11,11r,597e" filled="f" strokeweight=".20497mm">
                <v:path arrowok="t"/>
              </v:shape>
            </v:group>
            <v:group id="_x0000_s1051" style="position:absolute;left:11087;top:11;width:2;height:598" coordorigin="11087,11" coordsize="2,598">
              <v:shape id="_x0000_s1052" style="position:absolute;left:11087;top:11;width:2;height:598" coordorigin="11087,11" coordsize="0,598" path="m11087,11r,597e" filled="f" strokeweight=".58pt">
                <v:path arrowok="t"/>
              </v:shape>
            </v:group>
            <v:group id="_x0000_s1049" style="position:absolute;left:15;top:260;width:11067;height:2" coordorigin="15,260" coordsize="11067,2">
              <v:shape id="_x0000_s1050" style="position:absolute;left:15;top:260;width:11067;height:2" coordorigin="15,260" coordsize="11067,0" path="m15,260r11067,e" filled="f" strokeweight=".58pt">
                <v:path arrowok="t"/>
              </v:shape>
            </v:group>
            <v:group id="_x0000_s1045" style="position:absolute;left:6;top:613;width:11086;height:2" coordorigin="6,613" coordsize="11086,2">
              <v:shape id="_x0000_s1048" style="position:absolute;left:6;top:613;width:11086;height:2" coordorigin="6,613" coordsize="11086,0" path="m6,613r11085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11;top:6;width:11076;height:255" filled="f" stroked="f">
                <v:textbox inset="0,0,0,0">
                  <w:txbxContent>
                    <w:p w:rsidR="005A0DC5" w:rsidRDefault="00EE0D0E">
                      <w:pPr>
                        <w:spacing w:before="4"/>
                        <w:ind w:right="1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Purpose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Intended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Outcome</w:t>
                      </w:r>
                    </w:p>
                  </w:txbxContent>
                </v:textbox>
              </v:shape>
              <v:shape id="_x0000_s1046" type="#_x0000_t202" style="position:absolute;left:11;top:260;width:11076;height:353" filled="f" stroked="f">
                <v:textbox inset="0,0,0,0">
                  <w:txbxContent>
                    <w:p w:rsidR="005A0DC5" w:rsidRDefault="00EE0D0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36"/>
                        </w:tabs>
                        <w:spacing w:before="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DBA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Technology Overview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A0DC5" w:rsidRDefault="005A0DC5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A0DC5" w:rsidRDefault="005A0DC5">
      <w:pPr>
        <w:rPr>
          <w:rFonts w:ascii="Calibri" w:eastAsia="Calibri" w:hAnsi="Calibri" w:cs="Calibri"/>
          <w:sz w:val="23"/>
          <w:szCs w:val="23"/>
        </w:rPr>
        <w:sectPr w:rsidR="005A0DC5">
          <w:headerReference w:type="default" r:id="rId18"/>
          <w:type w:val="continuous"/>
          <w:pgSz w:w="12240" w:h="15840"/>
          <w:pgMar w:top="1060" w:right="340" w:bottom="280" w:left="340" w:header="432" w:footer="720" w:gutter="0"/>
          <w:cols w:space="720"/>
        </w:sectPr>
      </w:pPr>
    </w:p>
    <w:p w:rsidR="005A0DC5" w:rsidRDefault="005A0DC5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5A0DC5" w:rsidRDefault="00EE0D0E">
      <w:pPr>
        <w:pStyle w:val="BodyText"/>
        <w:numPr>
          <w:ilvl w:val="0"/>
          <w:numId w:val="2"/>
        </w:numPr>
        <w:tabs>
          <w:tab w:val="left" w:pos="947"/>
        </w:tabs>
        <w:spacing w:before="0"/>
      </w:pPr>
      <w:r>
        <w:rPr>
          <w:spacing w:val="-1"/>
        </w:rPr>
        <w:t>Oracle</w:t>
      </w:r>
      <w:r>
        <w:rPr>
          <w:spacing w:val="1"/>
        </w:rPr>
        <w:t xml:space="preserve"> </w:t>
      </w:r>
      <w:r>
        <w:rPr>
          <w:spacing w:val="-1"/>
        </w:rPr>
        <w:t>upgrade</w:t>
      </w:r>
      <w:r>
        <w:rPr>
          <w:spacing w:val="1"/>
        </w:rPr>
        <w:t xml:space="preserve"> </w:t>
      </w:r>
      <w:r>
        <w:rPr>
          <w:spacing w:val="-1"/>
        </w:rPr>
        <w:t>planned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2016</w:t>
      </w:r>
    </w:p>
    <w:p w:rsidR="005A0DC5" w:rsidRDefault="00EE0D0E">
      <w:pPr>
        <w:pStyle w:val="BodyText"/>
        <w:numPr>
          <w:ilvl w:val="0"/>
          <w:numId w:val="2"/>
        </w:numPr>
        <w:tabs>
          <w:tab w:val="left" w:pos="947"/>
        </w:tabs>
        <w:spacing w:before="15"/>
      </w:pP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in roles</w:t>
      </w:r>
    </w:p>
    <w:p w:rsidR="005A0DC5" w:rsidRDefault="00EE0D0E">
      <w:pPr>
        <w:spacing w:before="59"/>
        <w:ind w:left="58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color w:val="FFFFFF"/>
          <w:spacing w:val="-1"/>
          <w:sz w:val="20"/>
        </w:rPr>
        <w:lastRenderedPageBreak/>
        <w:t>Discussion</w:t>
      </w:r>
      <w:r>
        <w:rPr>
          <w:rFonts w:ascii="Calibri"/>
          <w:b/>
          <w:color w:val="FFFFFF"/>
          <w:spacing w:val="-13"/>
          <w:sz w:val="20"/>
        </w:rPr>
        <w:t xml:space="preserve"> </w:t>
      </w:r>
      <w:r>
        <w:rPr>
          <w:rFonts w:ascii="Calibri"/>
          <w:b/>
          <w:color w:val="FFFFFF"/>
          <w:sz w:val="20"/>
        </w:rPr>
        <w:t>Items</w:t>
      </w:r>
    </w:p>
    <w:p w:rsidR="005A0DC5" w:rsidRDefault="005A0DC5">
      <w:pPr>
        <w:rPr>
          <w:rFonts w:ascii="Calibri" w:eastAsia="Calibri" w:hAnsi="Calibri" w:cs="Calibri"/>
          <w:sz w:val="20"/>
          <w:szCs w:val="20"/>
        </w:rPr>
        <w:sectPr w:rsidR="005A0DC5">
          <w:type w:val="continuous"/>
          <w:pgSz w:w="12240" w:h="15840"/>
          <w:pgMar w:top="1060" w:right="340" w:bottom="280" w:left="340" w:header="720" w:footer="720" w:gutter="0"/>
          <w:cols w:num="2" w:space="720" w:equalWidth="0">
            <w:col w:w="3905" w:space="600"/>
            <w:col w:w="7055"/>
          </w:cols>
        </w:sectPr>
      </w:pPr>
    </w:p>
    <w:p w:rsidR="005A0DC5" w:rsidRDefault="00EE0D0E">
      <w:pPr>
        <w:pStyle w:val="BodyText"/>
        <w:numPr>
          <w:ilvl w:val="1"/>
          <w:numId w:val="2"/>
        </w:numPr>
        <w:tabs>
          <w:tab w:val="left" w:pos="1667"/>
        </w:tabs>
        <w:ind w:hanging="360"/>
      </w:pPr>
      <w:r>
        <w:rPr>
          <w:spacing w:val="-1"/>
        </w:rPr>
        <w:lastRenderedPageBreak/>
        <w:t xml:space="preserve">Getting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agree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rPr>
          <w:spacing w:val="-1"/>
        </w:rPr>
        <w:t>management/purging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been </w:t>
      </w:r>
      <w:r>
        <w:t xml:space="preserve">a </w:t>
      </w:r>
      <w:r>
        <w:rPr>
          <w:spacing w:val="-1"/>
        </w:rPr>
        <w:t>challenge</w:t>
      </w:r>
    </w:p>
    <w:p w:rsidR="005A0DC5" w:rsidRDefault="00EE0D0E">
      <w:pPr>
        <w:pStyle w:val="BodyText"/>
        <w:numPr>
          <w:ilvl w:val="2"/>
          <w:numId w:val="2"/>
        </w:numPr>
        <w:tabs>
          <w:tab w:val="left" w:pos="2387"/>
        </w:tabs>
        <w:spacing w:before="7"/>
        <w:ind w:hanging="360"/>
      </w:pPr>
      <w:r>
        <w:rPr>
          <w:spacing w:val="-1"/>
        </w:rPr>
        <w:t>Looked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partitioning strategy,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died</w:t>
      </w:r>
    </w:p>
    <w:p w:rsidR="005A0DC5" w:rsidRDefault="00EE0D0E">
      <w:pPr>
        <w:pStyle w:val="BodyText"/>
        <w:numPr>
          <w:ilvl w:val="3"/>
          <w:numId w:val="2"/>
        </w:numPr>
        <w:tabs>
          <w:tab w:val="left" w:pos="3107"/>
        </w:tabs>
        <w:ind w:hanging="360"/>
      </w:pPr>
      <w:r>
        <w:rPr>
          <w:spacing w:val="-1"/>
        </w:rPr>
        <w:t xml:space="preserve">Had </w:t>
      </w:r>
      <w:r>
        <w:t xml:space="preserve">a </w:t>
      </w:r>
      <w:r>
        <w:rPr>
          <w:spacing w:val="-1"/>
        </w:rPr>
        <w:t xml:space="preserve">strategy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didn’t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aspect when talking about</w:t>
      </w:r>
      <w:r>
        <w:rPr>
          <w:spacing w:val="1"/>
        </w:rPr>
        <w:t xml:space="preserve"> </w:t>
      </w:r>
      <w:r>
        <w:rPr>
          <w:spacing w:val="-1"/>
        </w:rPr>
        <w:t>production</w:t>
      </w:r>
    </w:p>
    <w:p w:rsidR="005A0DC5" w:rsidRDefault="00EE0D0E">
      <w:pPr>
        <w:pStyle w:val="BodyText"/>
        <w:numPr>
          <w:ilvl w:val="3"/>
          <w:numId w:val="2"/>
        </w:numPr>
        <w:tabs>
          <w:tab w:val="left" w:pos="3107"/>
        </w:tabs>
        <w:spacing w:before="15"/>
        <w:ind w:hanging="360"/>
      </w:pPr>
      <w:r>
        <w:rPr>
          <w:spacing w:val="-1"/>
        </w:rPr>
        <w:t>Concern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testing</w:t>
      </w:r>
    </w:p>
    <w:p w:rsidR="005A0DC5" w:rsidRDefault="00EE0D0E">
      <w:pPr>
        <w:pStyle w:val="BodyText"/>
        <w:numPr>
          <w:ilvl w:val="3"/>
          <w:numId w:val="2"/>
        </w:numPr>
        <w:tabs>
          <w:tab w:val="left" w:pos="3108"/>
        </w:tabs>
        <w:ind w:left="3107"/>
      </w:pPr>
      <w:r>
        <w:rPr>
          <w:spacing w:val="-1"/>
        </w:rPr>
        <w:t>Technically</w:t>
      </w:r>
      <w:r>
        <w:rPr>
          <w:spacing w:val="-2"/>
        </w:rPr>
        <w:t xml:space="preserve"> </w:t>
      </w:r>
      <w:r>
        <w:rPr>
          <w:spacing w:val="-1"/>
        </w:rPr>
        <w:t>constraints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HP</w:t>
      </w:r>
      <w:r>
        <w:rPr>
          <w:spacing w:val="1"/>
        </w:rPr>
        <w:t xml:space="preserve"> </w:t>
      </w:r>
      <w:r>
        <w:rPr>
          <w:spacing w:val="-1"/>
        </w:rPr>
        <w:t>hardware</w:t>
      </w:r>
      <w:r>
        <w:rPr>
          <w:spacing w:val="1"/>
        </w:rPr>
        <w:t xml:space="preserve"> </w:t>
      </w:r>
      <w:r>
        <w:rPr>
          <w:spacing w:val="-2"/>
        </w:rPr>
        <w:t>(8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old);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would take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long time</w:t>
      </w:r>
    </w:p>
    <w:p w:rsidR="005A0DC5" w:rsidRDefault="00EE0D0E">
      <w:pPr>
        <w:pStyle w:val="BodyText"/>
        <w:tabs>
          <w:tab w:val="left" w:pos="3827"/>
        </w:tabs>
        <w:ind w:left="3466" w:firstLine="0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ab/>
      </w:r>
      <w:r>
        <w:rPr>
          <w:spacing w:val="-1"/>
        </w:rPr>
        <w:t>ESI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operating </w:t>
      </w:r>
      <w:r>
        <w:t>8</w:t>
      </w:r>
      <w:r>
        <w:rPr>
          <w:spacing w:val="-1"/>
        </w:rPr>
        <w:t xml:space="preserve"> times</w:t>
      </w:r>
      <w:r>
        <w:rPr>
          <w:spacing w:val="-2"/>
        </w:rPr>
        <w:t xml:space="preserve"> </w:t>
      </w:r>
      <w:r>
        <w:rPr>
          <w:spacing w:val="-1"/>
        </w:rPr>
        <w:t>faster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hardware</w:t>
      </w:r>
      <w:r>
        <w:rPr>
          <w:spacing w:val="1"/>
        </w:rPr>
        <w:t xml:space="preserve"> </w:t>
      </w:r>
      <w:r>
        <w:rPr>
          <w:spacing w:val="-1"/>
        </w:rPr>
        <w:t>refresh</w:t>
      </w:r>
    </w:p>
    <w:p w:rsidR="005A0DC5" w:rsidRDefault="00EE0D0E">
      <w:pPr>
        <w:pStyle w:val="BodyText"/>
        <w:numPr>
          <w:ilvl w:val="1"/>
          <w:numId w:val="2"/>
        </w:numPr>
        <w:tabs>
          <w:tab w:val="left" w:pos="1668"/>
        </w:tabs>
        <w:spacing w:before="7"/>
        <w:ind w:left="1667" w:hanging="360"/>
      </w:pPr>
      <w:r>
        <w:rPr>
          <w:spacing w:val="-1"/>
        </w:rPr>
        <w:t>Consumption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disk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4"/>
        </w:rPr>
        <w:t xml:space="preserve"> </w:t>
      </w:r>
      <w:r>
        <w:rPr>
          <w:spacing w:val="-1"/>
        </w:rPr>
        <w:t>and management</w:t>
      </w:r>
    </w:p>
    <w:p w:rsidR="005A0DC5" w:rsidRDefault="00EE0D0E">
      <w:pPr>
        <w:pStyle w:val="BodyText"/>
        <w:numPr>
          <w:ilvl w:val="2"/>
          <w:numId w:val="2"/>
        </w:numPr>
        <w:tabs>
          <w:tab w:val="left" w:pos="2388"/>
        </w:tabs>
        <w:spacing w:before="5"/>
        <w:ind w:left="2387" w:hanging="360"/>
      </w:pPr>
      <w:r>
        <w:t>Not</w:t>
      </w:r>
      <w:r>
        <w:rPr>
          <w:spacing w:val="-2"/>
        </w:rPr>
        <w:t xml:space="preserve"> </w:t>
      </w:r>
      <w:r>
        <w:rPr>
          <w:spacing w:val="-1"/>
        </w:rPr>
        <w:t>worried about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footprint</w:t>
      </w:r>
      <w:r>
        <w:rPr>
          <w:spacing w:val="-2"/>
        </w:rPr>
        <w:t xml:space="preserve"> </w:t>
      </w:r>
      <w:r>
        <w:rPr>
          <w:spacing w:val="-1"/>
        </w:rPr>
        <w:t>increases</w:t>
      </w:r>
    </w:p>
    <w:p w:rsidR="005A0DC5" w:rsidRDefault="00EE0D0E">
      <w:pPr>
        <w:pStyle w:val="BodyText"/>
        <w:numPr>
          <w:ilvl w:val="3"/>
          <w:numId w:val="2"/>
        </w:numPr>
        <w:tabs>
          <w:tab w:val="left" w:pos="3108"/>
        </w:tabs>
        <w:spacing w:before="15"/>
        <w:ind w:left="3107" w:hanging="360"/>
      </w:pP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unchecked,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happened</w:t>
      </w:r>
      <w:r>
        <w:rPr>
          <w:spacing w:val="-3"/>
        </w:rPr>
        <w:t xml:space="preserve"> </w:t>
      </w:r>
      <w:r>
        <w:rPr>
          <w:spacing w:val="-2"/>
        </w:rPr>
        <w:t>again</w:t>
      </w:r>
      <w:r>
        <w:rPr>
          <w:spacing w:val="-1"/>
        </w:rPr>
        <w:t xml:space="preserve"> though</w:t>
      </w:r>
    </w:p>
    <w:p w:rsidR="005A0DC5" w:rsidRDefault="00EE0D0E">
      <w:pPr>
        <w:pStyle w:val="BodyText"/>
        <w:numPr>
          <w:ilvl w:val="1"/>
          <w:numId w:val="2"/>
        </w:numPr>
        <w:tabs>
          <w:tab w:val="left" w:pos="1668"/>
        </w:tabs>
        <w:ind w:left="1667" w:hanging="360"/>
      </w:pPr>
      <w:r>
        <w:rPr>
          <w:spacing w:val="-1"/>
        </w:rPr>
        <w:t>DBAs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reactionary versus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design process</w:t>
      </w:r>
    </w:p>
    <w:p w:rsidR="005A0DC5" w:rsidRDefault="00EE0D0E">
      <w:pPr>
        <w:pStyle w:val="BodyText"/>
        <w:numPr>
          <w:ilvl w:val="0"/>
          <w:numId w:val="2"/>
        </w:numPr>
        <w:tabs>
          <w:tab w:val="left" w:pos="948"/>
        </w:tabs>
        <w:spacing w:before="8"/>
        <w:ind w:left="947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really</w:t>
      </w:r>
      <w:r>
        <w:rPr>
          <w:spacing w:val="1"/>
        </w:rPr>
        <w:t xml:space="preserve"> </w:t>
      </w:r>
      <w:r>
        <w:rPr>
          <w:spacing w:val="-1"/>
        </w:rPr>
        <w:t>spending time</w:t>
      </w:r>
      <w:r>
        <w:rPr>
          <w:spacing w:val="1"/>
        </w:rPr>
        <w:t xml:space="preserve"> </w:t>
      </w:r>
      <w:r>
        <w:rPr>
          <w:spacing w:val="-1"/>
        </w:rPr>
        <w:t>rebuilding indexes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</w:p>
    <w:p w:rsidR="005A0DC5" w:rsidRDefault="00EE0D0E">
      <w:pPr>
        <w:pStyle w:val="BodyText"/>
        <w:numPr>
          <w:ilvl w:val="1"/>
          <w:numId w:val="2"/>
        </w:numPr>
        <w:tabs>
          <w:tab w:val="left" w:pos="1668"/>
        </w:tabs>
        <w:ind w:left="1667" w:hanging="360"/>
      </w:pPr>
      <w:r>
        <w:rPr>
          <w:spacing w:val="-1"/>
        </w:rPr>
        <w:t>Don’t</w:t>
      </w:r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r>
        <w:t xml:space="preserve">a </w:t>
      </w:r>
      <w:r>
        <w:rPr>
          <w:spacing w:val="-1"/>
        </w:rPr>
        <w:t>lot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deleting,</w:t>
      </w:r>
      <w:r>
        <w:rPr>
          <w:spacing w:val="-2"/>
        </w:rPr>
        <w:t xml:space="preserve"> </w:t>
      </w:r>
      <w:r>
        <w:rPr>
          <w:spacing w:val="-1"/>
        </w:rPr>
        <w:t>mostly inserts,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don’t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fragmentation</w:t>
      </w:r>
    </w:p>
    <w:p w:rsidR="005A0DC5" w:rsidRDefault="00EE0D0E">
      <w:pPr>
        <w:pStyle w:val="BodyText"/>
        <w:numPr>
          <w:ilvl w:val="0"/>
          <w:numId w:val="2"/>
        </w:numPr>
        <w:tabs>
          <w:tab w:val="left" w:pos="949"/>
        </w:tabs>
        <w:spacing w:before="8"/>
        <w:ind w:left="948" w:hanging="361"/>
      </w:pPr>
      <w:r>
        <w:rPr>
          <w:spacing w:val="-1"/>
        </w:rPr>
        <w:t>Partitioning</w:t>
      </w:r>
    </w:p>
    <w:p w:rsidR="005A0DC5" w:rsidRDefault="00EE0D0E">
      <w:pPr>
        <w:pStyle w:val="BodyText"/>
        <w:numPr>
          <w:ilvl w:val="1"/>
          <w:numId w:val="2"/>
        </w:numPr>
        <w:tabs>
          <w:tab w:val="left" w:pos="1669"/>
        </w:tabs>
        <w:ind w:left="1668"/>
      </w:pP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and line</w:t>
      </w:r>
      <w:r>
        <w:rPr>
          <w:spacing w:val="-2"/>
        </w:rPr>
        <w:t xml:space="preserve"> </w:t>
      </w:r>
      <w:r>
        <w:rPr>
          <w:spacing w:val="-1"/>
        </w:rPr>
        <w:t xml:space="preserve">item tables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obv</w:t>
      </w:r>
      <w:r>
        <w:rPr>
          <w:spacing w:val="-1"/>
        </w:rPr>
        <w:t>ious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2008-2009</w:t>
      </w:r>
    </w:p>
    <w:p w:rsidR="005A0DC5" w:rsidRDefault="00EE0D0E">
      <w:pPr>
        <w:pStyle w:val="BodyText"/>
        <w:numPr>
          <w:ilvl w:val="2"/>
          <w:numId w:val="2"/>
        </w:numPr>
        <w:tabs>
          <w:tab w:val="left" w:pos="2389"/>
        </w:tabs>
        <w:spacing w:before="5"/>
        <w:ind w:left="2388" w:hanging="360"/>
      </w:pPr>
      <w:r>
        <w:rPr>
          <w:spacing w:val="-1"/>
        </w:rPr>
        <w:t>Didn’t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2"/>
        </w:rPr>
        <w:t>would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would be</w:t>
      </w:r>
    </w:p>
    <w:p w:rsidR="005A0DC5" w:rsidRDefault="00EE0D0E">
      <w:pPr>
        <w:pStyle w:val="BodyText"/>
        <w:numPr>
          <w:ilvl w:val="1"/>
          <w:numId w:val="2"/>
        </w:numPr>
        <w:tabs>
          <w:tab w:val="left" w:pos="1669"/>
        </w:tabs>
        <w:spacing w:before="14"/>
        <w:ind w:left="1668" w:hanging="36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wasn’t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put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together</w:t>
      </w:r>
    </w:p>
    <w:p w:rsidR="005A0DC5" w:rsidRDefault="00EE0D0E">
      <w:pPr>
        <w:pStyle w:val="BodyText"/>
        <w:numPr>
          <w:ilvl w:val="2"/>
          <w:numId w:val="2"/>
        </w:numPr>
        <w:tabs>
          <w:tab w:val="left" w:pos="2389"/>
        </w:tabs>
        <w:spacing w:before="5"/>
        <w:ind w:left="2388" w:hanging="360"/>
      </w:pP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partition data</w:t>
      </w:r>
    </w:p>
    <w:p w:rsidR="005A0DC5" w:rsidRDefault="00EE0D0E">
      <w:pPr>
        <w:pStyle w:val="BodyText"/>
        <w:numPr>
          <w:ilvl w:val="1"/>
          <w:numId w:val="2"/>
        </w:numPr>
        <w:tabs>
          <w:tab w:val="left" w:pos="1669"/>
        </w:tabs>
        <w:spacing w:before="14"/>
        <w:ind w:left="1668" w:hanging="360"/>
      </w:pPr>
      <w:r>
        <w:rPr>
          <w:spacing w:val="-1"/>
        </w:rPr>
        <w:t>Want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rid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dead </w:t>
      </w:r>
      <w:r>
        <w:rPr>
          <w:spacing w:val="-2"/>
        </w:rPr>
        <w:t>data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don’t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partition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used by 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</w:p>
    <w:p w:rsidR="005A0DC5" w:rsidRDefault="00EE0D0E">
      <w:pPr>
        <w:pStyle w:val="BodyText"/>
        <w:numPr>
          <w:ilvl w:val="0"/>
          <w:numId w:val="2"/>
        </w:numPr>
        <w:tabs>
          <w:tab w:val="left" w:pos="949"/>
        </w:tabs>
        <w:spacing w:before="5"/>
        <w:ind w:left="948"/>
      </w:pPr>
      <w:r>
        <w:rPr>
          <w:spacing w:val="-1"/>
        </w:rPr>
        <w:t>Databases</w:t>
      </w:r>
    </w:p>
    <w:p w:rsidR="005A0DC5" w:rsidRDefault="00EE0D0E">
      <w:pPr>
        <w:pStyle w:val="BodyText"/>
        <w:numPr>
          <w:ilvl w:val="1"/>
          <w:numId w:val="2"/>
        </w:numPr>
        <w:tabs>
          <w:tab w:val="left" w:pos="1669"/>
        </w:tabs>
        <w:spacing w:before="14"/>
        <w:ind w:left="1668" w:hanging="360"/>
      </w:pPr>
      <w:r>
        <w:rPr>
          <w:spacing w:val="-1"/>
        </w:rPr>
        <w:t>90%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Solaris,</w:t>
      </w:r>
      <w:r>
        <w:t xml:space="preserve"> </w:t>
      </w:r>
      <w:r>
        <w:rPr>
          <w:spacing w:val="-1"/>
        </w:rPr>
        <w:t>Spark</w:t>
      </w:r>
    </w:p>
    <w:p w:rsidR="005A0DC5" w:rsidRDefault="00EE0D0E">
      <w:pPr>
        <w:pStyle w:val="BodyText"/>
        <w:numPr>
          <w:ilvl w:val="1"/>
          <w:numId w:val="2"/>
        </w:numPr>
        <w:tabs>
          <w:tab w:val="left" w:pos="1669"/>
        </w:tabs>
        <w:spacing w:before="5"/>
        <w:ind w:left="1668" w:hanging="360"/>
      </w:pPr>
      <w:r>
        <w:rPr>
          <w:spacing w:val="-1"/>
        </w:rPr>
        <w:t>Handful</w:t>
      </w:r>
      <w:r>
        <w:t xml:space="preserve"> of </w:t>
      </w:r>
      <w:r>
        <w:rPr>
          <w:spacing w:val="-1"/>
        </w:rPr>
        <w:t>stuff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HP</w:t>
      </w:r>
      <w:r>
        <w:rPr>
          <w:spacing w:val="1"/>
        </w:rPr>
        <w:t xml:space="preserve"> </w:t>
      </w:r>
      <w:r>
        <w:rPr>
          <w:spacing w:val="-1"/>
        </w:rPr>
        <w:t>UX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Federal</w:t>
      </w:r>
      <w:r>
        <w:rPr>
          <w:spacing w:val="-3"/>
        </w:rPr>
        <w:t xml:space="preserve"> </w:t>
      </w:r>
      <w:r>
        <w:rPr>
          <w:spacing w:val="-1"/>
        </w:rPr>
        <w:t>mostly</w:t>
      </w:r>
    </w:p>
    <w:p w:rsidR="005A0DC5" w:rsidRDefault="00EE0D0E">
      <w:pPr>
        <w:pStyle w:val="BodyText"/>
        <w:numPr>
          <w:ilvl w:val="1"/>
          <w:numId w:val="2"/>
        </w:numPr>
        <w:tabs>
          <w:tab w:val="left" w:pos="1669"/>
        </w:tabs>
        <w:spacing w:before="7"/>
        <w:ind w:left="1668" w:hanging="360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production databases</w:t>
      </w:r>
      <w:r>
        <w:t xml:space="preserve"> –</w:t>
      </w:r>
      <w:r>
        <w:rPr>
          <w:spacing w:val="-2"/>
        </w:rPr>
        <w:t xml:space="preserve"> 15</w:t>
      </w:r>
    </w:p>
    <w:p w:rsidR="005A0DC5" w:rsidRDefault="00EE0D0E">
      <w:pPr>
        <w:pStyle w:val="BodyText"/>
        <w:numPr>
          <w:ilvl w:val="2"/>
          <w:numId w:val="2"/>
        </w:numPr>
        <w:tabs>
          <w:tab w:val="left" w:pos="2389"/>
        </w:tabs>
        <w:spacing w:before="5"/>
        <w:ind w:left="2388" w:hanging="360"/>
      </w:pPr>
      <w:r>
        <w:rPr>
          <w:spacing w:val="-1"/>
        </w:rPr>
        <w:lastRenderedPageBreak/>
        <w:t>Bulk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ETS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 one</w:t>
      </w:r>
      <w:r>
        <w:rPr>
          <w:spacing w:val="1"/>
        </w:rPr>
        <w:t xml:space="preserve"> </w:t>
      </w:r>
      <w:r>
        <w:rPr>
          <w:spacing w:val="-1"/>
        </w:rPr>
        <w:t>database</w:t>
      </w:r>
    </w:p>
    <w:p w:rsidR="005A0DC5" w:rsidRDefault="00EE0D0E">
      <w:pPr>
        <w:pStyle w:val="BodyText"/>
        <w:numPr>
          <w:ilvl w:val="2"/>
          <w:numId w:val="2"/>
        </w:numPr>
        <w:tabs>
          <w:tab w:val="left" w:pos="2389"/>
        </w:tabs>
        <w:spacing w:before="14"/>
        <w:ind w:left="2388" w:hanging="360"/>
      </w:pP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rPr>
          <w:spacing w:val="-1"/>
        </w:rPr>
        <w:t>with provider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Renaissance</w:t>
      </w:r>
    </w:p>
    <w:p w:rsidR="005A0DC5" w:rsidRDefault="00EE0D0E">
      <w:pPr>
        <w:pStyle w:val="BodyText"/>
        <w:numPr>
          <w:ilvl w:val="2"/>
          <w:numId w:val="2"/>
        </w:numPr>
        <w:tabs>
          <w:tab w:val="left" w:pos="2389"/>
        </w:tabs>
        <w:ind w:left="2388" w:hanging="360"/>
      </w:pPr>
      <w:r>
        <w:rPr>
          <w:spacing w:val="-1"/>
        </w:rPr>
        <w:t>Closer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21 </w:t>
      </w:r>
      <w:r>
        <w:t xml:space="preserve">DB </w:t>
      </w:r>
      <w:r>
        <w:rPr>
          <w:spacing w:val="-1"/>
        </w:rPr>
        <w:t>in UAT,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 xml:space="preserve">DB </w:t>
      </w:r>
      <w:r>
        <w:rPr>
          <w:spacing w:val="-1"/>
        </w:rPr>
        <w:t>in Test,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DB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Dev</w:t>
      </w:r>
    </w:p>
    <w:p w:rsidR="005A0DC5" w:rsidRDefault="00EE0D0E">
      <w:pPr>
        <w:pStyle w:val="BodyText"/>
        <w:numPr>
          <w:ilvl w:val="0"/>
          <w:numId w:val="2"/>
        </w:numPr>
        <w:tabs>
          <w:tab w:val="left" w:pos="949"/>
        </w:tabs>
        <w:spacing w:before="15"/>
        <w:ind w:left="948"/>
      </w:pP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rPr>
          <w:spacing w:val="-1"/>
        </w:rPr>
        <w:t>patches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twice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year</w:t>
      </w:r>
    </w:p>
    <w:p w:rsidR="005A0DC5" w:rsidRDefault="00EE0D0E">
      <w:pPr>
        <w:spacing w:before="92"/>
        <w:ind w:right="1096"/>
        <w:jc w:val="right"/>
        <w:rPr>
          <w:rFonts w:ascii="Calibri" w:eastAsia="Calibri" w:hAnsi="Calibri" w:cs="Calibri"/>
        </w:rPr>
      </w:pPr>
      <w:r>
        <w:pict>
          <v:group id="_x0000_s1027" style="position:absolute;left:0;text-align:left;margin-left:22.05pt;margin-top:-414.7pt;width:567.85pt;height:417.35pt;z-index:-7336;mso-position-horizontal-relative:page" coordorigin="441,-8294" coordsize="11357,8347">
            <v:group id="_x0000_s1042" style="position:absolute;left:11678;top:-8283;width:104;height:245" coordorigin="11678,-8283" coordsize="104,245">
              <v:shape id="_x0000_s1043" style="position:absolute;left:11678;top:-8283;width:104;height:245" coordorigin="11678,-8283" coordsize="104,245" path="m11678,-8039r104,l11782,-8283r-104,l11678,-8039xe" fillcolor="#124867" stroked="f">
                <v:path arrowok="t"/>
              </v:shape>
            </v:group>
            <v:group id="_x0000_s1040" style="position:absolute;left:458;top:-8283;width:104;height:245" coordorigin="458,-8283" coordsize="104,245">
              <v:shape id="_x0000_s1041" style="position:absolute;left:458;top:-8283;width:104;height:245" coordorigin="458,-8283" coordsize="104,245" path="m458,-8039r104,l562,-8283r-104,l458,-8039xe" fillcolor="#124867" stroked="f">
                <v:path arrowok="t"/>
              </v:shape>
            </v:group>
            <v:group id="_x0000_s1038" style="position:absolute;left:562;top:-8283;width:11117;height:245" coordorigin="562,-8283" coordsize="11117,245">
              <v:shape id="_x0000_s1039" style="position:absolute;left:562;top:-8283;width:11117;height:245" coordorigin="562,-8283" coordsize="11117,245" path="m562,-8039r11116,l11678,-8283r-11116,l562,-8039xe" fillcolor="#124867" stroked="f">
                <v:path arrowok="t"/>
              </v:shape>
            </v:group>
            <v:group id="_x0000_s1036" style="position:absolute;left:446;top:-8288;width:11345;height:2" coordorigin="446,-8288" coordsize="11345,2">
              <v:shape id="_x0000_s1037" style="position:absolute;left:446;top:-8288;width:11345;height:2" coordorigin="446,-8288" coordsize="11345,0" path="m446,-8288r11345,e" filled="f" strokeweight=".58pt">
                <v:path arrowok="t"/>
              </v:shape>
            </v:group>
            <v:group id="_x0000_s1034" style="position:absolute;left:451;top:-8283;width:2;height:8326" coordorigin="451,-8283" coordsize="2,8326">
              <v:shape id="_x0000_s1035" style="position:absolute;left:451;top:-8283;width:2;height:8326" coordorigin="451,-8283" coordsize="0,8326" path="m451,-8283r,8325e" filled="f" strokeweight=".58pt">
                <v:path arrowok="t"/>
              </v:shape>
            </v:group>
            <v:group id="_x0000_s1032" style="position:absolute;left:11786;top:-8283;width:2;height:8326" coordorigin="11786,-8283" coordsize="2,8326">
              <v:shape id="_x0000_s1033" style="position:absolute;left:11786;top:-8283;width:2;height:8326" coordorigin="11786,-8283" coordsize="0,8326" path="m11786,-8283r,8325e" filled="f" strokeweight=".20497mm">
                <v:path arrowok="t"/>
              </v:shape>
            </v:group>
            <v:group id="_x0000_s1030" style="position:absolute;left:456;top:-8034;width:11326;height:2" coordorigin="456,-8034" coordsize="11326,2">
              <v:shape id="_x0000_s1031" style="position:absolute;left:456;top:-8034;width:11326;height:2" coordorigin="456,-8034" coordsize="11326,0" path="m456,-8034r11326,e" filled="f" strokeweight=".58pt">
                <v:path arrowok="t"/>
              </v:shape>
            </v:group>
            <v:group id="_x0000_s1028" style="position:absolute;left:446;top:47;width:11345;height:2" coordorigin="446,47" coordsize="11345,2">
              <v:shape id="_x0000_s1029" style="position:absolute;left:446;top:47;width:11345;height:2" coordorigin="446,47" coordsize="11345,0" path="m446,47r11345,e" filled="f" strokeweight=".20497mm">
                <v:path arrowok="t"/>
              </v:shape>
            </v:group>
            <w10:wrap anchorx="page"/>
          </v:group>
        </w:pict>
      </w: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2</w:t>
      </w:r>
    </w:p>
    <w:p w:rsidR="005A0DC5" w:rsidRDefault="005A0DC5">
      <w:pPr>
        <w:jc w:val="right"/>
        <w:rPr>
          <w:rFonts w:ascii="Calibri" w:eastAsia="Calibri" w:hAnsi="Calibri" w:cs="Calibri"/>
        </w:rPr>
        <w:sectPr w:rsidR="005A0DC5">
          <w:type w:val="continuous"/>
          <w:pgSz w:w="12240" w:h="15840"/>
          <w:pgMar w:top="1060" w:right="340" w:bottom="280" w:left="340" w:header="720" w:footer="720" w:gutter="0"/>
          <w:cols w:space="720"/>
        </w:sect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5A0DC5" w:rsidRDefault="00EE0D0E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6" type="#_x0000_t202" style="width:566.8pt;height:321.2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5A0DC5" w:rsidRDefault="00EE0D0E">
                  <w:pPr>
                    <w:tabs>
                      <w:tab w:val="left" w:pos="1549"/>
                    </w:tabs>
                    <w:spacing w:before="24"/>
                    <w:ind w:left="1189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ourier New" w:eastAsia="Courier New" w:hAnsi="Courier New" w:cs="Courier New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 w:cs="Courier New"/>
                    </w:rPr>
                    <w:tab/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Don’t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have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regular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patching strategy</w:t>
                  </w:r>
                </w:p>
                <w:p w:rsidR="005A0DC5" w:rsidRDefault="00EE0D0E">
                  <w:pPr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spacing w:before="8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Application code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migration</w:t>
                  </w:r>
                </w:p>
                <w:p w:rsidR="005A0DC5" w:rsidRDefault="00EE0D0E">
                  <w:pPr>
                    <w:numPr>
                      <w:ilvl w:val="1"/>
                      <w:numId w:val="1"/>
                    </w:numPr>
                    <w:tabs>
                      <w:tab w:val="left" w:pos="1550"/>
                    </w:tabs>
                    <w:spacing w:before="12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Dev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-&gt;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Test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-&gt;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UAT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-&gt;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production</w:t>
                  </w:r>
                </w:p>
                <w:p w:rsidR="005A0DC5" w:rsidRDefault="00EE0D0E">
                  <w:pPr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spacing w:before="8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Stored procedures,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schemas,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Code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value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updates</w:t>
                  </w:r>
                </w:p>
                <w:p w:rsidR="005A0DC5" w:rsidRDefault="00EE0D0E">
                  <w:pPr>
                    <w:numPr>
                      <w:ilvl w:val="1"/>
                      <w:numId w:val="1"/>
                    </w:numPr>
                    <w:tabs>
                      <w:tab w:val="left" w:pos="1550"/>
                    </w:tabs>
                    <w:spacing w:before="12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ETS –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DDL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and store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procedures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done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build weekend;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manual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process</w:t>
                  </w:r>
                </w:p>
                <w:p w:rsidR="005A0DC5" w:rsidRDefault="00EE0D0E">
                  <w:pPr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spacing w:before="5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How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</w:rPr>
                    <w:t>do</w:t>
                  </w:r>
                  <w:r>
                    <w:rPr>
                      <w:rFonts w:ascii="Calibri"/>
                      <w:spacing w:val="-1"/>
                    </w:rPr>
                    <w:t xml:space="preserve"> DBAs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share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data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internally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between applications</w:t>
                  </w:r>
                </w:p>
                <w:p w:rsidR="005A0DC5" w:rsidRDefault="00EE0D0E">
                  <w:pPr>
                    <w:numPr>
                      <w:ilvl w:val="1"/>
                      <w:numId w:val="1"/>
                    </w:numPr>
                    <w:tabs>
                      <w:tab w:val="left" w:pos="1550"/>
                    </w:tabs>
                    <w:spacing w:before="14"/>
                    <w:ind w:left="155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Application code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lives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in Java</w:t>
                  </w:r>
                </w:p>
                <w:p w:rsidR="005A0DC5" w:rsidRDefault="00EE0D0E">
                  <w:pPr>
                    <w:numPr>
                      <w:ilvl w:val="1"/>
                      <w:numId w:val="1"/>
                    </w:numPr>
                    <w:tabs>
                      <w:tab w:val="left" w:pos="1550"/>
                    </w:tabs>
                    <w:spacing w:before="5"/>
                    <w:ind w:left="155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Java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code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will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request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data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 xml:space="preserve">from </w:t>
                  </w:r>
                  <w:r>
                    <w:rPr>
                      <w:rFonts w:ascii="Calibri"/>
                    </w:rPr>
                    <w:t>DW</w:t>
                  </w:r>
                </w:p>
                <w:p w:rsidR="005A0DC5" w:rsidRDefault="00EE0D0E">
                  <w:pPr>
                    <w:numPr>
                      <w:ilvl w:val="0"/>
                      <w:numId w:val="1"/>
                    </w:numPr>
                    <w:tabs>
                      <w:tab w:val="left" w:pos="831"/>
                    </w:tabs>
                    <w:spacing w:before="8"/>
                    <w:ind w:left="830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Additional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opportunities</w:t>
                  </w:r>
                </w:p>
                <w:p w:rsidR="005A0DC5" w:rsidRDefault="00EE0D0E">
                  <w:pPr>
                    <w:numPr>
                      <w:ilvl w:val="1"/>
                      <w:numId w:val="1"/>
                    </w:numPr>
                    <w:tabs>
                      <w:tab w:val="left" w:pos="1551"/>
                    </w:tabs>
                    <w:spacing w:before="12"/>
                    <w:ind w:left="1550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Reporting database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(CDC)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</w:rPr>
                    <w:t>is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currently manual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and will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be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automated next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year</w:t>
                  </w:r>
                </w:p>
                <w:p w:rsidR="005A0DC5" w:rsidRDefault="00EE0D0E">
                  <w:pPr>
                    <w:numPr>
                      <w:ilvl w:val="1"/>
                      <w:numId w:val="1"/>
                    </w:numPr>
                    <w:tabs>
                      <w:tab w:val="left" w:pos="1551"/>
                    </w:tabs>
                    <w:spacing w:before="7"/>
                    <w:ind w:left="1550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Shrinking the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database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size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Claim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PR2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has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growth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by </w:t>
                  </w:r>
                  <w:r>
                    <w:rPr>
                      <w:rFonts w:ascii="Calibri" w:eastAsia="Calibri" w:hAnsi="Calibri" w:cs="Calibri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TB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in the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last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months</w:t>
                  </w:r>
                </w:p>
                <w:p w:rsidR="005A0DC5" w:rsidRDefault="00EE0D0E">
                  <w:pPr>
                    <w:numPr>
                      <w:ilvl w:val="2"/>
                      <w:numId w:val="1"/>
                    </w:numPr>
                    <w:tabs>
                      <w:tab w:val="left" w:pos="2271"/>
                    </w:tabs>
                    <w:spacing w:before="5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Added 100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TB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with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hardware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refresh</w:t>
                  </w:r>
                </w:p>
                <w:p w:rsidR="005A0DC5" w:rsidRDefault="00EE0D0E">
                  <w:pPr>
                    <w:numPr>
                      <w:ilvl w:val="2"/>
                      <w:numId w:val="1"/>
                    </w:numPr>
                    <w:tabs>
                      <w:tab w:val="left" w:pos="2271"/>
                    </w:tabs>
                    <w:spacing w:before="14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Add 100MM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records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a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month</w:t>
                  </w:r>
                </w:p>
                <w:p w:rsidR="005A0DC5" w:rsidRDefault="00EE0D0E">
                  <w:pPr>
                    <w:numPr>
                      <w:ilvl w:val="1"/>
                      <w:numId w:val="1"/>
                    </w:numPr>
                    <w:tabs>
                      <w:tab w:val="left" w:pos="1551"/>
                    </w:tabs>
                    <w:spacing w:before="12"/>
                    <w:ind w:left="1550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File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and table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organization</w:t>
                  </w:r>
                </w:p>
                <w:p w:rsidR="005A0DC5" w:rsidRDefault="00EE0D0E">
                  <w:pPr>
                    <w:numPr>
                      <w:ilvl w:val="2"/>
                      <w:numId w:val="1"/>
                    </w:numPr>
                    <w:tabs>
                      <w:tab w:val="left" w:pos="2271"/>
                    </w:tabs>
                    <w:spacing w:before="7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Use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all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small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files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now</w:t>
                  </w:r>
                </w:p>
                <w:p w:rsidR="005A0DC5" w:rsidRDefault="00EE0D0E">
                  <w:pPr>
                    <w:numPr>
                      <w:ilvl w:val="2"/>
                      <w:numId w:val="1"/>
                    </w:numPr>
                    <w:tabs>
                      <w:tab w:val="left" w:pos="2271"/>
                    </w:tabs>
                    <w:spacing w:before="12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Tables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will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need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to</w:t>
                  </w:r>
                  <w:r>
                    <w:rPr>
                      <w:rFonts w:ascii="Calibri"/>
                      <w:spacing w:val="-1"/>
                    </w:rPr>
                    <w:t xml:space="preserve"> be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reorganize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when data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is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purged</w:t>
                  </w:r>
                </w:p>
                <w:p w:rsidR="005A0DC5" w:rsidRDefault="00EE0D0E">
                  <w:pPr>
                    <w:numPr>
                      <w:ilvl w:val="2"/>
                      <w:numId w:val="1"/>
                    </w:numPr>
                    <w:tabs>
                      <w:tab w:val="left" w:pos="2271"/>
                    </w:tabs>
                    <w:spacing w:before="14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Talking about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the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physical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storage</w:t>
                  </w:r>
                </w:p>
                <w:p w:rsidR="005A0DC5" w:rsidRDefault="00EE0D0E">
                  <w:pPr>
                    <w:numPr>
                      <w:ilvl w:val="1"/>
                      <w:numId w:val="1"/>
                    </w:numPr>
                    <w:tabs>
                      <w:tab w:val="left" w:pos="1551"/>
                    </w:tabs>
                    <w:spacing w:before="12"/>
                    <w:ind w:left="1550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Backup and recovery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strategy</w:t>
                  </w:r>
                </w:p>
                <w:p w:rsidR="005A0DC5" w:rsidRDefault="00EE0D0E">
                  <w:pPr>
                    <w:numPr>
                      <w:ilvl w:val="2"/>
                      <w:numId w:val="1"/>
                    </w:numPr>
                    <w:tabs>
                      <w:tab w:val="left" w:pos="2271"/>
                    </w:tabs>
                    <w:spacing w:before="7"/>
                    <w:ind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Don’t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have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great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place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for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full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image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copies</w:t>
                  </w:r>
                </w:p>
                <w:p w:rsidR="005A0DC5" w:rsidRDefault="00EE0D0E">
                  <w:pPr>
                    <w:numPr>
                      <w:ilvl w:val="1"/>
                      <w:numId w:val="1"/>
                    </w:numPr>
                    <w:tabs>
                      <w:tab w:val="left" w:pos="1551"/>
                    </w:tabs>
                    <w:spacing w:before="12"/>
                    <w:ind w:left="1550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Multi-tendency</w:t>
                  </w:r>
                </w:p>
              </w:txbxContent>
            </v:textbox>
          </v:shape>
        </w:pict>
      </w: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5A0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0DC5" w:rsidRDefault="00EE0D0E">
      <w:pPr>
        <w:spacing w:before="182"/>
        <w:ind w:right="1096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2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2</w:t>
      </w:r>
    </w:p>
    <w:sectPr w:rsidR="005A0DC5">
      <w:pgSz w:w="12240" w:h="15840"/>
      <w:pgMar w:top="1060" w:right="340" w:bottom="280" w:left="34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0E" w:rsidRDefault="00EE0D0E">
      <w:r>
        <w:separator/>
      </w:r>
    </w:p>
  </w:endnote>
  <w:endnote w:type="continuationSeparator" w:id="0">
    <w:p w:rsidR="00EE0D0E" w:rsidRDefault="00EE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0E" w:rsidRDefault="00EE0D0E">
      <w:r>
        <w:separator/>
      </w:r>
    </w:p>
  </w:footnote>
  <w:footnote w:type="continuationSeparator" w:id="0">
    <w:p w:rsidR="00EE0D0E" w:rsidRDefault="00EE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C5" w:rsidRDefault="008A641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5239385</wp:posOffset>
          </wp:positionH>
          <wp:positionV relativeFrom="page">
            <wp:posOffset>274320</wp:posOffset>
          </wp:positionV>
          <wp:extent cx="1609090" cy="4006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E35"/>
    <w:multiLevelType w:val="hybridMultilevel"/>
    <w:tmpl w:val="1D3626B6"/>
    <w:lvl w:ilvl="0" w:tplc="653E8152">
      <w:start w:val="1"/>
      <w:numFmt w:val="bullet"/>
      <w:lvlText w:val=""/>
      <w:lvlJc w:val="left"/>
      <w:pPr>
        <w:ind w:left="946" w:hanging="360"/>
      </w:pPr>
      <w:rPr>
        <w:rFonts w:ascii="Symbol" w:eastAsia="Symbol" w:hAnsi="Symbol" w:hint="default"/>
        <w:sz w:val="22"/>
        <w:szCs w:val="22"/>
      </w:rPr>
    </w:lvl>
    <w:lvl w:ilvl="1" w:tplc="94AE4548">
      <w:start w:val="1"/>
      <w:numFmt w:val="bullet"/>
      <w:lvlText w:val="o"/>
      <w:lvlJc w:val="left"/>
      <w:pPr>
        <w:ind w:left="1666" w:hanging="361"/>
      </w:pPr>
      <w:rPr>
        <w:rFonts w:ascii="Courier New" w:eastAsia="Courier New" w:hAnsi="Courier New" w:hint="default"/>
        <w:sz w:val="22"/>
        <w:szCs w:val="22"/>
      </w:rPr>
    </w:lvl>
    <w:lvl w:ilvl="2" w:tplc="5602104A">
      <w:start w:val="1"/>
      <w:numFmt w:val="bullet"/>
      <w:lvlText w:val=""/>
      <w:lvlJc w:val="left"/>
      <w:pPr>
        <w:ind w:left="2386" w:hanging="361"/>
      </w:pPr>
      <w:rPr>
        <w:rFonts w:ascii="Wingdings" w:eastAsia="Wingdings" w:hAnsi="Wingdings" w:hint="default"/>
        <w:sz w:val="22"/>
        <w:szCs w:val="22"/>
      </w:rPr>
    </w:lvl>
    <w:lvl w:ilvl="3" w:tplc="5208852E">
      <w:start w:val="1"/>
      <w:numFmt w:val="bullet"/>
      <w:lvlText w:val=""/>
      <w:lvlJc w:val="left"/>
      <w:pPr>
        <w:ind w:left="3106" w:hanging="361"/>
      </w:pPr>
      <w:rPr>
        <w:rFonts w:ascii="Symbol" w:eastAsia="Symbol" w:hAnsi="Symbol" w:hint="default"/>
        <w:sz w:val="22"/>
        <w:szCs w:val="22"/>
      </w:rPr>
    </w:lvl>
    <w:lvl w:ilvl="4" w:tplc="9C3AE044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5" w:tplc="14545D1C">
      <w:start w:val="1"/>
      <w:numFmt w:val="bullet"/>
      <w:lvlText w:val="•"/>
      <w:lvlJc w:val="left"/>
      <w:pPr>
        <w:ind w:left="2386" w:hanging="361"/>
      </w:pPr>
      <w:rPr>
        <w:rFonts w:hint="default"/>
      </w:rPr>
    </w:lvl>
    <w:lvl w:ilvl="6" w:tplc="682AA22E">
      <w:start w:val="1"/>
      <w:numFmt w:val="bullet"/>
      <w:lvlText w:val="•"/>
      <w:lvlJc w:val="left"/>
      <w:pPr>
        <w:ind w:left="2387" w:hanging="361"/>
      </w:pPr>
      <w:rPr>
        <w:rFonts w:hint="default"/>
      </w:rPr>
    </w:lvl>
    <w:lvl w:ilvl="7" w:tplc="5FF49F0A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8" w:tplc="B3BE1F1C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</w:abstractNum>
  <w:abstractNum w:abstractNumId="1" w15:restartNumberingAfterBreak="0">
    <w:nsid w:val="347123DD"/>
    <w:multiLevelType w:val="hybridMultilevel"/>
    <w:tmpl w:val="2D56AD00"/>
    <w:lvl w:ilvl="0" w:tplc="805A6F94">
      <w:start w:val="1"/>
      <w:numFmt w:val="bullet"/>
      <w:lvlText w:val=""/>
      <w:lvlJc w:val="left"/>
      <w:pPr>
        <w:ind w:left="829" w:hanging="361"/>
      </w:pPr>
      <w:rPr>
        <w:rFonts w:ascii="Symbol" w:eastAsia="Symbol" w:hAnsi="Symbol" w:hint="default"/>
        <w:sz w:val="22"/>
        <w:szCs w:val="22"/>
      </w:rPr>
    </w:lvl>
    <w:lvl w:ilvl="1" w:tplc="1DDA8182">
      <w:start w:val="1"/>
      <w:numFmt w:val="bullet"/>
      <w:lvlText w:val="o"/>
      <w:lvlJc w:val="left"/>
      <w:pPr>
        <w:ind w:left="1549" w:hanging="361"/>
      </w:pPr>
      <w:rPr>
        <w:rFonts w:ascii="Courier New" w:eastAsia="Courier New" w:hAnsi="Courier New" w:hint="default"/>
        <w:sz w:val="22"/>
        <w:szCs w:val="22"/>
      </w:rPr>
    </w:lvl>
    <w:lvl w:ilvl="2" w:tplc="D304CDAA">
      <w:start w:val="1"/>
      <w:numFmt w:val="bullet"/>
      <w:lvlText w:val=""/>
      <w:lvlJc w:val="left"/>
      <w:pPr>
        <w:ind w:left="2270" w:hanging="361"/>
      </w:pPr>
      <w:rPr>
        <w:rFonts w:ascii="Wingdings" w:eastAsia="Wingdings" w:hAnsi="Wingdings" w:hint="default"/>
        <w:sz w:val="22"/>
        <w:szCs w:val="22"/>
      </w:rPr>
    </w:lvl>
    <w:lvl w:ilvl="3" w:tplc="8EB089F6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4" w:tplc="3884A590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5" w:tplc="334EA404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6" w:tplc="BAB2B5EA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7" w:tplc="5666E58E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8" w:tplc="3EE8B9AA">
      <w:start w:val="1"/>
      <w:numFmt w:val="bullet"/>
      <w:lvlText w:val="•"/>
      <w:lvlJc w:val="left"/>
      <w:pPr>
        <w:ind w:left="5288" w:hanging="361"/>
      </w:pPr>
      <w:rPr>
        <w:rFonts w:hint="default"/>
      </w:rPr>
    </w:lvl>
  </w:abstractNum>
  <w:abstractNum w:abstractNumId="2" w15:restartNumberingAfterBreak="0">
    <w:nsid w:val="797131FF"/>
    <w:multiLevelType w:val="hybridMultilevel"/>
    <w:tmpl w:val="74FC86AE"/>
    <w:lvl w:ilvl="0" w:tplc="4CE2D900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1" w:tplc="60E6AD20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2" w:tplc="2954010E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3" w:tplc="E2CC65B2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D2E096C0">
      <w:start w:val="1"/>
      <w:numFmt w:val="bullet"/>
      <w:lvlText w:val="•"/>
      <w:lvlJc w:val="left"/>
      <w:pPr>
        <w:ind w:left="4931" w:hanging="360"/>
      </w:pPr>
      <w:rPr>
        <w:rFonts w:hint="default"/>
      </w:rPr>
    </w:lvl>
    <w:lvl w:ilvl="5" w:tplc="DBA034EC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6" w:tplc="CED090D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C5F26652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  <w:lvl w:ilvl="8" w:tplc="C464DDAE">
      <w:start w:val="1"/>
      <w:numFmt w:val="bullet"/>
      <w:lvlText w:val="•"/>
      <w:lvlJc w:val="left"/>
      <w:pPr>
        <w:ind w:left="90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0DC5"/>
    <w:rsid w:val="005A0DC5"/>
    <w:rsid w:val="008A641F"/>
    <w:rsid w:val="00E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F4743-C4C4-49DB-98AF-80F17828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66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dikamath@deloitte.com</dc:creator>
  <cp:lastModifiedBy>Freeman, Edwin</cp:lastModifiedBy>
  <cp:revision>2</cp:revision>
  <dcterms:created xsi:type="dcterms:W3CDTF">2015-12-20T20:18:00Z</dcterms:created>
  <dcterms:modified xsi:type="dcterms:W3CDTF">2015-12-21T01:24:00Z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2015-12-21T00:00:00Z</vt:filetime>
  </property>
</Properties>
</file>