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CB" w:rsidRPr="001356CB" w:rsidRDefault="001356CB" w:rsidP="001356C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356CB">
        <w:rPr>
          <w:rFonts w:ascii="Times New Roman" w:hAnsi="Times New Roman" w:cs="Times New Roman"/>
          <w:b/>
          <w:sz w:val="24"/>
          <w:szCs w:val="24"/>
        </w:rPr>
        <w:t xml:space="preserve">Background Information for Acme Mexico City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Acme Home Improvements, Inc. was founded in 1982 in Raleigh, North Carolina,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USA. By </w:t>
      </w:r>
      <w:proofErr w:type="spellStart"/>
      <w:r w:rsidRPr="001356CB">
        <w:rPr>
          <w:rFonts w:ascii="Times New Roman" w:hAnsi="Times New Roman" w:cs="Times New Roman"/>
          <w:sz w:val="24"/>
          <w:szCs w:val="24"/>
        </w:rPr>
        <w:t>mid 2015</w:t>
      </w:r>
      <w:proofErr w:type="spellEnd"/>
      <w:r w:rsidRPr="001356CB">
        <w:rPr>
          <w:rFonts w:ascii="Times New Roman" w:hAnsi="Times New Roman" w:cs="Times New Roman"/>
          <w:sz w:val="24"/>
          <w:szCs w:val="24"/>
        </w:rPr>
        <w:t xml:space="preserve">, the company had 125 stores along the US East Coast from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Florida to Maine. Its annual sales are currently ~$5,400,000,000 with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$280,000,000 net income. The average store is about 100,000 square feet with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C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356CB">
        <w:rPr>
          <w:rFonts w:ascii="Times New Roman" w:hAnsi="Times New Roman" w:cs="Times New Roman"/>
          <w:sz w:val="24"/>
          <w:szCs w:val="24"/>
        </w:rPr>
        <w:t xml:space="preserve"> additional 10,000 square feet of outside garden center. The stores typically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CB">
        <w:rPr>
          <w:rFonts w:ascii="Times New Roman" w:hAnsi="Times New Roman" w:cs="Times New Roman"/>
          <w:sz w:val="24"/>
          <w:szCs w:val="24"/>
        </w:rPr>
        <w:t>carry</w:t>
      </w:r>
      <w:proofErr w:type="gramEnd"/>
      <w:r w:rsidRPr="001356CB">
        <w:rPr>
          <w:rFonts w:ascii="Times New Roman" w:hAnsi="Times New Roman" w:cs="Times New Roman"/>
          <w:sz w:val="24"/>
          <w:szCs w:val="24"/>
        </w:rPr>
        <w:t xml:space="preserve"> 40,000 different products from 5,000 vendors worldwide. Major US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CB">
        <w:rPr>
          <w:rFonts w:ascii="Times New Roman" w:hAnsi="Times New Roman" w:cs="Times New Roman"/>
          <w:sz w:val="24"/>
          <w:szCs w:val="24"/>
        </w:rPr>
        <w:t>competitors</w:t>
      </w:r>
      <w:proofErr w:type="gramEnd"/>
      <w:r w:rsidRPr="001356CB">
        <w:rPr>
          <w:rFonts w:ascii="Times New Roman" w:hAnsi="Times New Roman" w:cs="Times New Roman"/>
          <w:sz w:val="24"/>
          <w:szCs w:val="24"/>
        </w:rPr>
        <w:t xml:space="preserve"> include Ace, Home Depot, Lowe's, and </w:t>
      </w:r>
      <w:proofErr w:type="spellStart"/>
      <w:r w:rsidRPr="001356CB">
        <w:rPr>
          <w:rFonts w:ascii="Times New Roman" w:hAnsi="Times New Roman" w:cs="Times New Roman"/>
          <w:sz w:val="24"/>
          <w:szCs w:val="24"/>
        </w:rPr>
        <w:t>TruValue</w:t>
      </w:r>
      <w:proofErr w:type="spellEnd"/>
      <w:r w:rsidRPr="001356CB">
        <w:rPr>
          <w:rFonts w:ascii="Times New Roman" w:hAnsi="Times New Roman" w:cs="Times New Roman"/>
          <w:sz w:val="24"/>
          <w:szCs w:val="24"/>
        </w:rPr>
        <w:t xml:space="preserve">. All four operate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CB">
        <w:rPr>
          <w:rFonts w:ascii="Times New Roman" w:hAnsi="Times New Roman" w:cs="Times New Roman"/>
          <w:sz w:val="24"/>
          <w:szCs w:val="24"/>
        </w:rPr>
        <w:t>already</w:t>
      </w:r>
      <w:proofErr w:type="gramEnd"/>
      <w:r w:rsidRPr="001356CB">
        <w:rPr>
          <w:rFonts w:ascii="Times New Roman" w:hAnsi="Times New Roman" w:cs="Times New Roman"/>
          <w:sz w:val="24"/>
          <w:szCs w:val="24"/>
        </w:rPr>
        <w:t xml:space="preserve"> in Mexico.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</w:p>
    <w:p w:rsidR="001356CB" w:rsidRPr="001356CB" w:rsidRDefault="001356CB" w:rsidP="001356CB">
      <w:pPr>
        <w:rPr>
          <w:rFonts w:ascii="Times New Roman" w:hAnsi="Times New Roman" w:cs="Times New Roman"/>
          <w:b/>
          <w:sz w:val="24"/>
          <w:szCs w:val="24"/>
        </w:rPr>
      </w:pPr>
      <w:r w:rsidRPr="001356CB">
        <w:rPr>
          <w:rFonts w:ascii="Times New Roman" w:hAnsi="Times New Roman" w:cs="Times New Roman"/>
          <w:b/>
          <w:sz w:val="24"/>
          <w:szCs w:val="24"/>
        </w:rPr>
        <w:t>Scenario: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Acme de México has purchased a site on which it intends to build and open a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CB">
        <w:rPr>
          <w:rFonts w:ascii="Times New Roman" w:hAnsi="Times New Roman" w:cs="Times New Roman"/>
          <w:sz w:val="24"/>
          <w:szCs w:val="24"/>
        </w:rPr>
        <w:t>new</w:t>
      </w:r>
      <w:proofErr w:type="gramEnd"/>
      <w:r w:rsidRPr="001356CB">
        <w:rPr>
          <w:rFonts w:ascii="Times New Roman" w:hAnsi="Times New Roman" w:cs="Times New Roman"/>
          <w:sz w:val="24"/>
          <w:szCs w:val="24"/>
        </w:rPr>
        <w:t xml:space="preserve"> store in Mexico City [Acme Mexico City (AMC)]. The store will have the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Acme average 100,000 square feet of indoor space and 10,000 square feet of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CB">
        <w:rPr>
          <w:rFonts w:ascii="Times New Roman" w:hAnsi="Times New Roman" w:cs="Times New Roman"/>
          <w:sz w:val="24"/>
          <w:szCs w:val="24"/>
        </w:rPr>
        <w:t>exterior</w:t>
      </w:r>
      <w:proofErr w:type="gramEnd"/>
      <w:r w:rsidRPr="001356CB">
        <w:rPr>
          <w:rFonts w:ascii="Times New Roman" w:hAnsi="Times New Roman" w:cs="Times New Roman"/>
          <w:sz w:val="24"/>
          <w:szCs w:val="24"/>
        </w:rPr>
        <w:t xml:space="preserve"> space for garden products. In addition, a two-story parking garage will be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CB">
        <w:rPr>
          <w:rFonts w:ascii="Times New Roman" w:hAnsi="Times New Roman" w:cs="Times New Roman"/>
          <w:sz w:val="24"/>
          <w:szCs w:val="24"/>
        </w:rPr>
        <w:t>built</w:t>
      </w:r>
      <w:proofErr w:type="gramEnd"/>
      <w:r w:rsidRPr="001356CB">
        <w:rPr>
          <w:rFonts w:ascii="Times New Roman" w:hAnsi="Times New Roman" w:cs="Times New Roman"/>
          <w:sz w:val="24"/>
          <w:szCs w:val="24"/>
        </w:rPr>
        <w:t xml:space="preserve"> directly adjacent to the store. It is desired that the project should take no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CB">
        <w:rPr>
          <w:rFonts w:ascii="Times New Roman" w:hAnsi="Times New Roman" w:cs="Times New Roman"/>
          <w:sz w:val="24"/>
          <w:szCs w:val="24"/>
        </w:rPr>
        <w:t>longer</w:t>
      </w:r>
      <w:proofErr w:type="gramEnd"/>
      <w:r w:rsidRPr="001356CB">
        <w:rPr>
          <w:rFonts w:ascii="Times New Roman" w:hAnsi="Times New Roman" w:cs="Times New Roman"/>
          <w:sz w:val="24"/>
          <w:szCs w:val="24"/>
        </w:rPr>
        <w:t xml:space="preserve"> than12 months. The store construction and opening processes include at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356CB">
        <w:rPr>
          <w:rFonts w:ascii="Times New Roman" w:hAnsi="Times New Roman" w:cs="Times New Roman"/>
          <w:sz w:val="24"/>
          <w:szCs w:val="24"/>
        </w:rPr>
        <w:t>least</w:t>
      </w:r>
      <w:proofErr w:type="gramEnd"/>
      <w:r w:rsidRPr="001356CB">
        <w:rPr>
          <w:rFonts w:ascii="Times New Roman" w:hAnsi="Times New Roman" w:cs="Times New Roman"/>
          <w:sz w:val="24"/>
          <w:szCs w:val="24"/>
        </w:rPr>
        <w:t xml:space="preserve"> eight major activities.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1. Obtain required licenses and permits.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2. Prepare the site and lay the foundation.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3. Build the walls, floor, and roof of the structure.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4. Install electrical and plumbing fixtures.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5. Finish interior and stock inventory.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6. Build the garage. </w:t>
      </w:r>
    </w:p>
    <w:p w:rsidR="001356CB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 xml:space="preserve">7. Complete all paving and landscaping. </w:t>
      </w:r>
    </w:p>
    <w:p w:rsidR="006C6922" w:rsidRPr="001356CB" w:rsidRDefault="001356CB" w:rsidP="001356CB">
      <w:pPr>
        <w:rPr>
          <w:rFonts w:ascii="Times New Roman" w:hAnsi="Times New Roman" w:cs="Times New Roman"/>
          <w:sz w:val="24"/>
          <w:szCs w:val="24"/>
        </w:rPr>
      </w:pPr>
      <w:r w:rsidRPr="001356CB">
        <w:rPr>
          <w:rFonts w:ascii="Times New Roman" w:hAnsi="Times New Roman" w:cs="Times New Roman"/>
          <w:sz w:val="24"/>
          <w:szCs w:val="24"/>
        </w:rPr>
        <w:t>8. Hire and train employees.</w:t>
      </w:r>
    </w:p>
    <w:sectPr w:rsidR="006C6922" w:rsidRPr="00135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CB"/>
    <w:rsid w:val="001356CB"/>
    <w:rsid w:val="003E0F38"/>
    <w:rsid w:val="00725F76"/>
    <w:rsid w:val="00B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C514C-97A3-4B17-93C9-031D27F9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Iqbal</dc:creator>
  <cp:keywords/>
  <dc:description/>
  <cp:lastModifiedBy>naheed nasrin</cp:lastModifiedBy>
  <cp:revision>2</cp:revision>
  <dcterms:created xsi:type="dcterms:W3CDTF">2015-10-25T04:23:00Z</dcterms:created>
  <dcterms:modified xsi:type="dcterms:W3CDTF">2015-10-25T04:23:00Z</dcterms:modified>
</cp:coreProperties>
</file>