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134" w:rsidRDefault="00676ED0">
      <w:r w:rsidRPr="00676ED0">
        <w:t>A company is considering which of two mutually exclusive projects it should undertake. The Finance Director thinks that the project with the higher NPV should be</w:t>
      </w:r>
      <w:r>
        <w:t xml:space="preserve"> </w:t>
      </w:r>
      <w:r w:rsidRPr="00676ED0">
        <w:t>chosen whereas the Managing Director thinks that the one with the higher IRR should be undertaken</w:t>
      </w:r>
      <w:r>
        <w:t xml:space="preserve"> </w:t>
      </w:r>
      <w:r w:rsidRPr="00676ED0">
        <w:t>especially as both projects have the same initial outlay and length of life. The company anticipates a cost of capital of 10% and the net</w:t>
      </w:r>
      <w:r>
        <w:t xml:space="preserve"> </w:t>
      </w:r>
      <w:r w:rsidRPr="00676ED0">
        <w:t>after tax cash</w:t>
      </w:r>
      <w:r>
        <w:t xml:space="preserve"> </w:t>
      </w:r>
      <w:r w:rsidRPr="00676ED0">
        <w:t>flow of the projects are as follow:</w:t>
      </w:r>
    </w:p>
    <w:p w:rsidR="00676ED0" w:rsidRPr="00676ED0" w:rsidRDefault="00676ED0">
      <w:r>
        <w:t xml:space="preserve"> </w:t>
      </w:r>
    </w:p>
    <w:tbl>
      <w:tblPr>
        <w:tblW w:w="8598" w:type="dxa"/>
        <w:tblInd w:w="93" w:type="dxa"/>
        <w:tblLook w:val="04A0" w:firstRow="1" w:lastRow="0" w:firstColumn="1" w:lastColumn="0" w:noHBand="0" w:noVBand="1"/>
      </w:tblPr>
      <w:tblGrid>
        <w:gridCol w:w="2371"/>
        <w:gridCol w:w="266"/>
        <w:gridCol w:w="960"/>
        <w:gridCol w:w="960"/>
        <w:gridCol w:w="960"/>
        <w:gridCol w:w="1198"/>
        <w:gridCol w:w="960"/>
        <w:gridCol w:w="960"/>
      </w:tblGrid>
      <w:tr w:rsidR="00676ED0" w:rsidRPr="00676ED0" w:rsidTr="00676ED0">
        <w:trPr>
          <w:trHeight w:val="300"/>
        </w:trPr>
        <w:tc>
          <w:tcPr>
            <w:tcW w:w="26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>
              <w:rPr>
                <w:rFonts w:ascii="Calibri" w:eastAsia="Times New Roman" w:hAnsi="Calibri" w:cs="Times New Roman"/>
                <w:color w:val="000000"/>
                <w:lang w:bidi="mr-IN"/>
              </w:rPr>
              <w:t>Year (C</w:t>
            </w: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ash </w:t>
            </w:r>
            <w:r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Flow </w:t>
            </w: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>000'</w:t>
            </w:r>
            <w:r>
              <w:rPr>
                <w:rFonts w:ascii="Calibri" w:eastAsia="Times New Roman" w:hAnsi="Calibri" w:cs="Times New Roman"/>
                <w:color w:val="000000"/>
                <w:lang w:bidi="mr-IN"/>
              </w:rPr>
              <w:t>s</w:t>
            </w: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>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>5</w:t>
            </w:r>
          </w:p>
        </w:tc>
      </w:tr>
      <w:tr w:rsidR="00676ED0" w:rsidRPr="00676ED0" w:rsidTr="00676ED0">
        <w:trPr>
          <w:trHeight w:val="300"/>
        </w:trPr>
        <w:tc>
          <w:tcPr>
            <w:tcW w:w="23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>Project X</w:t>
            </w:r>
          </w:p>
        </w:tc>
        <w:tc>
          <w:tcPr>
            <w:tcW w:w="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01517F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01517F">
              <w:rPr>
                <w:rFonts w:ascii="Calibri" w:eastAsia="Times New Roman" w:hAnsi="Calibri" w:cs="Times New Roman"/>
                <w:lang w:bidi="mr-IN"/>
              </w:rPr>
              <w:t xml:space="preserve">         (200)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       35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       80 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            90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       75 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       20 </w:t>
            </w:r>
          </w:p>
        </w:tc>
      </w:tr>
      <w:tr w:rsidR="00676ED0" w:rsidRPr="00676ED0" w:rsidTr="00676ED0">
        <w:trPr>
          <w:trHeight w:val="315"/>
        </w:trPr>
        <w:tc>
          <w:tcPr>
            <w:tcW w:w="237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>Project Y</w:t>
            </w:r>
          </w:p>
        </w:tc>
        <w:tc>
          <w:tcPr>
            <w:tcW w:w="2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01517F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lang w:bidi="mr-IN"/>
              </w:rPr>
            </w:pPr>
            <w:r w:rsidRPr="0001517F">
              <w:rPr>
                <w:rFonts w:ascii="Calibri" w:eastAsia="Times New Roman" w:hAnsi="Calibri" w:cs="Times New Roman"/>
                <w:lang w:bidi="mr-IN"/>
              </w:rPr>
              <w:t xml:space="preserve">         (200)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    218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       10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            10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         4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76ED0" w:rsidRPr="00676ED0" w:rsidRDefault="00676ED0" w:rsidP="00676ED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bidi="mr-IN"/>
              </w:rPr>
            </w:pPr>
            <w:r w:rsidRPr="00676ED0">
              <w:rPr>
                <w:rFonts w:ascii="Calibri" w:eastAsia="Times New Roman" w:hAnsi="Calibri" w:cs="Times New Roman"/>
                <w:color w:val="000000"/>
                <w:lang w:bidi="mr-IN"/>
              </w:rPr>
              <w:t xml:space="preserve">                3 </w:t>
            </w:r>
          </w:p>
        </w:tc>
      </w:tr>
    </w:tbl>
    <w:p w:rsidR="00676ED0" w:rsidRDefault="00676ED0"/>
    <w:p w:rsidR="00676ED0" w:rsidRDefault="00676ED0">
      <w:r w:rsidRPr="00676ED0">
        <w:t>Requi</w:t>
      </w:r>
      <w:r>
        <w:t>r</w:t>
      </w:r>
      <w:r w:rsidRPr="00676ED0">
        <w:t>ed:</w:t>
      </w:r>
    </w:p>
    <w:p w:rsidR="00676ED0" w:rsidRDefault="00676ED0" w:rsidP="00676ED0">
      <w:pPr>
        <w:pStyle w:val="ListParagraph"/>
        <w:numPr>
          <w:ilvl w:val="0"/>
          <w:numId w:val="1"/>
        </w:numPr>
      </w:pPr>
      <w:r w:rsidRPr="00676ED0">
        <w:t>Calculate the NPV and IRR of each project.</w:t>
      </w:r>
    </w:p>
    <w:p w:rsidR="00676ED0" w:rsidRDefault="00676ED0" w:rsidP="00676ED0">
      <w:pPr>
        <w:pStyle w:val="ListParagraph"/>
        <w:numPr>
          <w:ilvl w:val="0"/>
          <w:numId w:val="1"/>
        </w:numPr>
      </w:pPr>
      <w:r w:rsidRPr="00676ED0">
        <w:t>State with reasons, which project you would recommend.</w:t>
      </w:r>
    </w:p>
    <w:p w:rsidR="00676ED0" w:rsidRDefault="00676ED0" w:rsidP="00676ED0">
      <w:pPr>
        <w:pStyle w:val="ListParagraph"/>
        <w:numPr>
          <w:ilvl w:val="0"/>
          <w:numId w:val="1"/>
        </w:numPr>
      </w:pPr>
      <w:r w:rsidRPr="00676ED0">
        <w:t>Explain the inconsistency in the ranking of the two projects.</w:t>
      </w:r>
    </w:p>
    <w:p w:rsidR="00676ED0" w:rsidRPr="00676ED0" w:rsidRDefault="00676ED0" w:rsidP="00676ED0">
      <w:bookmarkStart w:id="0" w:name="_GoBack"/>
      <w:bookmarkEnd w:id="0"/>
    </w:p>
    <w:sectPr w:rsidR="00676ED0" w:rsidRPr="00676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92236A"/>
    <w:multiLevelType w:val="hybridMultilevel"/>
    <w:tmpl w:val="A7C6D65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ED0"/>
    <w:rsid w:val="0001517F"/>
    <w:rsid w:val="00213134"/>
    <w:rsid w:val="00676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6E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85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135</Words>
  <Characters>770</Characters>
  <Application>Microsoft Office Word</Application>
  <DocSecurity>0</DocSecurity>
  <Lines>6</Lines>
  <Paragraphs>1</Paragraphs>
  <ScaleCrop>false</ScaleCrop>
  <Company>FICO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Dharamshi, Chetan Manilal</dc:creator>
  <cp:lastModifiedBy>Dharamshi, Chetan Manilal</cp:lastModifiedBy>
  <cp:revision>2</cp:revision>
  <dcterms:created xsi:type="dcterms:W3CDTF">2015-06-05T09:34:00Z</dcterms:created>
  <dcterms:modified xsi:type="dcterms:W3CDTF">2015-06-05T10:23:00Z</dcterms:modified>
</cp:coreProperties>
</file>